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36"/>
          <w:szCs w:val="36"/>
        </w:rPr>
      </w:pPr>
      <w:r>
        <w:rPr>
          <w:rFonts w:hint="eastAsia" w:ascii="宋体" w:hAnsi="宋体"/>
          <w:b/>
          <w:sz w:val="36"/>
          <w:szCs w:val="36"/>
        </w:rPr>
        <w:t>动控制氧、炼钢一次除尘安全智能化平台</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highlight w:val="none"/>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highlight w:val="none"/>
          <w:u w:val="single"/>
          <w:lang w:val="en-US" w:eastAsia="zh-CN"/>
        </w:rPr>
        <w:t>1</w:t>
      </w:r>
      <w:r>
        <w:rPr>
          <w:rFonts w:hint="eastAsia"/>
          <w:color w:val="000000"/>
          <w:sz w:val="24"/>
          <w:szCs w:val="24"/>
          <w:highlight w:val="none"/>
        </w:rPr>
        <w:t>月</w:t>
      </w:r>
      <w:r>
        <w:rPr>
          <w:rFonts w:hint="eastAsia"/>
          <w:color w:val="000000"/>
          <w:sz w:val="24"/>
          <w:szCs w:val="24"/>
          <w:highlight w:val="none"/>
          <w:u w:val="single"/>
          <w:lang w:val="en-US" w:eastAsia="zh-CN"/>
        </w:rPr>
        <w:t>14</w:t>
      </w:r>
      <w:r>
        <w:rPr>
          <w:rFonts w:hint="eastAsia"/>
          <w:color w:val="000000"/>
          <w:sz w:val="24"/>
          <w:szCs w:val="24"/>
          <w:highlight w:val="none"/>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DKBZGB</w:t>
      </w:r>
      <w:r>
        <w:rPr>
          <w:rFonts w:hint="eastAsia" w:ascii="宋体" w:hAnsi="宋体"/>
          <w:color w:val="000000"/>
        </w:rPr>
        <w:t>202</w:t>
      </w:r>
      <w:r>
        <w:rPr>
          <w:rFonts w:hint="eastAsia" w:ascii="宋体" w:hAnsi="宋体"/>
          <w:color w:val="000000"/>
          <w:lang w:val="en-US" w:eastAsia="zh-CN"/>
        </w:rPr>
        <w:t>101</w:t>
      </w:r>
      <w:r>
        <w:rPr>
          <w:rFonts w:hint="eastAsia" w:ascii="宋体" w:hAnsi="宋体"/>
          <w:color w:val="000000"/>
        </w:rPr>
        <w:t>00</w:t>
      </w:r>
      <w:r>
        <w:rPr>
          <w:rFonts w:hint="eastAsia" w:ascii="宋体" w:hAnsi="宋体"/>
          <w:color w:val="000000"/>
          <w:lang w:val="en-US" w:eastAsia="zh-CN"/>
        </w:rPr>
        <w:t>4DKZYLGYCCCAQZNHPT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动控制氧、炼钢一次除尘安全智能化平台</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sz w:val="24"/>
          <w:szCs w:val="24"/>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rPr>
        <w:t>蒋兆平   13195538829</w:t>
      </w:r>
    </w:p>
    <w:p>
      <w:pPr>
        <w:rPr>
          <w:rFonts w:hint="default" w:ascii="宋体" w:hAnsi="宋体"/>
          <w:sz w:val="24"/>
          <w:szCs w:val="24"/>
          <w:lang w:val="en-US" w:eastAsia="zh-CN"/>
        </w:rPr>
      </w:pPr>
      <w:r>
        <w:rPr>
          <w:rFonts w:hint="eastAsia" w:ascii="宋体" w:hAnsi="宋体"/>
          <w:sz w:val="24"/>
          <w:szCs w:val="24"/>
          <w:lang w:val="en-US" w:eastAsia="zh-CN"/>
        </w:rPr>
        <w:t>动控部：    杨杰     13866652641</w:t>
      </w:r>
    </w:p>
    <w:p>
      <w:pPr>
        <w:rPr>
          <w:rFonts w:hint="default" w:ascii="宋体" w:hAnsi="宋体"/>
          <w:sz w:val="24"/>
          <w:szCs w:val="24"/>
          <w:lang w:val="en-US" w:eastAsia="zh-CN"/>
        </w:rPr>
      </w:pPr>
      <w:r>
        <w:rPr>
          <w:rFonts w:hint="eastAsia" w:ascii="宋体" w:hAnsi="宋体"/>
          <w:sz w:val="24"/>
          <w:szCs w:val="24"/>
          <w:lang w:eastAsia="zh-CN"/>
        </w:rPr>
        <w:t>炼钢</w:t>
      </w:r>
      <w:r>
        <w:rPr>
          <w:rFonts w:hint="eastAsia" w:ascii="宋体" w:hAnsi="宋体"/>
          <w:sz w:val="24"/>
          <w:szCs w:val="24"/>
        </w:rPr>
        <w:t>部：</w:t>
      </w:r>
      <w:r>
        <w:rPr>
          <w:rFonts w:hint="eastAsia" w:ascii="宋体" w:hAnsi="宋体"/>
          <w:sz w:val="24"/>
          <w:szCs w:val="24"/>
          <w:lang w:val="en-US" w:eastAsia="zh-CN"/>
        </w:rPr>
        <w:t xml:space="preserve">    姚建     13866373698</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highlight w:val="none"/>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highlight w:val="none"/>
        </w:rPr>
        <w:t>年</w:t>
      </w:r>
      <w:r>
        <w:rPr>
          <w:rFonts w:hint="eastAsia" w:ascii="宋体" w:hAnsi="宋体"/>
          <w:sz w:val="24"/>
          <w:szCs w:val="24"/>
          <w:highlight w:val="none"/>
          <w:lang w:val="en-US" w:eastAsia="zh-CN"/>
        </w:rPr>
        <w:t>2</w:t>
      </w:r>
      <w:r>
        <w:rPr>
          <w:rFonts w:ascii="宋体" w:hAnsi="宋体"/>
          <w:bCs/>
          <w:sz w:val="24"/>
          <w:szCs w:val="24"/>
          <w:highlight w:val="none"/>
        </w:rPr>
        <w:t>月</w:t>
      </w:r>
      <w:r>
        <w:rPr>
          <w:rFonts w:hint="eastAsia" w:ascii="宋体" w:hAnsi="宋体"/>
          <w:sz w:val="24"/>
          <w:szCs w:val="24"/>
          <w:highlight w:val="none"/>
          <w:lang w:val="en-US" w:eastAsia="zh-CN"/>
        </w:rPr>
        <w:t>1</w:t>
      </w:r>
      <w:r>
        <w:rPr>
          <w:rFonts w:ascii="宋体" w:hAnsi="宋体"/>
          <w:bCs/>
          <w:sz w:val="24"/>
          <w:szCs w:val="24"/>
          <w:highlight w:val="none"/>
        </w:rPr>
        <w:t>日</w:t>
      </w:r>
      <w:r>
        <w:rPr>
          <w:rFonts w:hint="eastAsia" w:ascii="宋体" w:hAnsi="宋体"/>
          <w:bCs/>
          <w:sz w:val="24"/>
          <w:szCs w:val="24"/>
          <w:highlight w:val="none"/>
          <w:lang w:val="en-US" w:eastAsia="zh-CN"/>
        </w:rPr>
        <w:t>16：30</w:t>
      </w:r>
      <w:r>
        <w:rPr>
          <w:rFonts w:hint="eastAsia" w:ascii="宋体" w:hAnsi="宋体"/>
          <w:bCs/>
          <w:sz w:val="24"/>
          <w:szCs w:val="24"/>
          <w:highlight w:val="none"/>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bCs/>
          <w:sz w:val="24"/>
          <w:szCs w:val="24"/>
          <w:highlight w:val="none"/>
          <w:lang w:val="en-US" w:eastAsia="zh-CN"/>
        </w:rPr>
        <w:t>:2021</w:t>
      </w:r>
      <w:r>
        <w:rPr>
          <w:rFonts w:ascii="宋体" w:hAnsi="宋体"/>
          <w:bCs/>
          <w:sz w:val="24"/>
          <w:szCs w:val="24"/>
          <w:highlight w:val="none"/>
        </w:rPr>
        <w:t>年</w:t>
      </w:r>
      <w:r>
        <w:rPr>
          <w:rFonts w:hint="eastAsia" w:ascii="宋体" w:hAnsi="宋体"/>
          <w:sz w:val="24"/>
          <w:szCs w:val="24"/>
          <w:highlight w:val="none"/>
          <w:lang w:val="en-US" w:eastAsia="zh-CN"/>
        </w:rPr>
        <w:t>2</w:t>
      </w:r>
      <w:r>
        <w:rPr>
          <w:rFonts w:ascii="宋体" w:hAnsi="宋体"/>
          <w:bCs/>
          <w:sz w:val="24"/>
          <w:szCs w:val="24"/>
          <w:highlight w:val="none"/>
        </w:rPr>
        <w:t>月</w:t>
      </w:r>
      <w:r>
        <w:rPr>
          <w:rFonts w:hint="eastAsia" w:ascii="宋体" w:hAnsi="宋体"/>
          <w:sz w:val="24"/>
          <w:szCs w:val="24"/>
          <w:highlight w:val="none"/>
          <w:lang w:val="en-US" w:eastAsia="zh-CN"/>
        </w:rPr>
        <w:t>4</w:t>
      </w:r>
      <w:r>
        <w:rPr>
          <w:rFonts w:ascii="宋体" w:hAnsi="宋体"/>
          <w:bCs/>
          <w:sz w:val="24"/>
          <w:szCs w:val="24"/>
          <w:highlight w:val="none"/>
        </w:rPr>
        <w:t>日</w:t>
      </w:r>
      <w:r>
        <w:rPr>
          <w:rFonts w:hint="eastAsia"/>
          <w:color w:val="2A2A2A"/>
          <w:sz w:val="24"/>
          <w:szCs w:val="24"/>
          <w:highlight w:val="none"/>
          <w:shd w:val="clear" w:color="auto" w:fill="FFFFFF"/>
        </w:rPr>
        <w:t>上午</w:t>
      </w:r>
      <w:r>
        <w:rPr>
          <w:rFonts w:hint="eastAsia"/>
          <w:color w:val="2A2A2A"/>
          <w:sz w:val="24"/>
          <w:szCs w:val="24"/>
          <w:highlight w:val="none"/>
          <w:shd w:val="clear" w:color="auto" w:fill="FFFFFF"/>
          <w:lang w:val="en-US" w:eastAsia="zh-CN"/>
        </w:rPr>
        <w:t>9:30</w:t>
      </w:r>
      <w:r>
        <w:rPr>
          <w:rFonts w:hint="eastAsia" w:ascii="宋体" w:hAnsi="宋体"/>
          <w:bCs/>
          <w:sz w:val="24"/>
          <w:szCs w:val="24"/>
          <w:highlight w:val="none"/>
        </w:rPr>
        <w:t>，在</w:t>
      </w:r>
      <w:r>
        <w:rPr>
          <w:rFonts w:hint="eastAsia" w:ascii="宋体" w:hAnsi="宋体"/>
          <w:bCs/>
          <w:sz w:val="24"/>
          <w:szCs w:val="24"/>
        </w:rPr>
        <w:t>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hint="eastAsia" w:ascii="宋体" w:hAnsi="宋体"/>
          <w:bCs/>
          <w:sz w:val="24"/>
          <w:szCs w:val="24"/>
          <w:lang w:eastAsia="zh-CN"/>
        </w:rPr>
        <w:t>（疫情期间视频开标）</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2</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szCs w:val="22"/>
          <w:lang w:eastAsia="zh-CN"/>
        </w:rPr>
        <w:t>设备付款方式：</w:t>
      </w:r>
      <w:r>
        <w:rPr>
          <w:rFonts w:hint="eastAsia" w:ascii="宋体" w:hAnsi="宋体" w:cs="宋体"/>
          <w:sz w:val="24"/>
        </w:rPr>
        <w:t>设备安装调试验收</w:t>
      </w:r>
      <w:r>
        <w:rPr>
          <w:rFonts w:hint="eastAsia" w:ascii="宋体" w:hAnsi="宋体" w:cs="宋体"/>
          <w:sz w:val="24"/>
          <w:lang w:eastAsia="zh-CN"/>
        </w:rPr>
        <w:t>合格</w:t>
      </w:r>
      <w:r>
        <w:rPr>
          <w:rFonts w:hint="eastAsia" w:ascii="宋体" w:hAnsi="宋体" w:cs="宋体"/>
          <w:sz w:val="24"/>
        </w:rPr>
        <w:t>付款</w:t>
      </w:r>
      <w:r>
        <w:rPr>
          <w:rFonts w:hint="eastAsia" w:ascii="宋体" w:hAnsi="宋体" w:cs="宋体"/>
          <w:sz w:val="24"/>
          <w:lang w:val="en-US" w:eastAsia="zh-CN"/>
        </w:rPr>
        <w:t>6</w:t>
      </w:r>
      <w:r>
        <w:rPr>
          <w:rFonts w:hint="eastAsia" w:ascii="宋体" w:hAnsi="宋体" w:cs="宋体"/>
          <w:sz w:val="24"/>
        </w:rPr>
        <w:t>0%，设备</w:t>
      </w:r>
      <w:r>
        <w:rPr>
          <w:rFonts w:hint="eastAsia" w:ascii="宋体" w:hAnsi="宋体" w:cs="宋体"/>
          <w:sz w:val="24"/>
          <w:lang w:eastAsia="zh-CN"/>
        </w:rPr>
        <w:t>正常</w:t>
      </w:r>
      <w:r>
        <w:rPr>
          <w:rFonts w:hint="eastAsia" w:ascii="宋体" w:hAnsi="宋体" w:cs="宋体"/>
          <w:sz w:val="24"/>
        </w:rPr>
        <w:t>运行</w:t>
      </w:r>
      <w:r>
        <w:rPr>
          <w:rFonts w:hint="eastAsia" w:ascii="宋体" w:hAnsi="宋体" w:cs="宋体"/>
          <w:sz w:val="24"/>
          <w:lang w:eastAsia="zh-CN"/>
        </w:rPr>
        <w:t>三</w:t>
      </w:r>
      <w:r>
        <w:rPr>
          <w:rFonts w:hint="eastAsia" w:ascii="宋体" w:hAnsi="宋体" w:cs="宋体"/>
          <w:sz w:val="24"/>
        </w:rPr>
        <w:t>个月付</w:t>
      </w:r>
      <w:r>
        <w:rPr>
          <w:rFonts w:hint="eastAsia" w:ascii="宋体" w:hAnsi="宋体" w:cs="宋体"/>
          <w:sz w:val="24"/>
          <w:lang w:val="en-US" w:eastAsia="zh-CN"/>
        </w:rPr>
        <w:t>30</w:t>
      </w:r>
      <w:r>
        <w:rPr>
          <w:rFonts w:hint="eastAsia" w:ascii="宋体" w:hAnsi="宋体" w:cs="宋体"/>
          <w:sz w:val="24"/>
        </w:rPr>
        <w:t>%，设备</w:t>
      </w:r>
      <w:r>
        <w:rPr>
          <w:rFonts w:hint="eastAsia" w:ascii="宋体" w:hAnsi="宋体" w:cs="宋体"/>
          <w:sz w:val="24"/>
          <w:lang w:eastAsia="zh-CN"/>
        </w:rPr>
        <w:t>正常</w:t>
      </w:r>
      <w:r>
        <w:rPr>
          <w:rFonts w:hint="eastAsia" w:ascii="宋体" w:hAnsi="宋体" w:cs="宋体"/>
          <w:sz w:val="24"/>
        </w:rPr>
        <w:t>运行十</w:t>
      </w:r>
      <w:r>
        <w:rPr>
          <w:rFonts w:hint="eastAsia" w:ascii="宋体" w:hAnsi="宋体" w:cs="宋体"/>
          <w:sz w:val="24"/>
          <w:lang w:eastAsia="zh-CN"/>
        </w:rPr>
        <w:t>二</w:t>
      </w:r>
      <w:r>
        <w:rPr>
          <w:rFonts w:hint="eastAsia" w:ascii="宋体" w:hAnsi="宋体" w:cs="宋体"/>
          <w:sz w:val="24"/>
        </w:rPr>
        <w:t>个月付</w:t>
      </w:r>
      <w:r>
        <w:rPr>
          <w:rFonts w:hint="eastAsia" w:ascii="宋体" w:hAnsi="宋体" w:cs="宋体"/>
          <w:sz w:val="24"/>
          <w:lang w:val="en-US" w:eastAsia="zh-CN"/>
        </w:rPr>
        <w:t>10</w:t>
      </w:r>
      <w:r>
        <w:rPr>
          <w:rFonts w:hint="eastAsia" w:ascii="宋体" w:hAnsi="宋体" w:cs="宋体"/>
          <w:sz w:val="24"/>
        </w:rPr>
        <w:t>%</w:t>
      </w:r>
      <w:r>
        <w:rPr>
          <w:rFonts w:hint="eastAsia"/>
          <w:sz w:val="24"/>
        </w:rPr>
        <w:t>报价含1</w:t>
      </w:r>
      <w:r>
        <w:rPr>
          <w:rFonts w:hint="eastAsia"/>
          <w:sz w:val="24"/>
          <w:lang w:val="en-US" w:eastAsia="zh-CN"/>
        </w:rPr>
        <w:t>3</w:t>
      </w:r>
      <w:r>
        <w:rPr>
          <w:rFonts w:hint="eastAsia"/>
          <w:sz w:val="24"/>
        </w:rPr>
        <w:t>%税 。</w:t>
      </w:r>
      <w:r>
        <w:rPr>
          <w:rFonts w:hint="eastAsia"/>
          <w:sz w:val="24"/>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left="719" w:leftChars="228" w:hanging="240" w:hangingChars="100"/>
        <w:jc w:val="left"/>
        <w:rPr>
          <w:rFonts w:hint="eastAsia"/>
          <w:sz w:val="24"/>
          <w:szCs w:val="24"/>
        </w:rPr>
      </w:pPr>
      <w:r>
        <w:rPr>
          <w:rFonts w:hint="eastAsia"/>
          <w:sz w:val="24"/>
          <w:szCs w:val="24"/>
        </w:rPr>
        <w:t>技术要求：</w:t>
      </w:r>
      <w:r>
        <w:rPr>
          <w:rFonts w:hint="eastAsia"/>
          <w:sz w:val="24"/>
          <w:szCs w:val="24"/>
          <w:lang w:eastAsia="zh-CN"/>
        </w:rPr>
        <w:t>满足《</w:t>
      </w:r>
      <w:r>
        <w:rPr>
          <w:rFonts w:hint="eastAsia"/>
          <w:sz w:val="24"/>
          <w:szCs w:val="24"/>
          <w:lang w:val="en-US" w:eastAsia="zh-CN"/>
        </w:rPr>
        <w:t>动控制氧安全智能化平台招标技术要求</w:t>
      </w:r>
      <w:r>
        <w:rPr>
          <w:rFonts w:hint="eastAsia"/>
          <w:sz w:val="24"/>
          <w:szCs w:val="24"/>
          <w:lang w:eastAsia="zh-CN"/>
        </w:rPr>
        <w:t>》，《</w:t>
      </w:r>
      <w:r>
        <w:rPr>
          <w:rFonts w:hint="eastAsia"/>
          <w:sz w:val="24"/>
          <w:szCs w:val="24"/>
          <w:lang w:val="en-US" w:eastAsia="zh-CN"/>
        </w:rPr>
        <w:t>炼钢一次除尘安全平台招标技术要求</w:t>
      </w:r>
      <w:r>
        <w:rPr>
          <w:rFonts w:hint="eastAsia"/>
          <w:sz w:val="24"/>
          <w:szCs w:val="24"/>
          <w:lang w:eastAsia="zh-CN"/>
        </w:rPr>
        <w:t>》的要求</w:t>
      </w:r>
      <w:r>
        <w:rPr>
          <w:rFonts w:hint="eastAsia"/>
          <w:sz w:val="24"/>
          <w:szCs w:val="24"/>
        </w:rPr>
        <w:t>。</w:t>
      </w:r>
    </w:p>
    <w:p>
      <w:pPr>
        <w:numPr>
          <w:ilvl w:val="0"/>
          <w:numId w:val="8"/>
        </w:numPr>
        <w:tabs>
          <w:tab w:val="left" w:pos="2680"/>
        </w:tabs>
        <w:ind w:left="689" w:leftChars="228" w:hanging="210" w:hangingChars="100"/>
        <w:jc w:val="left"/>
        <w:rPr>
          <w:rFonts w:hint="eastAsia"/>
          <w:sz w:val="24"/>
          <w:szCs w:val="24"/>
        </w:rPr>
      </w:pPr>
      <w:r>
        <w:rPr>
          <w:rFonts w:hint="eastAsia" w:ascii="Times New Roman" w:hAnsi="Times New Roman"/>
        </w:rPr>
        <w:t>本次招标项目</w:t>
      </w:r>
      <w:r>
        <w:rPr>
          <w:rFonts w:hint="eastAsia" w:ascii="Times New Roman" w:hAnsi="Times New Roman"/>
          <w:lang w:eastAsia="zh-CN"/>
        </w:rPr>
        <w:t>为</w:t>
      </w:r>
      <w:r>
        <w:rPr>
          <w:rFonts w:hint="eastAsia" w:ascii="Times New Roman" w:hAnsi="Times New Roman"/>
          <w:color w:val="FF0000"/>
          <w:szCs w:val="22"/>
        </w:rPr>
        <w:t>动控制氧、炼钢一次除尘安全智能化平台</w:t>
      </w:r>
      <w:r>
        <w:rPr>
          <w:rFonts w:hint="eastAsia"/>
          <w:lang w:val="en-US" w:eastAsia="zh-CN"/>
        </w:rPr>
        <w:t>，</w:t>
      </w:r>
      <w:r>
        <w:t>共分</w:t>
      </w:r>
      <w:r>
        <w:rPr>
          <w:rFonts w:hint="eastAsia"/>
          <w:lang w:eastAsia="zh-CN"/>
        </w:rPr>
        <w:t>二</w:t>
      </w:r>
      <w:r>
        <w:t>个标段</w:t>
      </w:r>
      <w:r>
        <w:rPr>
          <w:rFonts w:hint="eastAsia"/>
          <w:lang w:eastAsia="zh-CN"/>
        </w:rPr>
        <w:t>，</w:t>
      </w:r>
      <w:r>
        <w:rPr>
          <w:rFonts w:hint="eastAsia"/>
          <w:lang w:val="en-US" w:eastAsia="zh-CN"/>
        </w:rPr>
        <w:t>按标段分开报价</w:t>
      </w:r>
      <w:r>
        <w:rPr>
          <w:rFonts w:hint="eastAsia"/>
        </w:rPr>
        <w:t>。</w:t>
      </w:r>
      <w:r>
        <w:rPr>
          <w:rFonts w:hint="eastAsia"/>
          <w:lang w:val="en-US" w:eastAsia="zh-CN"/>
        </w:rPr>
        <w:t>报价列详细清单、数量、品牌及单价。</w:t>
      </w:r>
    </w:p>
    <w:p>
      <w:pPr>
        <w:tabs>
          <w:tab w:val="left" w:pos="2680"/>
        </w:tabs>
        <w:ind w:firstLine="480" w:firstLineChars="200"/>
        <w:jc w:val="left"/>
        <w:rPr>
          <w:rFonts w:hint="default"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sz w:val="24"/>
          <w:szCs w:val="24"/>
        </w:rPr>
        <w:t>投标</w:t>
      </w:r>
      <w:r>
        <w:rPr>
          <w:rFonts w:hint="eastAsia"/>
          <w:sz w:val="24"/>
          <w:szCs w:val="24"/>
          <w:lang w:eastAsia="zh-CN"/>
        </w:rPr>
        <w:t>方</w:t>
      </w:r>
      <w:r>
        <w:rPr>
          <w:rFonts w:hint="eastAsia"/>
          <w:sz w:val="24"/>
          <w:szCs w:val="24"/>
        </w:rPr>
        <w:t>需了解</w:t>
      </w:r>
      <w:r>
        <w:rPr>
          <w:rFonts w:hint="eastAsia"/>
          <w:sz w:val="24"/>
          <w:szCs w:val="24"/>
          <w:lang w:eastAsia="zh-CN"/>
        </w:rPr>
        <w:t>现场</w:t>
      </w:r>
      <w:r>
        <w:rPr>
          <w:rFonts w:hint="eastAsia"/>
          <w:sz w:val="24"/>
          <w:szCs w:val="24"/>
        </w:rPr>
        <w:t>实际情况，详细交流。</w:t>
      </w:r>
    </w:p>
    <w:p>
      <w:pPr>
        <w:numPr>
          <w:ilvl w:val="0"/>
          <w:numId w:val="0"/>
        </w:numPr>
        <w:spacing w:line="360" w:lineRule="auto"/>
        <w:ind w:left="720" w:leftChars="228" w:hanging="241" w:hangingChars="10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526</w:t>
      </w:r>
      <w:r>
        <w:rPr>
          <w:rFonts w:hint="eastAsia" w:ascii="宋体" w:hAnsi="宋体"/>
          <w:b/>
          <w:color w:val="FF0000"/>
          <w:sz w:val="24"/>
          <w:szCs w:val="24"/>
        </w:rPr>
        <w:t>万元（大写：</w:t>
      </w:r>
      <w:r>
        <w:rPr>
          <w:rFonts w:hint="eastAsia" w:ascii="宋体" w:hAnsi="宋体"/>
          <w:b/>
          <w:color w:val="FF0000"/>
          <w:sz w:val="24"/>
          <w:szCs w:val="24"/>
          <w:lang w:eastAsia="zh-CN"/>
        </w:rPr>
        <w:t>伍佰贰拾陆万元整</w:t>
      </w:r>
      <w:r>
        <w:rPr>
          <w:rFonts w:hint="eastAsia" w:ascii="宋体" w:hAnsi="宋体"/>
          <w:b/>
          <w:color w:val="FF0000"/>
          <w:sz w:val="24"/>
          <w:szCs w:val="24"/>
        </w:rPr>
        <w:t>），报价高于此最高投标限价的作废标处理。</w:t>
      </w:r>
      <w:r>
        <w:rPr>
          <w:rFonts w:hint="eastAsia" w:ascii="宋体" w:hAnsi="宋体"/>
          <w:b/>
          <w:color w:val="FF0000"/>
          <w:sz w:val="24"/>
          <w:szCs w:val="24"/>
          <w:lang w:val="en-US" w:eastAsia="zh-CN"/>
        </w:rPr>
        <w:t>其中：(</w:t>
      </w:r>
      <w:r>
        <w:rPr>
          <w:rFonts w:hint="eastAsia" w:ascii="宋体" w:hAnsi="宋体"/>
          <w:b/>
          <w:color w:val="FF0000"/>
          <w:sz w:val="24"/>
          <w:szCs w:val="24"/>
        </w:rPr>
        <w:t>一标段</w:t>
      </w:r>
      <w:r>
        <w:rPr>
          <w:rFonts w:hint="eastAsia" w:ascii="宋体" w:hAnsi="宋体"/>
          <w:b/>
          <w:color w:val="FF0000"/>
          <w:sz w:val="24"/>
          <w:szCs w:val="24"/>
          <w:lang w:val="en-US" w:eastAsia="zh-CN"/>
        </w:rPr>
        <w:t>)</w:t>
      </w:r>
      <w:r>
        <w:rPr>
          <w:rFonts w:hint="eastAsia" w:ascii="宋体" w:hAnsi="宋体"/>
          <w:b/>
          <w:color w:val="FF0000"/>
          <w:sz w:val="24"/>
          <w:szCs w:val="24"/>
          <w:lang w:eastAsia="zh-CN"/>
        </w:rPr>
        <w:t>动控</w:t>
      </w:r>
      <w:r>
        <w:rPr>
          <w:rFonts w:hint="eastAsia" w:ascii="宋体" w:hAnsi="宋体"/>
          <w:b/>
          <w:color w:val="FF0000"/>
          <w:sz w:val="24"/>
          <w:szCs w:val="24"/>
        </w:rPr>
        <w:t>制氧安全智能化平台最高投标限价为</w:t>
      </w:r>
      <w:r>
        <w:rPr>
          <w:rFonts w:hint="eastAsia" w:ascii="宋体" w:hAnsi="宋体"/>
          <w:b/>
          <w:color w:val="FF0000"/>
          <w:sz w:val="24"/>
          <w:szCs w:val="24"/>
          <w:lang w:val="en-US" w:eastAsia="zh-CN"/>
        </w:rPr>
        <w:t>256万</w:t>
      </w:r>
      <w:r>
        <w:rPr>
          <w:rFonts w:hint="eastAsia" w:ascii="宋体" w:hAnsi="宋体"/>
          <w:b/>
          <w:color w:val="FF0000"/>
          <w:sz w:val="24"/>
          <w:szCs w:val="24"/>
        </w:rPr>
        <w:t>（大写：</w:t>
      </w:r>
      <w:r>
        <w:rPr>
          <w:rFonts w:hint="eastAsia" w:ascii="宋体" w:hAnsi="宋体"/>
          <w:b/>
          <w:color w:val="FF0000"/>
          <w:sz w:val="24"/>
          <w:szCs w:val="24"/>
          <w:lang w:eastAsia="zh-CN"/>
        </w:rPr>
        <w:t>贰佰伍拾陆万</w:t>
      </w:r>
      <w:r>
        <w:rPr>
          <w:rFonts w:hint="eastAsia" w:ascii="宋体" w:hAnsi="宋体"/>
          <w:b/>
          <w:color w:val="FF0000"/>
          <w:sz w:val="24"/>
          <w:szCs w:val="24"/>
        </w:rPr>
        <w:t>圆整）</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r>
        <w:rPr>
          <w:rFonts w:hint="eastAsia" w:ascii="宋体" w:hAnsi="宋体"/>
          <w:b/>
          <w:color w:val="FF0000"/>
          <w:sz w:val="24"/>
          <w:szCs w:val="24"/>
          <w:lang w:eastAsia="zh-CN"/>
        </w:rPr>
        <w:t>。</w:t>
      </w:r>
      <w:r>
        <w:rPr>
          <w:rFonts w:hint="eastAsia" w:ascii="宋体" w:hAnsi="宋体"/>
          <w:b/>
          <w:color w:val="FF0000"/>
          <w:sz w:val="24"/>
          <w:szCs w:val="24"/>
          <w:lang w:val="en-US" w:eastAsia="zh-CN"/>
        </w:rPr>
        <w:t>(</w:t>
      </w:r>
      <w:r>
        <w:rPr>
          <w:rFonts w:hint="eastAsia" w:ascii="宋体" w:hAnsi="宋体"/>
          <w:b/>
          <w:color w:val="FF0000"/>
          <w:sz w:val="24"/>
          <w:szCs w:val="24"/>
          <w:lang w:eastAsia="zh-CN"/>
        </w:rPr>
        <w:t>二</w:t>
      </w:r>
      <w:r>
        <w:rPr>
          <w:rFonts w:hint="eastAsia" w:ascii="宋体" w:hAnsi="宋体"/>
          <w:b/>
          <w:color w:val="FF0000"/>
          <w:sz w:val="24"/>
          <w:szCs w:val="24"/>
        </w:rPr>
        <w:t>标段</w:t>
      </w:r>
      <w:r>
        <w:rPr>
          <w:rFonts w:hint="eastAsia" w:ascii="宋体" w:hAnsi="宋体"/>
          <w:b/>
          <w:color w:val="FF0000"/>
          <w:sz w:val="24"/>
          <w:szCs w:val="24"/>
          <w:lang w:val="en-US" w:eastAsia="zh-CN"/>
        </w:rPr>
        <w:t>)</w:t>
      </w:r>
      <w:r>
        <w:rPr>
          <w:rFonts w:hint="eastAsia" w:ascii="宋体" w:hAnsi="宋体"/>
          <w:b/>
          <w:color w:val="FF0000"/>
          <w:sz w:val="24"/>
          <w:szCs w:val="24"/>
        </w:rPr>
        <w:t>炼钢部一次除尘3D数字孪生安全平台最高投标限价为</w:t>
      </w:r>
      <w:r>
        <w:rPr>
          <w:rFonts w:hint="eastAsia" w:ascii="宋体" w:hAnsi="宋体"/>
          <w:b/>
          <w:color w:val="FF0000"/>
          <w:sz w:val="24"/>
          <w:szCs w:val="24"/>
          <w:lang w:val="en-US" w:eastAsia="zh-CN"/>
        </w:rPr>
        <w:t>270万</w:t>
      </w:r>
      <w:r>
        <w:rPr>
          <w:rFonts w:hint="eastAsia" w:ascii="宋体" w:hAnsi="宋体"/>
          <w:b/>
          <w:color w:val="FF0000"/>
          <w:sz w:val="24"/>
          <w:szCs w:val="24"/>
        </w:rPr>
        <w:t>（大写：</w:t>
      </w:r>
      <w:r>
        <w:rPr>
          <w:rFonts w:hint="eastAsia" w:ascii="宋体" w:hAnsi="宋体"/>
          <w:b/>
          <w:color w:val="FF0000"/>
          <w:sz w:val="24"/>
          <w:szCs w:val="24"/>
          <w:lang w:eastAsia="zh-CN"/>
        </w:rPr>
        <w:t>贰佰柒拾万</w:t>
      </w:r>
      <w:r>
        <w:rPr>
          <w:rFonts w:hint="eastAsia" w:ascii="宋体" w:hAnsi="宋体"/>
          <w:b/>
          <w:color w:val="FF0000"/>
          <w:sz w:val="24"/>
          <w:szCs w:val="24"/>
        </w:rPr>
        <w:t>圆整）</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r>
        <w:rPr>
          <w:rFonts w:hint="eastAsia" w:ascii="宋体" w:hAnsi="宋体"/>
          <w:b/>
          <w:color w:val="FF0000"/>
          <w:sz w:val="24"/>
          <w:szCs w:val="24"/>
          <w:lang w:eastAsia="zh-CN"/>
        </w:rPr>
        <w:t>。</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jc w:val="both"/>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1</w:t>
      </w:r>
      <w:r>
        <w:rPr>
          <w:rFonts w:ascii="宋体" w:hAnsi="宋体"/>
          <w:sz w:val="24"/>
          <w:szCs w:val="24"/>
          <w:highlight w:val="none"/>
        </w:rPr>
        <w:t>月</w:t>
      </w:r>
      <w:r>
        <w:rPr>
          <w:rFonts w:hint="eastAsia" w:ascii="宋体" w:hAnsi="宋体"/>
          <w:sz w:val="24"/>
          <w:szCs w:val="24"/>
          <w:highlight w:val="none"/>
          <w:lang w:val="en-US" w:eastAsia="zh-CN"/>
        </w:rPr>
        <w:t>14</w:t>
      </w:r>
      <w:bookmarkStart w:id="0" w:name="_GoBack"/>
      <w:bookmarkEnd w:id="0"/>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rPr>
        <w:t>附件2</w: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cs="宋体"/>
                <w:b/>
                <w:i w:val="0"/>
                <w:color w:val="000000"/>
                <w:kern w:val="0"/>
                <w:sz w:val="36"/>
                <w:szCs w:val="36"/>
                <w:u w:val="none"/>
                <w:lang w:val="en-US" w:eastAsia="zh-CN" w:bidi="ar"/>
              </w:rPr>
              <w:t>（一标段）</w:t>
            </w:r>
            <w:r>
              <w:rPr>
                <w:rFonts w:hint="eastAsia" w:ascii="宋体" w:hAnsi="宋体" w:eastAsia="宋体" w:cs="宋体"/>
                <w:b/>
                <w:i w:val="0"/>
                <w:color w:val="000000"/>
                <w:kern w:val="0"/>
                <w:sz w:val="36"/>
                <w:szCs w:val="36"/>
                <w:u w:val="none"/>
                <w:lang w:val="en-US" w:eastAsia="zh-CN" w:bidi="ar"/>
              </w:rPr>
              <w:t>动控制氧安全智能化平台报价明细表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p>
      <w:pPr>
        <w:pStyle w:val="9"/>
        <w:widowControl/>
        <w:rPr>
          <w:rFonts w:hint="default"/>
          <w:lang w:val="en-US" w:eastAsia="zh-CN"/>
        </w:rPr>
      </w:pP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cs="宋体"/>
                <w:b/>
                <w:i w:val="0"/>
                <w:color w:val="000000"/>
                <w:kern w:val="0"/>
                <w:sz w:val="36"/>
                <w:szCs w:val="36"/>
                <w:u w:val="none"/>
                <w:lang w:val="en-US" w:eastAsia="zh-CN" w:bidi="ar"/>
              </w:rPr>
              <w:t>（二标段）</w:t>
            </w:r>
            <w:r>
              <w:rPr>
                <w:rFonts w:hint="eastAsia" w:ascii="宋体" w:hAnsi="宋体" w:eastAsia="宋体" w:cs="宋体"/>
                <w:b/>
                <w:i w:val="0"/>
                <w:color w:val="000000"/>
                <w:kern w:val="0"/>
                <w:sz w:val="36"/>
                <w:szCs w:val="36"/>
                <w:u w:val="none"/>
                <w:lang w:val="en-US" w:eastAsia="zh-CN" w:bidi="ar"/>
              </w:rPr>
              <w:t>炼钢部一次除尘3D数字孪生安全平台报价明细表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31B11E4"/>
    <w:multiLevelType w:val="singleLevel"/>
    <w:tmpl w:val="231B11E4"/>
    <w:lvl w:ilvl="0" w:tentative="0">
      <w:start w:val="1"/>
      <w:numFmt w:val="decimal"/>
      <w:suff w:val="space"/>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A80F02"/>
    <w:rsid w:val="0BFF25BD"/>
    <w:rsid w:val="0C3E3117"/>
    <w:rsid w:val="0CBC295F"/>
    <w:rsid w:val="0DF07D84"/>
    <w:rsid w:val="0E497616"/>
    <w:rsid w:val="0E842CB1"/>
    <w:rsid w:val="0F0803D8"/>
    <w:rsid w:val="0F347211"/>
    <w:rsid w:val="105F6077"/>
    <w:rsid w:val="10CA64E1"/>
    <w:rsid w:val="110928F7"/>
    <w:rsid w:val="11654D47"/>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47878A1"/>
    <w:rsid w:val="25B129B0"/>
    <w:rsid w:val="26F50CB1"/>
    <w:rsid w:val="278055FF"/>
    <w:rsid w:val="27B66F98"/>
    <w:rsid w:val="27FC5CEC"/>
    <w:rsid w:val="288D3DC5"/>
    <w:rsid w:val="28E2171B"/>
    <w:rsid w:val="29401D6D"/>
    <w:rsid w:val="2B9A196C"/>
    <w:rsid w:val="2BF40243"/>
    <w:rsid w:val="2C204052"/>
    <w:rsid w:val="2C4E01C4"/>
    <w:rsid w:val="2CF31D5E"/>
    <w:rsid w:val="2E3D1B0F"/>
    <w:rsid w:val="2E4345D8"/>
    <w:rsid w:val="3036622A"/>
    <w:rsid w:val="306C0A5F"/>
    <w:rsid w:val="30CA3841"/>
    <w:rsid w:val="3130279D"/>
    <w:rsid w:val="32DD1DFB"/>
    <w:rsid w:val="35212328"/>
    <w:rsid w:val="35997E95"/>
    <w:rsid w:val="36A65EF8"/>
    <w:rsid w:val="373827F1"/>
    <w:rsid w:val="3758739D"/>
    <w:rsid w:val="379345D1"/>
    <w:rsid w:val="37974BFF"/>
    <w:rsid w:val="37BE23C2"/>
    <w:rsid w:val="387F2F2C"/>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DC66F68"/>
    <w:rsid w:val="51A458AF"/>
    <w:rsid w:val="527641F5"/>
    <w:rsid w:val="52EE0AE7"/>
    <w:rsid w:val="532873C6"/>
    <w:rsid w:val="554C057B"/>
    <w:rsid w:val="566E6D8E"/>
    <w:rsid w:val="56FF0A43"/>
    <w:rsid w:val="57D705F2"/>
    <w:rsid w:val="58302E38"/>
    <w:rsid w:val="5B1D2529"/>
    <w:rsid w:val="5B35349E"/>
    <w:rsid w:val="5BA959B9"/>
    <w:rsid w:val="5D173705"/>
    <w:rsid w:val="5D1B4B8A"/>
    <w:rsid w:val="5E611270"/>
    <w:rsid w:val="5EB2026E"/>
    <w:rsid w:val="61033D16"/>
    <w:rsid w:val="625B24D7"/>
    <w:rsid w:val="62CD795C"/>
    <w:rsid w:val="6484667A"/>
    <w:rsid w:val="66EA0C9A"/>
    <w:rsid w:val="66FB3BC1"/>
    <w:rsid w:val="678F7868"/>
    <w:rsid w:val="68985C4A"/>
    <w:rsid w:val="695E0A51"/>
    <w:rsid w:val="6AE713EB"/>
    <w:rsid w:val="6C7B13C4"/>
    <w:rsid w:val="6CA73029"/>
    <w:rsid w:val="6E6E422F"/>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18</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2021-01-14T08:38:15Z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