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ascii="Times New Roman" w:hAnsi="Times New Roman"/>
          <w:b/>
          <w:bCs/>
          <w:sz w:val="36"/>
          <w:szCs w:val="36"/>
        </w:rPr>
      </w:pPr>
    </w:p>
    <w:p>
      <w:pPr>
        <w:jc w:val="center"/>
        <w:rPr>
          <w:rFonts w:ascii="宋体" w:hAnsi="宋体" w:cs="宋体"/>
          <w:b/>
          <w:bCs/>
          <w:sz w:val="52"/>
          <w:szCs w:val="52"/>
        </w:rPr>
      </w:pPr>
      <w:r>
        <w:rPr>
          <w:rFonts w:hint="eastAsia" w:ascii="宋体" w:hAnsi="宋体" w:cs="宋体"/>
          <w:b/>
          <w:bCs/>
          <w:sz w:val="52"/>
          <w:szCs w:val="52"/>
        </w:rPr>
        <w:t>芜湖新兴铸管有限责任公司</w:t>
      </w:r>
    </w:p>
    <w:p>
      <w:pPr>
        <w:spacing w:line="480" w:lineRule="auto"/>
        <w:rPr>
          <w:rFonts w:ascii="Times New Roman" w:hAnsi="Times New Roman"/>
          <w:b/>
          <w:bCs/>
          <w:sz w:val="44"/>
          <w:szCs w:val="44"/>
        </w:rPr>
      </w:pPr>
    </w:p>
    <w:p>
      <w:pPr>
        <w:spacing w:line="480" w:lineRule="auto"/>
        <w:jc w:val="center"/>
        <w:rPr>
          <w:b/>
          <w:bCs/>
          <w:sz w:val="44"/>
          <w:szCs w:val="44"/>
        </w:rPr>
      </w:pPr>
      <w:r>
        <w:rPr>
          <w:rFonts w:hint="eastAsia"/>
          <w:b/>
          <w:bCs/>
          <w:sz w:val="44"/>
          <w:szCs w:val="44"/>
        </w:rPr>
        <w:t>炼铁部高炉区域</w:t>
      </w:r>
    </w:p>
    <w:p>
      <w:pPr>
        <w:spacing w:line="480" w:lineRule="auto"/>
        <w:jc w:val="center"/>
        <w:rPr>
          <w:b/>
          <w:bCs/>
          <w:sz w:val="44"/>
          <w:szCs w:val="44"/>
        </w:rPr>
      </w:pPr>
    </w:p>
    <w:p>
      <w:pPr>
        <w:spacing w:line="480" w:lineRule="auto"/>
        <w:jc w:val="center"/>
        <w:rPr>
          <w:b/>
          <w:bCs/>
          <w:sz w:val="44"/>
          <w:szCs w:val="44"/>
        </w:rPr>
      </w:pPr>
      <w:r>
        <w:rPr>
          <w:rFonts w:hint="eastAsia"/>
          <w:b/>
          <w:bCs/>
          <w:sz w:val="44"/>
          <w:szCs w:val="44"/>
        </w:rPr>
        <w:t>除尘放灰点气力输送改造</w:t>
      </w:r>
    </w:p>
    <w:p>
      <w:pPr>
        <w:spacing w:line="480" w:lineRule="auto"/>
        <w:jc w:val="center"/>
        <w:rPr>
          <w:b/>
          <w:bCs/>
          <w:sz w:val="44"/>
          <w:szCs w:val="44"/>
        </w:rPr>
      </w:pPr>
    </w:p>
    <w:p>
      <w:pPr>
        <w:spacing w:line="360" w:lineRule="auto"/>
        <w:rPr>
          <w:rFonts w:ascii="宋体" w:hAnsi="宋体" w:cs="宋体"/>
          <w:b/>
          <w:bCs/>
          <w:sz w:val="48"/>
        </w:rPr>
      </w:pPr>
    </w:p>
    <w:p>
      <w:pPr>
        <w:spacing w:line="360" w:lineRule="auto"/>
        <w:jc w:val="center"/>
        <w:rPr>
          <w:rFonts w:ascii="宋体" w:hAnsi="宋体" w:cs="宋体"/>
          <w:b/>
          <w:bCs/>
          <w:sz w:val="52"/>
          <w:szCs w:val="28"/>
        </w:rPr>
      </w:pPr>
      <w:r>
        <w:rPr>
          <w:rFonts w:hint="eastAsia" w:ascii="宋体" w:hAnsi="宋体" w:cs="宋体"/>
          <w:b/>
          <w:bCs/>
          <w:sz w:val="52"/>
          <w:szCs w:val="28"/>
        </w:rPr>
        <w:t>技</w:t>
      </w:r>
    </w:p>
    <w:p>
      <w:pPr>
        <w:spacing w:line="360" w:lineRule="auto"/>
        <w:jc w:val="center"/>
        <w:rPr>
          <w:rFonts w:ascii="宋体" w:hAnsi="宋体" w:cs="宋体"/>
          <w:b/>
          <w:bCs/>
          <w:sz w:val="52"/>
          <w:szCs w:val="28"/>
        </w:rPr>
      </w:pPr>
      <w:r>
        <w:rPr>
          <w:rFonts w:hint="eastAsia" w:ascii="宋体" w:hAnsi="宋体" w:cs="宋体"/>
          <w:b/>
          <w:bCs/>
          <w:sz w:val="52"/>
          <w:szCs w:val="28"/>
        </w:rPr>
        <w:t>术</w:t>
      </w:r>
    </w:p>
    <w:p>
      <w:pPr>
        <w:spacing w:line="360" w:lineRule="auto"/>
        <w:jc w:val="center"/>
        <w:rPr>
          <w:rFonts w:ascii="宋体" w:hAnsi="宋体" w:cs="宋体"/>
          <w:b/>
          <w:bCs/>
          <w:sz w:val="52"/>
          <w:szCs w:val="28"/>
        </w:rPr>
      </w:pPr>
      <w:r>
        <w:rPr>
          <w:rFonts w:hint="eastAsia" w:ascii="宋体" w:hAnsi="宋体" w:cs="宋体"/>
          <w:b/>
          <w:bCs/>
          <w:sz w:val="52"/>
          <w:szCs w:val="28"/>
        </w:rPr>
        <w:t>文</w:t>
      </w:r>
    </w:p>
    <w:p>
      <w:pPr>
        <w:spacing w:line="360" w:lineRule="auto"/>
        <w:jc w:val="center"/>
        <w:rPr>
          <w:rFonts w:ascii="宋体" w:hAnsi="宋体" w:cs="宋体"/>
          <w:b/>
          <w:bCs/>
          <w:sz w:val="52"/>
          <w:szCs w:val="28"/>
        </w:rPr>
      </w:pPr>
      <w:r>
        <w:rPr>
          <w:rFonts w:hint="eastAsia" w:ascii="宋体" w:hAnsi="宋体" w:cs="宋体"/>
          <w:b/>
          <w:bCs/>
          <w:sz w:val="52"/>
          <w:szCs w:val="28"/>
        </w:rPr>
        <w:t>件</w:t>
      </w:r>
    </w:p>
    <w:p>
      <w:pPr>
        <w:spacing w:line="360" w:lineRule="auto"/>
        <w:jc w:val="center"/>
        <w:rPr>
          <w:rFonts w:ascii="宋体" w:hAnsi="宋体" w:cs="宋体"/>
          <w:b/>
          <w:bCs/>
          <w:sz w:val="48"/>
        </w:rPr>
      </w:pPr>
    </w:p>
    <w:p>
      <w:pPr>
        <w:rPr>
          <w:rFonts w:ascii="宋体" w:hAnsi="宋体" w:cs="宋体"/>
          <w:b/>
          <w:bCs/>
          <w:sz w:val="48"/>
        </w:rPr>
      </w:pPr>
    </w:p>
    <w:p>
      <w:pPr>
        <w:rPr>
          <w:rFonts w:ascii="宋体" w:hAnsi="宋体" w:cs="宋体"/>
          <w:b/>
          <w:bCs/>
          <w:sz w:val="48"/>
        </w:rPr>
      </w:pPr>
    </w:p>
    <w:p>
      <w:pPr>
        <w:spacing w:line="360" w:lineRule="auto"/>
        <w:rPr>
          <w:rFonts w:ascii="Times New Roman" w:hAnsi="Times New Roman"/>
          <w:b/>
          <w:sz w:val="24"/>
        </w:rPr>
      </w:pPr>
    </w:p>
    <w:p>
      <w:pPr>
        <w:spacing w:line="360" w:lineRule="auto"/>
        <w:rPr>
          <w:rFonts w:ascii="Times New Roman" w:hAnsi="Times New Roman"/>
          <w:b/>
          <w:sz w:val="24"/>
        </w:rPr>
      </w:pPr>
    </w:p>
    <w:p>
      <w:pPr>
        <w:spacing w:line="360" w:lineRule="auto"/>
        <w:rPr>
          <w:rFonts w:ascii="Times New Roman" w:hAnsi="Times New Roman"/>
          <w:b/>
          <w:sz w:val="24"/>
        </w:rPr>
      </w:pPr>
    </w:p>
    <w:p>
      <w:pPr>
        <w:spacing w:line="360" w:lineRule="auto"/>
        <w:rPr>
          <w:rFonts w:ascii="Times New Roman" w:hAnsi="Times New Roman"/>
          <w:b/>
          <w:sz w:val="24"/>
        </w:rPr>
      </w:pPr>
    </w:p>
    <w:p>
      <w:pPr>
        <w:spacing w:line="360" w:lineRule="auto"/>
        <w:rPr>
          <w:rFonts w:ascii="Times New Roman" w:hAnsi="Times New Roman"/>
          <w:b/>
          <w:sz w:val="24"/>
        </w:rPr>
      </w:pPr>
    </w:p>
    <w:p>
      <w:pPr>
        <w:spacing w:line="360" w:lineRule="auto"/>
        <w:rPr>
          <w:rFonts w:ascii="Times New Roman" w:hAnsi="Times New Roman"/>
          <w:b/>
          <w:sz w:val="24"/>
        </w:rPr>
      </w:pPr>
    </w:p>
    <w:p>
      <w:pPr>
        <w:spacing w:line="360" w:lineRule="auto"/>
        <w:rPr>
          <w:rFonts w:ascii="宋体" w:hAnsi="宋体"/>
          <w:b/>
          <w:sz w:val="28"/>
          <w:szCs w:val="28"/>
        </w:rPr>
      </w:pPr>
      <w:r>
        <w:rPr>
          <w:rFonts w:hint="eastAsia" w:ascii="Times New Roman" w:hAnsi="Times New Roman"/>
          <w:b/>
          <w:sz w:val="24"/>
        </w:rPr>
        <w:t>一、</w:t>
      </w:r>
      <w:r>
        <w:rPr>
          <w:rFonts w:hint="eastAsia" w:ascii="宋体" w:hAnsi="宋体"/>
          <w:b/>
          <w:sz w:val="28"/>
          <w:szCs w:val="28"/>
        </w:rPr>
        <w:t>概述</w:t>
      </w:r>
    </w:p>
    <w:p>
      <w:pPr>
        <w:spacing w:line="360" w:lineRule="auto"/>
        <w:ind w:firstLine="480"/>
        <w:jc w:val="left"/>
        <w:rPr>
          <w:rFonts w:ascii="Times New Roman" w:hAnsi="Times New Roman"/>
          <w:bCs/>
          <w:sz w:val="24"/>
        </w:rPr>
      </w:pPr>
      <w:r>
        <w:rPr>
          <w:rFonts w:hint="eastAsia" w:ascii="Times New Roman" w:hAnsi="Times New Roman"/>
          <w:bCs/>
          <w:sz w:val="24"/>
        </w:rPr>
        <w:t>炼铁部高炉目前六台除尘器，分别为三台转运站除尘器（1#、3#、4#转运站）和三台高炉除尘器（1#高炉炉前除尘、3#高炉炉前和矿槽除尘）。以上6台除尘器目前使用汽车输送形式，现改为气力输送形式，为便于终点配料灰仓统一接收，需在高炉区域新建中转仓，6台除尘放灰点气力输送分别送到新建中转仓，然后再通过气力输送集中送到烧结配料仓使用。</w:t>
      </w:r>
    </w:p>
    <w:p>
      <w:pPr>
        <w:spacing w:line="360" w:lineRule="auto"/>
        <w:rPr>
          <w:rFonts w:ascii="Times New Roman" w:hAnsi="Times New Roman"/>
          <w:bCs/>
          <w:sz w:val="24"/>
        </w:rPr>
      </w:pPr>
      <w:r>
        <w:rPr>
          <w:rFonts w:hint="eastAsia" w:ascii="宋体" w:hAnsi="宋体"/>
          <w:b/>
          <w:bCs/>
          <w:sz w:val="28"/>
          <w:szCs w:val="28"/>
        </w:rPr>
        <w:t>二、招标内容</w:t>
      </w:r>
    </w:p>
    <w:tbl>
      <w:tblPr>
        <w:tblStyle w:val="5"/>
        <w:tblW w:w="859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
      <w:tblGrid>
        <w:gridCol w:w="617"/>
        <w:gridCol w:w="2715"/>
        <w:gridCol w:w="660"/>
        <w:gridCol w:w="795"/>
        <w:gridCol w:w="380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cantSplit/>
          <w:trHeight w:val="472" w:hRule="atLeast"/>
          <w:jc w:val="center"/>
        </w:trPr>
        <w:tc>
          <w:tcPr>
            <w:tcW w:w="61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textAlignment w:val="baseline"/>
              <w:rPr>
                <w:rFonts w:ascii="宋体" w:hAnsi="宋体" w:cs="宋体"/>
              </w:rPr>
            </w:pPr>
            <w:r>
              <w:rPr>
                <w:rFonts w:hint="eastAsia" w:ascii="宋体" w:hAnsi="宋体" w:cs="宋体"/>
                <w:b/>
                <w:bCs/>
              </w:rPr>
              <w:t>序号</w:t>
            </w:r>
          </w:p>
        </w:tc>
        <w:tc>
          <w:tcPr>
            <w:tcW w:w="2715" w:type="dxa"/>
            <w:tcBorders>
              <w:top w:val="single" w:color="auto" w:sz="6" w:space="0"/>
              <w:left w:val="single" w:color="auto" w:sz="4" w:space="0"/>
              <w:bottom w:val="single" w:color="auto" w:sz="6" w:space="0"/>
              <w:right w:val="single" w:color="auto" w:sz="6" w:space="0"/>
            </w:tcBorders>
            <w:vAlign w:val="center"/>
          </w:tcPr>
          <w:p>
            <w:pPr>
              <w:adjustRightInd w:val="0"/>
              <w:snapToGrid w:val="0"/>
              <w:ind w:right="105" w:rightChars="50" w:firstLine="211" w:firstLineChars="100"/>
              <w:jc w:val="center"/>
              <w:textAlignment w:val="baseline"/>
              <w:rPr>
                <w:rFonts w:ascii="宋体" w:hAnsi="宋体" w:cs="宋体"/>
              </w:rPr>
            </w:pPr>
            <w:r>
              <w:rPr>
                <w:rFonts w:hint="eastAsia" w:ascii="宋体" w:hAnsi="宋体" w:cs="宋体"/>
                <w:b/>
                <w:bCs/>
              </w:rPr>
              <w:t>招标项目</w:t>
            </w:r>
          </w:p>
        </w:tc>
        <w:tc>
          <w:tcPr>
            <w:tcW w:w="660"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42" w:leftChars="20"/>
              <w:jc w:val="center"/>
              <w:textAlignment w:val="baseline"/>
              <w:rPr>
                <w:rFonts w:ascii="宋体" w:hAnsi="宋体" w:cs="宋体"/>
              </w:rPr>
            </w:pPr>
            <w:r>
              <w:rPr>
                <w:rFonts w:hint="eastAsia" w:ascii="宋体" w:hAnsi="宋体" w:cs="宋体"/>
                <w:b/>
                <w:bCs/>
              </w:rPr>
              <w:t>数量</w:t>
            </w:r>
          </w:p>
        </w:tc>
        <w:tc>
          <w:tcPr>
            <w:tcW w:w="795"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42" w:leftChars="20"/>
              <w:jc w:val="center"/>
              <w:textAlignment w:val="baseline"/>
              <w:rPr>
                <w:rFonts w:ascii="宋体" w:hAnsi="宋体" w:cs="宋体"/>
              </w:rPr>
            </w:pPr>
            <w:r>
              <w:rPr>
                <w:rFonts w:hint="eastAsia" w:ascii="宋体" w:hAnsi="宋体" w:cs="宋体"/>
                <w:b/>
                <w:bCs/>
              </w:rPr>
              <w:t>单位</w:t>
            </w:r>
          </w:p>
        </w:tc>
        <w:tc>
          <w:tcPr>
            <w:tcW w:w="3808"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textAlignment w:val="baseline"/>
              <w:rPr>
                <w:rFonts w:ascii="宋体" w:hAnsi="宋体" w:cs="宋体"/>
              </w:rPr>
            </w:pPr>
            <w:r>
              <w:rPr>
                <w:rFonts w:hint="eastAsia" w:ascii="宋体" w:hAnsi="宋体" w:cs="宋体"/>
                <w:b/>
                <w:bCs/>
              </w:rPr>
              <w:t>备    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cantSplit/>
          <w:trHeight w:val="517" w:hRule="atLeast"/>
          <w:jc w:val="center"/>
        </w:trPr>
        <w:tc>
          <w:tcPr>
            <w:tcW w:w="61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textAlignment w:val="baseline"/>
              <w:rPr>
                <w:rFonts w:ascii="宋体" w:hAnsi="宋体" w:cs="宋体"/>
              </w:rPr>
            </w:pPr>
            <w:r>
              <w:rPr>
                <w:rFonts w:hint="eastAsia" w:ascii="宋体" w:hAnsi="宋体" w:cs="宋体"/>
              </w:rPr>
              <w:t>1</w:t>
            </w:r>
          </w:p>
        </w:tc>
        <w:tc>
          <w:tcPr>
            <w:tcW w:w="2715" w:type="dxa"/>
            <w:tcBorders>
              <w:top w:val="single" w:color="auto" w:sz="6" w:space="0"/>
              <w:left w:val="single" w:color="auto" w:sz="4" w:space="0"/>
              <w:bottom w:val="single" w:color="auto" w:sz="6" w:space="0"/>
              <w:right w:val="single" w:color="auto" w:sz="6" w:space="0"/>
            </w:tcBorders>
            <w:vAlign w:val="center"/>
          </w:tcPr>
          <w:p>
            <w:pPr>
              <w:adjustRightInd w:val="0"/>
              <w:snapToGrid w:val="0"/>
              <w:ind w:right="105" w:rightChars="50" w:firstLine="210" w:firstLineChars="100"/>
              <w:textAlignment w:val="baseline"/>
              <w:rPr>
                <w:rFonts w:ascii="宋体" w:hAnsi="宋体" w:cs="宋体"/>
              </w:rPr>
            </w:pPr>
            <w:r>
              <w:rPr>
                <w:rFonts w:hint="eastAsia" w:ascii="宋体" w:hAnsi="宋体" w:cs="宋体"/>
              </w:rPr>
              <w:t>除尘放灰点气力输送改造</w:t>
            </w:r>
          </w:p>
        </w:tc>
        <w:tc>
          <w:tcPr>
            <w:tcW w:w="660"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42" w:leftChars="20"/>
              <w:jc w:val="center"/>
              <w:textAlignment w:val="baseline"/>
              <w:rPr>
                <w:rFonts w:ascii="宋体" w:hAnsi="宋体" w:cs="宋体"/>
              </w:rPr>
            </w:pPr>
            <w:r>
              <w:rPr>
                <w:rFonts w:hint="eastAsia" w:ascii="宋体" w:hAnsi="宋体" w:cs="宋体"/>
              </w:rPr>
              <w:t>1</w:t>
            </w:r>
          </w:p>
        </w:tc>
        <w:tc>
          <w:tcPr>
            <w:tcW w:w="795"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42" w:leftChars="20"/>
              <w:jc w:val="center"/>
              <w:textAlignment w:val="baseline"/>
              <w:rPr>
                <w:rFonts w:ascii="宋体" w:hAnsi="宋体" w:cs="宋体"/>
              </w:rPr>
            </w:pPr>
            <w:r>
              <w:rPr>
                <w:rFonts w:hint="eastAsia" w:ascii="宋体" w:hAnsi="宋体" w:cs="宋体"/>
              </w:rPr>
              <w:t>套</w:t>
            </w:r>
          </w:p>
        </w:tc>
        <w:tc>
          <w:tcPr>
            <w:tcW w:w="3808" w:type="dxa"/>
            <w:tcBorders>
              <w:top w:val="single" w:color="auto" w:sz="6" w:space="0"/>
              <w:left w:val="single" w:color="auto" w:sz="6" w:space="0"/>
              <w:bottom w:val="single" w:color="auto" w:sz="6" w:space="0"/>
              <w:right w:val="single" w:color="auto" w:sz="4" w:space="0"/>
            </w:tcBorders>
            <w:vAlign w:val="center"/>
          </w:tcPr>
          <w:p>
            <w:pPr>
              <w:adjustRightInd w:val="0"/>
              <w:snapToGrid w:val="0"/>
              <w:ind w:firstLine="210" w:firstLineChars="100"/>
              <w:jc w:val="left"/>
              <w:textAlignment w:val="baseline"/>
              <w:rPr>
                <w:rFonts w:ascii="宋体" w:hAnsi="宋体" w:cs="宋体"/>
              </w:rPr>
            </w:pPr>
            <w:r>
              <w:rPr>
                <w:rFonts w:hint="eastAsia" w:ascii="宋体" w:hAnsi="宋体" w:cs="宋体"/>
              </w:rPr>
              <w:t>设备整体供货、安装和调试</w:t>
            </w:r>
          </w:p>
        </w:tc>
      </w:tr>
    </w:tbl>
    <w:p>
      <w:pPr>
        <w:numPr>
          <w:ilvl w:val="0"/>
          <w:numId w:val="1"/>
        </w:numPr>
        <w:spacing w:line="360" w:lineRule="auto"/>
        <w:rPr>
          <w:rFonts w:ascii="Times New Roman" w:hAnsi="Times New Roman"/>
          <w:b/>
          <w:sz w:val="24"/>
        </w:rPr>
      </w:pPr>
      <w:r>
        <w:rPr>
          <w:rFonts w:hint="eastAsia" w:ascii="宋体" w:hAnsi="Arial" w:cs="宋体"/>
          <w:b/>
          <w:bCs/>
          <w:sz w:val="28"/>
          <w:szCs w:val="28"/>
        </w:rPr>
        <w:t>技术条件及要求</w:t>
      </w:r>
    </w:p>
    <w:p>
      <w:pPr>
        <w:spacing w:line="360" w:lineRule="auto"/>
        <w:jc w:val="left"/>
        <w:rPr>
          <w:rFonts w:ascii="Times New Roman" w:hAnsi="Times New Roman"/>
          <w:b/>
          <w:sz w:val="24"/>
        </w:rPr>
      </w:pPr>
      <w:r>
        <w:rPr>
          <w:rFonts w:hint="eastAsia" w:ascii="宋体" w:hAnsi="宋体" w:cs="宋体"/>
          <w:b/>
          <w:bCs/>
          <w:kern w:val="0"/>
          <w:sz w:val="24"/>
        </w:rPr>
        <w:t>1、现有装备参数</w:t>
      </w:r>
    </w:p>
    <w:p>
      <w:pPr>
        <w:spacing w:line="360" w:lineRule="auto"/>
        <w:ind w:firstLine="240" w:firstLineChars="100"/>
        <w:jc w:val="left"/>
        <w:rPr>
          <w:rFonts w:ascii="Times New Roman" w:hAnsi="Times New Roman"/>
          <w:bCs/>
          <w:sz w:val="24"/>
        </w:rPr>
      </w:pPr>
      <w:r>
        <w:rPr>
          <w:rFonts w:ascii="Times New Roman" w:hAnsi="Times New Roman"/>
          <w:bCs/>
          <w:sz w:val="24"/>
        </w:rPr>
        <w:t>主要条件和要求如下：</w:t>
      </w:r>
    </w:p>
    <w:p>
      <w:pPr>
        <w:spacing w:line="360" w:lineRule="auto"/>
        <w:rPr>
          <w:rFonts w:ascii="Times New Roman" w:hAnsi="Times New Roman"/>
          <w:bCs/>
          <w:sz w:val="24"/>
        </w:rPr>
      </w:pPr>
      <w:r>
        <w:rPr>
          <w:rFonts w:hint="eastAsia" w:ascii="Times New Roman" w:hAnsi="Times New Roman"/>
          <w:bCs/>
          <w:sz w:val="24"/>
        </w:rPr>
        <w:t>（1）</w:t>
      </w:r>
      <w:r>
        <w:rPr>
          <w:rFonts w:ascii="Times New Roman" w:hAnsi="Times New Roman"/>
          <w:bCs/>
          <w:sz w:val="24"/>
        </w:rPr>
        <w:t>给料方式：</w:t>
      </w:r>
      <w:r>
        <w:rPr>
          <w:rFonts w:hint="eastAsia" w:ascii="Times New Roman" w:hAnsi="Times New Roman"/>
          <w:bCs/>
          <w:sz w:val="24"/>
        </w:rPr>
        <w:t>除尘灰仓下料</w:t>
      </w:r>
      <w:r>
        <w:rPr>
          <w:rFonts w:ascii="Times New Roman" w:hAnsi="Times New Roman"/>
          <w:bCs/>
          <w:sz w:val="24"/>
        </w:rPr>
        <w:t>；</w:t>
      </w:r>
    </w:p>
    <w:p>
      <w:pPr>
        <w:spacing w:line="360" w:lineRule="auto"/>
        <w:jc w:val="left"/>
        <w:rPr>
          <w:rFonts w:ascii="Times New Roman" w:hAnsi="Times New Roman"/>
          <w:bCs/>
          <w:sz w:val="24"/>
        </w:rPr>
      </w:pPr>
      <w:r>
        <w:rPr>
          <w:rFonts w:hint="eastAsia" w:ascii="Times New Roman" w:hAnsi="Times New Roman"/>
          <w:bCs/>
          <w:sz w:val="24"/>
        </w:rPr>
        <w:t>（2）</w:t>
      </w:r>
      <w:r>
        <w:rPr>
          <w:rFonts w:ascii="Times New Roman" w:hAnsi="Times New Roman"/>
          <w:bCs/>
          <w:sz w:val="24"/>
        </w:rPr>
        <w:t>输送物料：</w:t>
      </w:r>
      <w:r>
        <w:rPr>
          <w:rFonts w:hint="eastAsia" w:ascii="Times New Roman" w:hAnsi="Times New Roman"/>
          <w:bCs/>
          <w:sz w:val="24"/>
        </w:rPr>
        <w:t>除尘灰</w:t>
      </w:r>
      <w:r>
        <w:rPr>
          <w:rFonts w:ascii="Times New Roman" w:hAnsi="Times New Roman"/>
          <w:bCs/>
          <w:sz w:val="24"/>
        </w:rPr>
        <w:t>；</w:t>
      </w:r>
    </w:p>
    <w:p>
      <w:pPr>
        <w:spacing w:line="360" w:lineRule="auto"/>
        <w:jc w:val="left"/>
        <w:rPr>
          <w:rFonts w:ascii="Times New Roman" w:hAnsi="Times New Roman"/>
          <w:bCs/>
          <w:sz w:val="24"/>
        </w:rPr>
      </w:pPr>
      <w:r>
        <w:rPr>
          <w:rFonts w:hint="eastAsia" w:ascii="Times New Roman" w:hAnsi="Times New Roman"/>
          <w:bCs/>
          <w:sz w:val="24"/>
        </w:rPr>
        <w:t>（3）</w:t>
      </w:r>
      <w:r>
        <w:rPr>
          <w:rFonts w:ascii="Times New Roman" w:hAnsi="Times New Roman"/>
          <w:bCs/>
          <w:sz w:val="24"/>
        </w:rPr>
        <w:t>物料温度：</w:t>
      </w:r>
      <w:r>
        <w:rPr>
          <w:rFonts w:hint="eastAsia" w:ascii="Times New Roman" w:hAnsi="Times New Roman"/>
          <w:bCs/>
          <w:sz w:val="24"/>
        </w:rPr>
        <w:t>≤</w:t>
      </w:r>
      <w:r>
        <w:rPr>
          <w:rFonts w:hint="eastAsia" w:ascii="Times New Roman" w:hAnsi="Times New Roman"/>
          <w:bCs/>
          <w:color w:val="0000FF"/>
          <w:sz w:val="24"/>
        </w:rPr>
        <w:t>70</w:t>
      </w:r>
      <w:r>
        <w:rPr>
          <w:rFonts w:ascii="Times New Roman" w:hAnsi="Times New Roman"/>
          <w:bCs/>
          <w:sz w:val="24"/>
        </w:rPr>
        <w:t>℃</w:t>
      </w:r>
      <w:r>
        <w:rPr>
          <w:rFonts w:hint="eastAsia" w:ascii="Times New Roman" w:hAnsi="Times New Roman"/>
          <w:bCs/>
          <w:sz w:val="24"/>
        </w:rPr>
        <w:t xml:space="preserve"> </w:t>
      </w:r>
    </w:p>
    <w:p>
      <w:pPr>
        <w:spacing w:line="360" w:lineRule="auto"/>
        <w:jc w:val="left"/>
        <w:rPr>
          <w:rFonts w:ascii="Times New Roman" w:hAnsi="Times New Roman"/>
          <w:bCs/>
          <w:sz w:val="24"/>
        </w:rPr>
      </w:pPr>
      <w:r>
        <w:rPr>
          <w:rFonts w:hint="eastAsia" w:ascii="Times New Roman" w:hAnsi="Times New Roman"/>
          <w:bCs/>
          <w:sz w:val="24"/>
        </w:rPr>
        <w:t>（4）物料参数：粒度40-100um，密度1.2-1.6t/m</w:t>
      </w:r>
      <w:r>
        <w:rPr>
          <w:rFonts w:hint="eastAsia" w:ascii="Times New Roman" w:hAnsi="Times New Roman"/>
          <w:bCs/>
          <w:sz w:val="24"/>
          <w:vertAlign w:val="superscript"/>
        </w:rPr>
        <w:t>3</w:t>
      </w:r>
      <w:r>
        <w:rPr>
          <w:rFonts w:hint="eastAsia" w:ascii="Times New Roman" w:hAnsi="Times New Roman"/>
          <w:bCs/>
          <w:sz w:val="24"/>
        </w:rPr>
        <w:t xml:space="preserve">     </w:t>
      </w:r>
    </w:p>
    <w:p>
      <w:pPr>
        <w:spacing w:line="360" w:lineRule="auto"/>
        <w:jc w:val="left"/>
        <w:rPr>
          <w:rFonts w:ascii="宋体" w:hAnsi="宋体" w:cs="宋体"/>
          <w:b/>
          <w:bCs/>
          <w:kern w:val="0"/>
          <w:sz w:val="24"/>
        </w:rPr>
      </w:pPr>
      <w:r>
        <w:rPr>
          <w:rFonts w:hint="eastAsia" w:ascii="宋体" w:hAnsi="宋体" w:cs="宋体"/>
          <w:b/>
          <w:bCs/>
          <w:kern w:val="0"/>
          <w:sz w:val="24"/>
        </w:rPr>
        <w:t>2、 除尘放灰点气力输送要求：</w:t>
      </w:r>
    </w:p>
    <w:p>
      <w:pPr>
        <w:spacing w:line="360" w:lineRule="auto"/>
        <w:jc w:val="left"/>
        <w:rPr>
          <w:rFonts w:ascii="Times New Roman" w:hAnsi="Times New Roman"/>
          <w:bCs/>
          <w:sz w:val="24"/>
        </w:rPr>
      </w:pPr>
      <w:r>
        <w:rPr>
          <w:rFonts w:hint="eastAsia" w:ascii="Times New Roman" w:hAnsi="Times New Roman"/>
          <w:bCs/>
          <w:sz w:val="24"/>
        </w:rPr>
        <w:t>（1）</w:t>
      </w:r>
      <w:r>
        <w:rPr>
          <w:rFonts w:ascii="Times New Roman" w:hAnsi="Times New Roman"/>
          <w:bCs/>
          <w:sz w:val="24"/>
        </w:rPr>
        <w:t>输送方式：</w:t>
      </w:r>
      <w:r>
        <w:rPr>
          <w:rFonts w:hint="eastAsia" w:ascii="Times New Roman" w:hAnsi="Times New Roman"/>
          <w:bCs/>
          <w:sz w:val="24"/>
        </w:rPr>
        <w:t>正压输送，间断输灰。</w:t>
      </w:r>
    </w:p>
    <w:p>
      <w:pPr>
        <w:spacing w:line="360" w:lineRule="auto"/>
        <w:jc w:val="left"/>
        <w:rPr>
          <w:rFonts w:ascii="Times New Roman" w:hAnsi="Times New Roman"/>
          <w:bCs/>
          <w:sz w:val="24"/>
        </w:rPr>
      </w:pPr>
      <w:r>
        <w:rPr>
          <w:rFonts w:hint="eastAsia" w:ascii="Times New Roman" w:hAnsi="Times New Roman"/>
          <w:bCs/>
          <w:sz w:val="24"/>
        </w:rPr>
        <w:t>（2）最终接收仓数量：</w:t>
      </w:r>
      <w:r>
        <w:rPr>
          <w:rFonts w:hint="eastAsia" w:ascii="Times New Roman" w:hAnsi="Times New Roman"/>
          <w:bCs/>
          <w:color w:val="0000FF"/>
          <w:sz w:val="24"/>
        </w:rPr>
        <w:t>2</w:t>
      </w:r>
      <w:r>
        <w:rPr>
          <w:rFonts w:hint="eastAsia" w:ascii="Times New Roman" w:hAnsi="Times New Roman"/>
          <w:bCs/>
          <w:sz w:val="24"/>
        </w:rPr>
        <w:t>个（现有配料仓，一、二期烧结各一个）</w:t>
      </w:r>
    </w:p>
    <w:p>
      <w:pPr>
        <w:spacing w:line="360" w:lineRule="auto"/>
        <w:jc w:val="left"/>
        <w:rPr>
          <w:rFonts w:ascii="Times New Roman" w:hAnsi="Times New Roman"/>
          <w:bCs/>
          <w:sz w:val="24"/>
        </w:rPr>
      </w:pPr>
      <w:r>
        <w:rPr>
          <w:rFonts w:hint="eastAsia" w:ascii="Times New Roman" w:hAnsi="Times New Roman"/>
          <w:bCs/>
          <w:sz w:val="24"/>
        </w:rPr>
        <w:t>（3）中转仓数量：1个（新建）</w:t>
      </w:r>
    </w:p>
    <w:p>
      <w:pPr>
        <w:spacing w:line="360" w:lineRule="auto"/>
        <w:jc w:val="left"/>
        <w:rPr>
          <w:rFonts w:hint="eastAsia" w:ascii="Times New Roman" w:hAnsi="Times New Roman" w:eastAsia="宋体"/>
          <w:bCs/>
          <w:sz w:val="24"/>
          <w:lang w:eastAsia="zh-CN"/>
        </w:rPr>
      </w:pPr>
      <w:r>
        <w:rPr>
          <w:rFonts w:hint="eastAsia" w:ascii="Times New Roman" w:hAnsi="Times New Roman"/>
          <w:bCs/>
          <w:sz w:val="24"/>
        </w:rPr>
        <w:t>（4）输送参数</w:t>
      </w:r>
    </w:p>
    <w:tbl>
      <w:tblPr>
        <w:tblStyle w:val="5"/>
        <w:tblW w:w="9298" w:type="dxa"/>
        <w:tblInd w:w="-62" w:type="dxa"/>
        <w:tblLayout w:type="fixed"/>
        <w:tblCellMar>
          <w:top w:w="0" w:type="dxa"/>
          <w:left w:w="0" w:type="dxa"/>
          <w:bottom w:w="0" w:type="dxa"/>
          <w:right w:w="0" w:type="dxa"/>
        </w:tblCellMar>
      </w:tblPr>
      <w:tblGrid>
        <w:gridCol w:w="1618"/>
        <w:gridCol w:w="840"/>
        <w:gridCol w:w="1425"/>
        <w:gridCol w:w="1560"/>
        <w:gridCol w:w="1702"/>
        <w:gridCol w:w="2153"/>
      </w:tblGrid>
      <w:tr>
        <w:tblPrEx>
          <w:tblCellMar>
            <w:top w:w="0" w:type="dxa"/>
            <w:left w:w="0" w:type="dxa"/>
            <w:bottom w:w="0" w:type="dxa"/>
            <w:right w:w="0" w:type="dxa"/>
          </w:tblCellMar>
        </w:tblPrEx>
        <w:trPr>
          <w:trHeight w:val="475" w:hRule="atLeast"/>
        </w:trPr>
        <w:tc>
          <w:tcPr>
            <w:tcW w:w="1618" w:type="dxa"/>
            <w:tcBorders>
              <w:top w:val="single" w:color="000000" w:sz="4" w:space="0"/>
              <w:left w:val="single" w:color="000000" w:sz="4" w:space="0"/>
              <w:bottom w:val="single" w:color="000000" w:sz="4" w:space="0"/>
              <w:right w:val="single" w:color="000000" w:sz="4" w:space="0"/>
            </w:tcBorders>
            <w:tcMar>
              <w:top w:w="20" w:type="dxa"/>
              <w:left w:w="20" w:type="dxa"/>
              <w:bottom w:w="72" w:type="dxa"/>
              <w:right w:w="20" w:type="dxa"/>
            </w:tcMar>
            <w:vAlign w:val="bottom"/>
          </w:tcPr>
          <w:p>
            <w:pPr>
              <w:widowControl/>
              <w:spacing w:line="360" w:lineRule="auto"/>
              <w:ind w:firstLine="211" w:firstLineChars="100"/>
              <w:jc w:val="center"/>
              <w:rPr>
                <w:rFonts w:ascii="宋体" w:hAnsi="宋体" w:cs="宋体"/>
                <w:b/>
                <w:bCs/>
                <w:color w:val="000000"/>
                <w:kern w:val="24"/>
                <w:szCs w:val="21"/>
              </w:rPr>
            </w:pPr>
            <w:r>
              <w:rPr>
                <w:rFonts w:hint="eastAsia" w:ascii="宋体" w:hAnsi="宋体" w:cs="宋体"/>
                <w:b/>
                <w:bCs/>
                <w:color w:val="000000"/>
                <w:kern w:val="24"/>
                <w:szCs w:val="21"/>
              </w:rPr>
              <w:t>除尘器名称</w:t>
            </w:r>
          </w:p>
        </w:tc>
        <w:tc>
          <w:tcPr>
            <w:tcW w:w="840" w:type="dxa"/>
            <w:tcBorders>
              <w:top w:val="single" w:color="000000" w:sz="4" w:space="0"/>
              <w:left w:val="single" w:color="000000" w:sz="4" w:space="0"/>
              <w:bottom w:val="single" w:color="000000" w:sz="4" w:space="0"/>
              <w:right w:val="single" w:color="000000" w:sz="4" w:space="0"/>
            </w:tcBorders>
            <w:tcMar>
              <w:top w:w="20" w:type="dxa"/>
              <w:left w:w="20" w:type="dxa"/>
              <w:bottom w:w="72" w:type="dxa"/>
              <w:right w:w="20" w:type="dxa"/>
            </w:tcMar>
            <w:vAlign w:val="bottom"/>
          </w:tcPr>
          <w:p>
            <w:pPr>
              <w:widowControl/>
              <w:spacing w:line="360" w:lineRule="auto"/>
              <w:jc w:val="center"/>
              <w:rPr>
                <w:rFonts w:ascii="宋体" w:hAnsi="宋体" w:cs="宋体"/>
                <w:b/>
                <w:bCs/>
                <w:color w:val="000000"/>
                <w:kern w:val="24"/>
                <w:szCs w:val="21"/>
              </w:rPr>
            </w:pPr>
            <w:r>
              <w:rPr>
                <w:rFonts w:hint="eastAsia" w:ascii="宋体" w:hAnsi="宋体" w:cs="宋体"/>
                <w:b/>
                <w:bCs/>
                <w:color w:val="000000"/>
                <w:kern w:val="24"/>
                <w:szCs w:val="21"/>
              </w:rPr>
              <w:t>灰斗数</w:t>
            </w:r>
          </w:p>
        </w:tc>
        <w:tc>
          <w:tcPr>
            <w:tcW w:w="1425" w:type="dxa"/>
            <w:tcBorders>
              <w:top w:val="single" w:color="000000" w:sz="4" w:space="0"/>
              <w:left w:val="single" w:color="000000" w:sz="4" w:space="0"/>
              <w:bottom w:val="single" w:color="000000" w:sz="4" w:space="0"/>
              <w:right w:val="single" w:color="000000" w:sz="4" w:space="0"/>
            </w:tcBorders>
            <w:tcMar>
              <w:top w:w="20" w:type="dxa"/>
              <w:left w:w="20" w:type="dxa"/>
              <w:bottom w:w="72" w:type="dxa"/>
              <w:right w:w="20" w:type="dxa"/>
            </w:tcMar>
            <w:vAlign w:val="center"/>
          </w:tcPr>
          <w:p>
            <w:pPr>
              <w:widowControl/>
              <w:spacing w:line="360" w:lineRule="auto"/>
              <w:jc w:val="center"/>
              <w:rPr>
                <w:rFonts w:ascii="宋体" w:hAnsi="宋体" w:cs="宋体"/>
                <w:b/>
                <w:bCs/>
                <w:color w:val="000000"/>
                <w:kern w:val="24"/>
                <w:szCs w:val="21"/>
              </w:rPr>
            </w:pPr>
            <w:r>
              <w:rPr>
                <w:rFonts w:hint="eastAsia" w:ascii="宋体" w:hAnsi="宋体" w:cs="宋体"/>
                <w:b/>
                <w:bCs/>
                <w:color w:val="000000"/>
                <w:kern w:val="24"/>
                <w:szCs w:val="21"/>
              </w:rPr>
              <w:t>平均灰量(t/d)</w:t>
            </w:r>
          </w:p>
        </w:tc>
        <w:tc>
          <w:tcPr>
            <w:tcW w:w="1560" w:type="dxa"/>
            <w:tcBorders>
              <w:top w:val="single" w:color="000000" w:sz="4" w:space="0"/>
              <w:left w:val="single" w:color="000000" w:sz="4" w:space="0"/>
              <w:bottom w:val="single" w:color="000000" w:sz="4" w:space="0"/>
              <w:right w:val="single" w:color="000000" w:sz="4" w:space="0"/>
            </w:tcBorders>
            <w:tcMar>
              <w:top w:w="20" w:type="dxa"/>
              <w:left w:w="20" w:type="dxa"/>
              <w:bottom w:w="72" w:type="dxa"/>
              <w:right w:w="20" w:type="dxa"/>
            </w:tcMar>
            <w:vAlign w:val="center"/>
          </w:tcPr>
          <w:p>
            <w:pPr>
              <w:widowControl/>
              <w:spacing w:line="360" w:lineRule="auto"/>
              <w:ind w:firstLine="211" w:firstLineChars="100"/>
              <w:jc w:val="center"/>
              <w:rPr>
                <w:rFonts w:ascii="宋体" w:hAnsi="宋体" w:cs="宋体"/>
                <w:b/>
                <w:bCs/>
                <w:color w:val="000000"/>
                <w:kern w:val="24"/>
                <w:szCs w:val="21"/>
              </w:rPr>
            </w:pPr>
            <w:r>
              <w:rPr>
                <w:rFonts w:hint="eastAsia" w:ascii="宋体" w:hAnsi="宋体" w:cs="宋体"/>
                <w:b/>
                <w:bCs/>
                <w:color w:val="000000"/>
                <w:kern w:val="24"/>
                <w:szCs w:val="21"/>
              </w:rPr>
              <w:t>输送距离（m）</w:t>
            </w:r>
          </w:p>
        </w:tc>
        <w:tc>
          <w:tcPr>
            <w:tcW w:w="1702" w:type="dxa"/>
            <w:tcBorders>
              <w:top w:val="single" w:color="000000" w:sz="4" w:space="0"/>
              <w:left w:val="single" w:color="000000" w:sz="4" w:space="0"/>
              <w:bottom w:val="single" w:color="000000" w:sz="4" w:space="0"/>
              <w:right w:val="single" w:color="000000" w:sz="4" w:space="0"/>
            </w:tcBorders>
            <w:tcMar>
              <w:top w:w="20" w:type="dxa"/>
              <w:left w:w="20" w:type="dxa"/>
              <w:bottom w:w="72" w:type="dxa"/>
              <w:right w:w="20" w:type="dxa"/>
            </w:tcMar>
            <w:vAlign w:val="center"/>
          </w:tcPr>
          <w:p>
            <w:pPr>
              <w:widowControl/>
              <w:spacing w:line="360" w:lineRule="auto"/>
              <w:jc w:val="center"/>
              <w:rPr>
                <w:rFonts w:ascii="宋体" w:hAnsi="宋体" w:cs="宋体"/>
                <w:b/>
                <w:bCs/>
                <w:color w:val="000000"/>
                <w:kern w:val="24"/>
                <w:szCs w:val="21"/>
              </w:rPr>
            </w:pPr>
            <w:r>
              <w:rPr>
                <w:rFonts w:hint="eastAsia" w:ascii="宋体" w:hAnsi="宋体" w:cs="宋体"/>
                <w:b/>
                <w:bCs/>
                <w:color w:val="000000"/>
                <w:kern w:val="24"/>
                <w:szCs w:val="21"/>
              </w:rPr>
              <w:t>提升高度（m）</w:t>
            </w:r>
          </w:p>
        </w:tc>
        <w:tc>
          <w:tcPr>
            <w:tcW w:w="2153" w:type="dxa"/>
            <w:tcBorders>
              <w:top w:val="single" w:color="000000" w:sz="4" w:space="0"/>
              <w:left w:val="single" w:color="000000" w:sz="4" w:space="0"/>
              <w:bottom w:val="single" w:color="000000" w:sz="4" w:space="0"/>
              <w:right w:val="single" w:color="000000" w:sz="4" w:space="0"/>
            </w:tcBorders>
            <w:tcMar>
              <w:top w:w="20" w:type="dxa"/>
              <w:left w:w="20" w:type="dxa"/>
              <w:bottom w:w="72" w:type="dxa"/>
              <w:right w:w="20" w:type="dxa"/>
            </w:tcMar>
            <w:vAlign w:val="center"/>
          </w:tcPr>
          <w:p>
            <w:pPr>
              <w:widowControl/>
              <w:spacing w:line="360" w:lineRule="auto"/>
              <w:jc w:val="center"/>
              <w:rPr>
                <w:rFonts w:ascii="宋体" w:hAnsi="宋体" w:cs="宋体"/>
                <w:b/>
                <w:bCs/>
                <w:color w:val="000000"/>
                <w:kern w:val="24"/>
                <w:szCs w:val="21"/>
              </w:rPr>
            </w:pPr>
            <w:r>
              <w:rPr>
                <w:rFonts w:hint="eastAsia" w:ascii="宋体" w:hAnsi="宋体" w:cs="宋体"/>
                <w:b/>
                <w:bCs/>
                <w:color w:val="000000"/>
                <w:kern w:val="24"/>
                <w:szCs w:val="21"/>
              </w:rPr>
              <w:t>粉尘密度（t/m3）</w:t>
            </w:r>
          </w:p>
        </w:tc>
      </w:tr>
      <w:tr>
        <w:tblPrEx>
          <w:tblCellMar>
            <w:top w:w="0" w:type="dxa"/>
            <w:left w:w="0" w:type="dxa"/>
            <w:bottom w:w="0" w:type="dxa"/>
            <w:right w:w="0" w:type="dxa"/>
          </w:tblCellMar>
        </w:tblPrEx>
        <w:trPr>
          <w:trHeight w:val="90" w:hRule="atLeast"/>
        </w:trPr>
        <w:tc>
          <w:tcPr>
            <w:tcW w:w="1618" w:type="dxa"/>
            <w:tcBorders>
              <w:top w:val="single" w:color="000000" w:sz="4" w:space="0"/>
              <w:left w:val="single" w:color="000000" w:sz="4" w:space="0"/>
              <w:bottom w:val="single" w:color="000000" w:sz="4" w:space="0"/>
              <w:right w:val="single" w:color="000000" w:sz="4" w:space="0"/>
            </w:tcBorders>
            <w:tcMar>
              <w:top w:w="20" w:type="dxa"/>
              <w:left w:w="20" w:type="dxa"/>
              <w:bottom w:w="72" w:type="dxa"/>
              <w:right w:w="20" w:type="dxa"/>
            </w:tcMar>
            <w:vAlign w:val="bottom"/>
          </w:tcPr>
          <w:p>
            <w:pPr>
              <w:widowControl/>
              <w:jc w:val="center"/>
              <w:rPr>
                <w:rFonts w:ascii="宋体" w:hAnsi="宋体" w:cs="宋体"/>
                <w:kern w:val="0"/>
                <w:szCs w:val="21"/>
              </w:rPr>
            </w:pPr>
            <w:r>
              <w:rPr>
                <w:rFonts w:hint="eastAsia" w:ascii="宋体" w:hAnsi="宋体" w:cs="宋体"/>
                <w:color w:val="000000"/>
                <w:kern w:val="24"/>
                <w:szCs w:val="21"/>
              </w:rPr>
              <w:t>1#高炉炉前除尘</w:t>
            </w:r>
          </w:p>
        </w:tc>
        <w:tc>
          <w:tcPr>
            <w:tcW w:w="840" w:type="dxa"/>
            <w:tcBorders>
              <w:top w:val="single" w:color="000000" w:sz="4" w:space="0"/>
              <w:left w:val="single" w:color="000000" w:sz="4" w:space="0"/>
              <w:bottom w:val="single" w:color="000000" w:sz="4" w:space="0"/>
              <w:right w:val="single" w:color="000000" w:sz="4" w:space="0"/>
            </w:tcBorders>
            <w:tcMar>
              <w:top w:w="20" w:type="dxa"/>
              <w:left w:w="20" w:type="dxa"/>
              <w:bottom w:w="72" w:type="dxa"/>
              <w:right w:w="20" w:type="dxa"/>
            </w:tcMar>
            <w:vAlign w:val="bottom"/>
          </w:tcPr>
          <w:p>
            <w:pPr>
              <w:widowControl/>
              <w:jc w:val="center"/>
              <w:rPr>
                <w:rFonts w:ascii="宋体" w:hAnsi="宋体" w:cs="宋体"/>
                <w:kern w:val="0"/>
                <w:szCs w:val="21"/>
              </w:rPr>
            </w:pPr>
            <w:r>
              <w:rPr>
                <w:rFonts w:hint="eastAsia" w:ascii="宋体" w:hAnsi="宋体" w:cs="宋体"/>
                <w:color w:val="000000"/>
                <w:kern w:val="24"/>
                <w:szCs w:val="21"/>
              </w:rPr>
              <w:t>12</w:t>
            </w:r>
          </w:p>
        </w:tc>
        <w:tc>
          <w:tcPr>
            <w:tcW w:w="1425" w:type="dxa"/>
            <w:tcBorders>
              <w:top w:val="single" w:color="000000" w:sz="4" w:space="0"/>
              <w:left w:val="single" w:color="000000" w:sz="4" w:space="0"/>
              <w:bottom w:val="single" w:color="000000" w:sz="4" w:space="0"/>
              <w:right w:val="single" w:color="000000" w:sz="4" w:space="0"/>
            </w:tcBorders>
            <w:tcMar>
              <w:top w:w="20" w:type="dxa"/>
              <w:left w:w="20" w:type="dxa"/>
              <w:bottom w:w="72" w:type="dxa"/>
              <w:right w:w="20" w:type="dxa"/>
            </w:tcMar>
            <w:vAlign w:val="center"/>
          </w:tcPr>
          <w:p>
            <w:pPr>
              <w:widowControl/>
              <w:jc w:val="center"/>
              <w:rPr>
                <w:rFonts w:ascii="宋体" w:hAnsi="宋体" w:cs="宋体"/>
                <w:kern w:val="0"/>
                <w:szCs w:val="21"/>
              </w:rPr>
            </w:pPr>
            <w:r>
              <w:rPr>
                <w:rFonts w:hint="eastAsia" w:ascii="宋体" w:hAnsi="宋体" w:cs="宋体"/>
                <w:color w:val="000000"/>
                <w:kern w:val="24"/>
                <w:szCs w:val="21"/>
              </w:rPr>
              <w:t>21</w:t>
            </w:r>
          </w:p>
        </w:tc>
        <w:tc>
          <w:tcPr>
            <w:tcW w:w="1560" w:type="dxa"/>
            <w:tcBorders>
              <w:top w:val="single" w:color="000000" w:sz="4" w:space="0"/>
              <w:left w:val="single" w:color="000000" w:sz="4" w:space="0"/>
              <w:bottom w:val="single" w:color="000000" w:sz="4" w:space="0"/>
              <w:right w:val="single" w:color="000000" w:sz="4" w:space="0"/>
            </w:tcBorders>
            <w:tcMar>
              <w:top w:w="20" w:type="dxa"/>
              <w:left w:w="20" w:type="dxa"/>
              <w:bottom w:w="72" w:type="dxa"/>
              <w:right w:w="20" w:type="dxa"/>
            </w:tcMar>
            <w:vAlign w:val="center"/>
          </w:tcPr>
          <w:p>
            <w:pPr>
              <w:widowControl/>
              <w:jc w:val="center"/>
              <w:rPr>
                <w:rFonts w:ascii="宋体" w:hAnsi="宋体" w:cs="宋体"/>
                <w:kern w:val="0"/>
                <w:szCs w:val="21"/>
              </w:rPr>
            </w:pPr>
            <w:r>
              <w:rPr>
                <w:rFonts w:ascii="宋体" w:hAnsi="宋体" w:cs="宋体"/>
                <w:color w:val="000000"/>
                <w:kern w:val="24"/>
                <w:szCs w:val="21"/>
              </w:rPr>
              <w:t>465</w:t>
            </w:r>
          </w:p>
        </w:tc>
        <w:tc>
          <w:tcPr>
            <w:tcW w:w="1702" w:type="dxa"/>
            <w:tcBorders>
              <w:top w:val="single" w:color="000000" w:sz="4" w:space="0"/>
              <w:left w:val="single" w:color="000000" w:sz="4" w:space="0"/>
              <w:bottom w:val="single" w:color="000000" w:sz="4" w:space="0"/>
              <w:right w:val="single" w:color="000000" w:sz="4" w:space="0"/>
            </w:tcBorders>
            <w:tcMar>
              <w:top w:w="20" w:type="dxa"/>
              <w:left w:w="20" w:type="dxa"/>
              <w:bottom w:w="72" w:type="dxa"/>
              <w:right w:w="20" w:type="dxa"/>
            </w:tcMar>
            <w:vAlign w:val="center"/>
          </w:tcPr>
          <w:p>
            <w:pPr>
              <w:widowControl/>
              <w:jc w:val="center"/>
              <w:rPr>
                <w:rFonts w:ascii="宋体" w:hAnsi="宋体" w:cs="宋体"/>
                <w:kern w:val="0"/>
                <w:szCs w:val="21"/>
              </w:rPr>
            </w:pPr>
            <w:r>
              <w:rPr>
                <w:rFonts w:hint="eastAsia" w:ascii="宋体" w:hAnsi="宋体" w:cs="宋体"/>
                <w:color w:val="000000"/>
                <w:kern w:val="24"/>
                <w:szCs w:val="21"/>
              </w:rPr>
              <w:t>20</w:t>
            </w:r>
          </w:p>
        </w:tc>
        <w:tc>
          <w:tcPr>
            <w:tcW w:w="2153" w:type="dxa"/>
            <w:tcBorders>
              <w:top w:val="single" w:color="000000" w:sz="4" w:space="0"/>
              <w:left w:val="single" w:color="000000" w:sz="4" w:space="0"/>
              <w:bottom w:val="single" w:color="000000" w:sz="4" w:space="0"/>
              <w:right w:val="single" w:color="000000" w:sz="4" w:space="0"/>
            </w:tcBorders>
            <w:tcMar>
              <w:top w:w="20" w:type="dxa"/>
              <w:left w:w="20" w:type="dxa"/>
              <w:bottom w:w="72" w:type="dxa"/>
              <w:right w:w="20" w:type="dxa"/>
            </w:tcMar>
            <w:vAlign w:val="center"/>
          </w:tcPr>
          <w:p>
            <w:pPr>
              <w:widowControl/>
              <w:jc w:val="center"/>
              <w:rPr>
                <w:rFonts w:ascii="宋体" w:hAnsi="宋体" w:cs="宋体"/>
                <w:kern w:val="0"/>
                <w:szCs w:val="21"/>
              </w:rPr>
            </w:pPr>
            <w:r>
              <w:rPr>
                <w:rFonts w:hint="eastAsia" w:ascii="宋体" w:hAnsi="宋体" w:cs="宋体"/>
                <w:color w:val="000000"/>
                <w:kern w:val="24"/>
                <w:szCs w:val="21"/>
              </w:rPr>
              <w:t>1.</w:t>
            </w:r>
            <w:r>
              <w:rPr>
                <w:rFonts w:ascii="宋体" w:hAnsi="宋体" w:cs="宋体"/>
                <w:color w:val="000000"/>
                <w:kern w:val="24"/>
                <w:szCs w:val="21"/>
              </w:rPr>
              <w:t>2</w:t>
            </w:r>
          </w:p>
        </w:tc>
      </w:tr>
      <w:tr>
        <w:tblPrEx>
          <w:tblCellMar>
            <w:top w:w="0" w:type="dxa"/>
            <w:left w:w="0" w:type="dxa"/>
            <w:bottom w:w="0" w:type="dxa"/>
            <w:right w:w="0" w:type="dxa"/>
          </w:tblCellMar>
        </w:tblPrEx>
        <w:trPr>
          <w:trHeight w:val="283" w:hRule="atLeast"/>
        </w:trPr>
        <w:tc>
          <w:tcPr>
            <w:tcW w:w="1618" w:type="dxa"/>
            <w:tcBorders>
              <w:top w:val="single" w:color="000000" w:sz="4" w:space="0"/>
              <w:left w:val="single" w:color="000000" w:sz="4" w:space="0"/>
              <w:bottom w:val="single" w:color="000000" w:sz="4" w:space="0"/>
              <w:right w:val="single" w:color="000000" w:sz="4" w:space="0"/>
            </w:tcBorders>
            <w:tcMar>
              <w:top w:w="20" w:type="dxa"/>
              <w:left w:w="20" w:type="dxa"/>
              <w:bottom w:w="72" w:type="dxa"/>
              <w:right w:w="20" w:type="dxa"/>
            </w:tcMar>
            <w:vAlign w:val="bottom"/>
          </w:tcPr>
          <w:p>
            <w:pPr>
              <w:widowControl/>
              <w:jc w:val="center"/>
              <w:rPr>
                <w:rFonts w:ascii="宋体" w:hAnsi="宋体" w:cs="宋体"/>
                <w:kern w:val="0"/>
                <w:szCs w:val="21"/>
              </w:rPr>
            </w:pPr>
            <w:r>
              <w:rPr>
                <w:rFonts w:hint="eastAsia" w:ascii="宋体" w:hAnsi="宋体" w:cs="宋体"/>
                <w:color w:val="000000"/>
                <w:kern w:val="24"/>
                <w:szCs w:val="21"/>
              </w:rPr>
              <w:t>3#高炉炉前除尘</w:t>
            </w:r>
          </w:p>
        </w:tc>
        <w:tc>
          <w:tcPr>
            <w:tcW w:w="840" w:type="dxa"/>
            <w:tcBorders>
              <w:top w:val="single" w:color="000000" w:sz="4" w:space="0"/>
              <w:left w:val="single" w:color="000000" w:sz="4" w:space="0"/>
              <w:bottom w:val="single" w:color="000000" w:sz="4" w:space="0"/>
              <w:right w:val="single" w:color="000000" w:sz="4" w:space="0"/>
            </w:tcBorders>
            <w:tcMar>
              <w:top w:w="20" w:type="dxa"/>
              <w:left w:w="20" w:type="dxa"/>
              <w:bottom w:w="72" w:type="dxa"/>
              <w:right w:w="20" w:type="dxa"/>
            </w:tcMar>
            <w:vAlign w:val="bottom"/>
          </w:tcPr>
          <w:p>
            <w:pPr>
              <w:widowControl/>
              <w:jc w:val="center"/>
              <w:rPr>
                <w:rFonts w:ascii="宋体" w:hAnsi="宋体" w:cs="宋体"/>
                <w:kern w:val="0"/>
                <w:szCs w:val="21"/>
              </w:rPr>
            </w:pPr>
            <w:r>
              <w:rPr>
                <w:rFonts w:hint="eastAsia" w:ascii="宋体" w:hAnsi="宋体" w:cs="宋体"/>
                <w:color w:val="FF0000"/>
                <w:kern w:val="24"/>
                <w:szCs w:val="21"/>
              </w:rPr>
              <w:t>12</w:t>
            </w:r>
          </w:p>
        </w:tc>
        <w:tc>
          <w:tcPr>
            <w:tcW w:w="1425" w:type="dxa"/>
            <w:tcBorders>
              <w:top w:val="single" w:color="000000" w:sz="4" w:space="0"/>
              <w:left w:val="single" w:color="000000" w:sz="4" w:space="0"/>
              <w:bottom w:val="single" w:color="000000" w:sz="4" w:space="0"/>
              <w:right w:val="single" w:color="000000" w:sz="4" w:space="0"/>
            </w:tcBorders>
            <w:tcMar>
              <w:top w:w="20" w:type="dxa"/>
              <w:left w:w="20" w:type="dxa"/>
              <w:bottom w:w="72" w:type="dxa"/>
              <w:right w:w="20" w:type="dxa"/>
            </w:tcMar>
            <w:vAlign w:val="center"/>
          </w:tcPr>
          <w:p>
            <w:pPr>
              <w:widowControl/>
              <w:jc w:val="center"/>
              <w:rPr>
                <w:rFonts w:ascii="宋体" w:hAnsi="宋体" w:cs="宋体"/>
                <w:kern w:val="0"/>
                <w:szCs w:val="21"/>
              </w:rPr>
            </w:pPr>
            <w:r>
              <w:rPr>
                <w:rFonts w:hint="eastAsia" w:ascii="宋体" w:hAnsi="宋体" w:cs="宋体"/>
                <w:color w:val="000000"/>
                <w:kern w:val="24"/>
                <w:szCs w:val="21"/>
              </w:rPr>
              <w:t>21</w:t>
            </w:r>
          </w:p>
        </w:tc>
        <w:tc>
          <w:tcPr>
            <w:tcW w:w="1560" w:type="dxa"/>
            <w:tcBorders>
              <w:top w:val="single" w:color="000000" w:sz="4" w:space="0"/>
              <w:left w:val="single" w:color="000000" w:sz="4" w:space="0"/>
              <w:bottom w:val="single" w:color="000000" w:sz="4" w:space="0"/>
              <w:right w:val="single" w:color="000000" w:sz="4" w:space="0"/>
            </w:tcBorders>
            <w:tcMar>
              <w:top w:w="20" w:type="dxa"/>
              <w:left w:w="20" w:type="dxa"/>
              <w:bottom w:w="72" w:type="dxa"/>
              <w:right w:w="20" w:type="dxa"/>
            </w:tcMar>
            <w:vAlign w:val="center"/>
          </w:tcPr>
          <w:p>
            <w:pPr>
              <w:widowControl/>
              <w:jc w:val="center"/>
              <w:rPr>
                <w:rFonts w:ascii="宋体" w:hAnsi="宋体" w:cs="宋体"/>
                <w:kern w:val="0"/>
                <w:szCs w:val="21"/>
              </w:rPr>
            </w:pPr>
            <w:r>
              <w:rPr>
                <w:rFonts w:hint="eastAsia" w:ascii="宋体" w:hAnsi="宋体" w:cs="宋体"/>
                <w:color w:val="000000"/>
                <w:kern w:val="24"/>
                <w:szCs w:val="21"/>
              </w:rPr>
              <w:t>4</w:t>
            </w:r>
            <w:r>
              <w:rPr>
                <w:rFonts w:ascii="宋体" w:hAnsi="宋体" w:cs="宋体"/>
                <w:color w:val="000000"/>
                <w:kern w:val="24"/>
                <w:szCs w:val="21"/>
              </w:rPr>
              <w:t>50</w:t>
            </w:r>
          </w:p>
        </w:tc>
        <w:tc>
          <w:tcPr>
            <w:tcW w:w="1702" w:type="dxa"/>
            <w:tcBorders>
              <w:top w:val="single" w:color="000000" w:sz="4" w:space="0"/>
              <w:left w:val="single" w:color="000000" w:sz="4" w:space="0"/>
              <w:bottom w:val="single" w:color="000000" w:sz="4" w:space="0"/>
              <w:right w:val="single" w:color="000000" w:sz="4" w:space="0"/>
            </w:tcBorders>
            <w:tcMar>
              <w:top w:w="20" w:type="dxa"/>
              <w:left w:w="20" w:type="dxa"/>
              <w:bottom w:w="72" w:type="dxa"/>
              <w:right w:w="20" w:type="dxa"/>
            </w:tcMar>
            <w:vAlign w:val="center"/>
          </w:tcPr>
          <w:p>
            <w:pPr>
              <w:widowControl/>
              <w:jc w:val="center"/>
              <w:rPr>
                <w:rFonts w:ascii="宋体" w:hAnsi="宋体" w:cs="宋体"/>
                <w:kern w:val="0"/>
                <w:szCs w:val="21"/>
              </w:rPr>
            </w:pPr>
            <w:r>
              <w:rPr>
                <w:rFonts w:hint="eastAsia" w:ascii="宋体" w:hAnsi="宋体" w:cs="宋体"/>
                <w:color w:val="000000"/>
                <w:kern w:val="24"/>
                <w:szCs w:val="21"/>
              </w:rPr>
              <w:t>20</w:t>
            </w:r>
          </w:p>
        </w:tc>
        <w:tc>
          <w:tcPr>
            <w:tcW w:w="2153" w:type="dxa"/>
            <w:tcBorders>
              <w:top w:val="single" w:color="000000" w:sz="4" w:space="0"/>
              <w:left w:val="single" w:color="000000" w:sz="4" w:space="0"/>
              <w:bottom w:val="single" w:color="000000" w:sz="4" w:space="0"/>
              <w:right w:val="single" w:color="000000" w:sz="4" w:space="0"/>
            </w:tcBorders>
            <w:tcMar>
              <w:top w:w="20" w:type="dxa"/>
              <w:left w:w="20" w:type="dxa"/>
              <w:bottom w:w="72" w:type="dxa"/>
              <w:right w:w="20" w:type="dxa"/>
            </w:tcMar>
            <w:vAlign w:val="center"/>
          </w:tcPr>
          <w:p>
            <w:pPr>
              <w:widowControl/>
              <w:jc w:val="center"/>
              <w:rPr>
                <w:rFonts w:ascii="宋体" w:hAnsi="宋体" w:cs="宋体"/>
                <w:kern w:val="0"/>
                <w:szCs w:val="21"/>
              </w:rPr>
            </w:pPr>
            <w:r>
              <w:rPr>
                <w:rFonts w:hint="eastAsia" w:ascii="宋体" w:hAnsi="宋体" w:cs="宋体"/>
                <w:color w:val="000000"/>
                <w:kern w:val="24"/>
                <w:szCs w:val="21"/>
              </w:rPr>
              <w:t>1.</w:t>
            </w:r>
            <w:r>
              <w:rPr>
                <w:rFonts w:ascii="宋体" w:hAnsi="宋体" w:cs="宋体"/>
                <w:color w:val="000000"/>
                <w:kern w:val="24"/>
                <w:szCs w:val="21"/>
              </w:rPr>
              <w:t>2</w:t>
            </w:r>
          </w:p>
        </w:tc>
      </w:tr>
      <w:tr>
        <w:tblPrEx>
          <w:tblCellMar>
            <w:top w:w="0" w:type="dxa"/>
            <w:left w:w="0" w:type="dxa"/>
            <w:bottom w:w="0" w:type="dxa"/>
            <w:right w:w="0" w:type="dxa"/>
          </w:tblCellMar>
        </w:tblPrEx>
        <w:trPr>
          <w:trHeight w:val="283" w:hRule="atLeast"/>
        </w:trPr>
        <w:tc>
          <w:tcPr>
            <w:tcW w:w="1618" w:type="dxa"/>
            <w:tcBorders>
              <w:top w:val="single" w:color="000000" w:sz="4" w:space="0"/>
              <w:left w:val="single" w:color="000000" w:sz="4" w:space="0"/>
              <w:bottom w:val="single" w:color="000000" w:sz="4" w:space="0"/>
              <w:right w:val="single" w:color="000000" w:sz="4" w:space="0"/>
            </w:tcBorders>
            <w:tcMar>
              <w:top w:w="20" w:type="dxa"/>
              <w:left w:w="20" w:type="dxa"/>
              <w:bottom w:w="72" w:type="dxa"/>
              <w:right w:w="20" w:type="dxa"/>
            </w:tcMar>
            <w:vAlign w:val="bottom"/>
          </w:tcPr>
          <w:p>
            <w:pPr>
              <w:widowControl/>
              <w:jc w:val="center"/>
              <w:rPr>
                <w:rFonts w:ascii="宋体" w:hAnsi="宋体" w:cs="宋体"/>
                <w:kern w:val="0"/>
                <w:szCs w:val="21"/>
              </w:rPr>
            </w:pPr>
            <w:r>
              <w:rPr>
                <w:rFonts w:hint="eastAsia" w:ascii="宋体" w:hAnsi="宋体" w:cs="宋体"/>
                <w:color w:val="000000"/>
                <w:kern w:val="24"/>
                <w:szCs w:val="21"/>
              </w:rPr>
              <w:t>3#高炉矿槽除尘</w:t>
            </w:r>
          </w:p>
        </w:tc>
        <w:tc>
          <w:tcPr>
            <w:tcW w:w="840" w:type="dxa"/>
            <w:tcBorders>
              <w:top w:val="single" w:color="000000" w:sz="4" w:space="0"/>
              <w:left w:val="single" w:color="000000" w:sz="4" w:space="0"/>
              <w:bottom w:val="single" w:color="000000" w:sz="4" w:space="0"/>
              <w:right w:val="single" w:color="000000" w:sz="4" w:space="0"/>
            </w:tcBorders>
            <w:tcMar>
              <w:top w:w="20" w:type="dxa"/>
              <w:left w:w="20" w:type="dxa"/>
              <w:bottom w:w="72" w:type="dxa"/>
              <w:right w:w="20" w:type="dxa"/>
            </w:tcMar>
            <w:vAlign w:val="bottom"/>
          </w:tcPr>
          <w:p>
            <w:pPr>
              <w:widowControl/>
              <w:jc w:val="center"/>
              <w:rPr>
                <w:rFonts w:ascii="宋体" w:hAnsi="宋体" w:cs="宋体"/>
                <w:kern w:val="0"/>
                <w:szCs w:val="21"/>
              </w:rPr>
            </w:pPr>
            <w:r>
              <w:rPr>
                <w:rFonts w:hint="eastAsia" w:ascii="宋体" w:hAnsi="宋体" w:cs="宋体"/>
                <w:color w:val="000000"/>
                <w:kern w:val="24"/>
                <w:szCs w:val="21"/>
              </w:rPr>
              <w:t>14</w:t>
            </w:r>
          </w:p>
        </w:tc>
        <w:tc>
          <w:tcPr>
            <w:tcW w:w="1425" w:type="dxa"/>
            <w:tcBorders>
              <w:top w:val="single" w:color="000000" w:sz="4" w:space="0"/>
              <w:left w:val="single" w:color="000000" w:sz="4" w:space="0"/>
              <w:bottom w:val="single" w:color="000000" w:sz="4" w:space="0"/>
              <w:right w:val="single" w:color="000000" w:sz="4" w:space="0"/>
            </w:tcBorders>
            <w:tcMar>
              <w:top w:w="20" w:type="dxa"/>
              <w:left w:w="20" w:type="dxa"/>
              <w:bottom w:w="72" w:type="dxa"/>
              <w:right w:w="20" w:type="dxa"/>
            </w:tcMar>
            <w:vAlign w:val="center"/>
          </w:tcPr>
          <w:p>
            <w:pPr>
              <w:widowControl/>
              <w:jc w:val="center"/>
              <w:rPr>
                <w:rFonts w:ascii="宋体" w:hAnsi="宋体" w:cs="宋体"/>
                <w:kern w:val="0"/>
                <w:szCs w:val="21"/>
              </w:rPr>
            </w:pPr>
            <w:r>
              <w:rPr>
                <w:rFonts w:hint="eastAsia" w:ascii="宋体" w:hAnsi="宋体" w:cs="宋体"/>
                <w:color w:val="000000"/>
                <w:kern w:val="24"/>
                <w:szCs w:val="21"/>
              </w:rPr>
              <w:t>24</w:t>
            </w:r>
          </w:p>
        </w:tc>
        <w:tc>
          <w:tcPr>
            <w:tcW w:w="1560" w:type="dxa"/>
            <w:tcBorders>
              <w:top w:val="single" w:color="000000" w:sz="4" w:space="0"/>
              <w:left w:val="single" w:color="000000" w:sz="4" w:space="0"/>
              <w:bottom w:val="single" w:color="000000" w:sz="4" w:space="0"/>
              <w:right w:val="single" w:color="000000" w:sz="4" w:space="0"/>
            </w:tcBorders>
            <w:tcMar>
              <w:top w:w="20" w:type="dxa"/>
              <w:left w:w="20" w:type="dxa"/>
              <w:bottom w:w="72" w:type="dxa"/>
              <w:right w:w="20" w:type="dxa"/>
            </w:tcMar>
            <w:vAlign w:val="center"/>
          </w:tcPr>
          <w:p>
            <w:pPr>
              <w:widowControl/>
              <w:jc w:val="center"/>
              <w:rPr>
                <w:rFonts w:ascii="宋体" w:hAnsi="宋体" w:cs="宋体"/>
                <w:kern w:val="0"/>
                <w:szCs w:val="21"/>
              </w:rPr>
            </w:pPr>
            <w:r>
              <w:rPr>
                <w:rFonts w:ascii="宋体" w:hAnsi="宋体" w:cs="宋体"/>
                <w:color w:val="000000"/>
                <w:kern w:val="24"/>
                <w:szCs w:val="21"/>
              </w:rPr>
              <w:t>100</w:t>
            </w:r>
          </w:p>
        </w:tc>
        <w:tc>
          <w:tcPr>
            <w:tcW w:w="1702" w:type="dxa"/>
            <w:tcBorders>
              <w:top w:val="single" w:color="000000" w:sz="4" w:space="0"/>
              <w:left w:val="single" w:color="000000" w:sz="4" w:space="0"/>
              <w:bottom w:val="single" w:color="000000" w:sz="4" w:space="0"/>
              <w:right w:val="single" w:color="000000" w:sz="4" w:space="0"/>
            </w:tcBorders>
            <w:tcMar>
              <w:top w:w="20" w:type="dxa"/>
              <w:left w:w="20" w:type="dxa"/>
              <w:bottom w:w="72" w:type="dxa"/>
              <w:right w:w="20" w:type="dxa"/>
            </w:tcMar>
            <w:vAlign w:val="center"/>
          </w:tcPr>
          <w:p>
            <w:pPr>
              <w:widowControl/>
              <w:jc w:val="center"/>
              <w:rPr>
                <w:rFonts w:ascii="宋体" w:hAnsi="宋体" w:cs="宋体"/>
                <w:kern w:val="0"/>
                <w:szCs w:val="21"/>
              </w:rPr>
            </w:pPr>
            <w:r>
              <w:rPr>
                <w:rFonts w:hint="eastAsia" w:ascii="宋体" w:hAnsi="宋体" w:cs="宋体"/>
                <w:color w:val="000000"/>
                <w:kern w:val="24"/>
                <w:szCs w:val="21"/>
              </w:rPr>
              <w:t>20</w:t>
            </w:r>
          </w:p>
        </w:tc>
        <w:tc>
          <w:tcPr>
            <w:tcW w:w="2153" w:type="dxa"/>
            <w:tcBorders>
              <w:top w:val="single" w:color="000000" w:sz="4" w:space="0"/>
              <w:left w:val="single" w:color="000000" w:sz="4" w:space="0"/>
              <w:bottom w:val="single" w:color="000000" w:sz="4" w:space="0"/>
              <w:right w:val="single" w:color="000000" w:sz="4" w:space="0"/>
            </w:tcBorders>
            <w:tcMar>
              <w:top w:w="20" w:type="dxa"/>
              <w:left w:w="20" w:type="dxa"/>
              <w:bottom w:w="72" w:type="dxa"/>
              <w:right w:w="20" w:type="dxa"/>
            </w:tcMar>
            <w:vAlign w:val="center"/>
          </w:tcPr>
          <w:p>
            <w:pPr>
              <w:widowControl/>
              <w:jc w:val="center"/>
              <w:rPr>
                <w:rFonts w:ascii="宋体" w:hAnsi="宋体" w:cs="宋体"/>
                <w:kern w:val="0"/>
                <w:szCs w:val="21"/>
              </w:rPr>
            </w:pPr>
            <w:r>
              <w:rPr>
                <w:rFonts w:hint="eastAsia" w:ascii="宋体" w:hAnsi="宋体" w:cs="宋体"/>
                <w:color w:val="000000"/>
                <w:kern w:val="24"/>
                <w:szCs w:val="21"/>
              </w:rPr>
              <w:t>1.</w:t>
            </w:r>
            <w:r>
              <w:rPr>
                <w:rFonts w:ascii="宋体" w:hAnsi="宋体" w:cs="宋体"/>
                <w:color w:val="000000"/>
                <w:kern w:val="24"/>
                <w:szCs w:val="21"/>
              </w:rPr>
              <w:t>6</w:t>
            </w:r>
          </w:p>
        </w:tc>
      </w:tr>
      <w:tr>
        <w:tblPrEx>
          <w:tblCellMar>
            <w:top w:w="0" w:type="dxa"/>
            <w:left w:w="0" w:type="dxa"/>
            <w:bottom w:w="0" w:type="dxa"/>
            <w:right w:w="0" w:type="dxa"/>
          </w:tblCellMar>
        </w:tblPrEx>
        <w:trPr>
          <w:trHeight w:val="349" w:hRule="atLeast"/>
        </w:trPr>
        <w:tc>
          <w:tcPr>
            <w:tcW w:w="1618" w:type="dxa"/>
            <w:tcBorders>
              <w:top w:val="single" w:color="000000" w:sz="4" w:space="0"/>
              <w:left w:val="single" w:color="000000" w:sz="4" w:space="0"/>
              <w:bottom w:val="single" w:color="000000" w:sz="4" w:space="0"/>
              <w:right w:val="single" w:color="000000" w:sz="4" w:space="0"/>
            </w:tcBorders>
            <w:tcMar>
              <w:top w:w="20" w:type="dxa"/>
              <w:left w:w="20" w:type="dxa"/>
              <w:bottom w:w="72" w:type="dxa"/>
              <w:right w:w="20" w:type="dxa"/>
            </w:tcMar>
            <w:vAlign w:val="bottom"/>
          </w:tcPr>
          <w:p>
            <w:pPr>
              <w:widowControl/>
              <w:jc w:val="center"/>
              <w:rPr>
                <w:rFonts w:ascii="宋体" w:hAnsi="宋体" w:cs="宋体"/>
                <w:kern w:val="0"/>
                <w:szCs w:val="21"/>
              </w:rPr>
            </w:pPr>
            <w:r>
              <w:rPr>
                <w:rFonts w:hint="eastAsia" w:ascii="宋体" w:hAnsi="宋体" w:cs="宋体"/>
                <w:color w:val="000000"/>
                <w:kern w:val="24"/>
                <w:szCs w:val="21"/>
              </w:rPr>
              <w:t>1#转运站除尘</w:t>
            </w:r>
          </w:p>
        </w:tc>
        <w:tc>
          <w:tcPr>
            <w:tcW w:w="840" w:type="dxa"/>
            <w:tcBorders>
              <w:top w:val="single" w:color="000000" w:sz="4" w:space="0"/>
              <w:left w:val="single" w:color="000000" w:sz="4" w:space="0"/>
              <w:bottom w:val="single" w:color="000000" w:sz="4" w:space="0"/>
              <w:right w:val="single" w:color="000000" w:sz="4" w:space="0"/>
            </w:tcBorders>
            <w:tcMar>
              <w:top w:w="20" w:type="dxa"/>
              <w:left w:w="20" w:type="dxa"/>
              <w:bottom w:w="72" w:type="dxa"/>
              <w:right w:w="20" w:type="dxa"/>
            </w:tcMar>
            <w:vAlign w:val="bottom"/>
          </w:tcPr>
          <w:p>
            <w:pPr>
              <w:widowControl/>
              <w:jc w:val="center"/>
              <w:rPr>
                <w:rFonts w:ascii="宋体" w:hAnsi="宋体" w:cs="宋体"/>
                <w:kern w:val="0"/>
                <w:szCs w:val="21"/>
              </w:rPr>
            </w:pPr>
            <w:r>
              <w:rPr>
                <w:rFonts w:hint="eastAsia" w:ascii="宋体" w:hAnsi="宋体" w:cs="宋体"/>
                <w:color w:val="000000"/>
                <w:kern w:val="24"/>
                <w:szCs w:val="21"/>
              </w:rPr>
              <w:t>4</w:t>
            </w:r>
          </w:p>
        </w:tc>
        <w:tc>
          <w:tcPr>
            <w:tcW w:w="1425" w:type="dxa"/>
            <w:tcBorders>
              <w:top w:val="single" w:color="000000" w:sz="4" w:space="0"/>
              <w:left w:val="single" w:color="000000" w:sz="4" w:space="0"/>
              <w:bottom w:val="single" w:color="000000" w:sz="4" w:space="0"/>
              <w:right w:val="single" w:color="000000" w:sz="4" w:space="0"/>
            </w:tcBorders>
            <w:tcMar>
              <w:top w:w="20" w:type="dxa"/>
              <w:left w:w="20" w:type="dxa"/>
              <w:bottom w:w="72" w:type="dxa"/>
              <w:right w:w="20" w:type="dxa"/>
            </w:tcMar>
            <w:vAlign w:val="center"/>
          </w:tcPr>
          <w:p>
            <w:pPr>
              <w:widowControl/>
              <w:jc w:val="center"/>
              <w:rPr>
                <w:rFonts w:ascii="宋体" w:hAnsi="宋体" w:cs="宋体"/>
                <w:kern w:val="0"/>
                <w:szCs w:val="21"/>
              </w:rPr>
            </w:pPr>
            <w:r>
              <w:rPr>
                <w:rFonts w:hint="eastAsia" w:ascii="宋体" w:hAnsi="宋体" w:cs="宋体"/>
                <w:color w:val="000000"/>
                <w:kern w:val="24"/>
                <w:szCs w:val="21"/>
              </w:rPr>
              <w:t>15</w:t>
            </w:r>
          </w:p>
        </w:tc>
        <w:tc>
          <w:tcPr>
            <w:tcW w:w="1560" w:type="dxa"/>
            <w:tcBorders>
              <w:top w:val="single" w:color="000000" w:sz="4" w:space="0"/>
              <w:left w:val="single" w:color="000000" w:sz="4" w:space="0"/>
              <w:bottom w:val="single" w:color="000000" w:sz="4" w:space="0"/>
              <w:right w:val="single" w:color="000000" w:sz="4" w:space="0"/>
            </w:tcBorders>
            <w:tcMar>
              <w:top w:w="20" w:type="dxa"/>
              <w:left w:w="20" w:type="dxa"/>
              <w:bottom w:w="72" w:type="dxa"/>
              <w:right w:w="20" w:type="dxa"/>
            </w:tcMar>
            <w:vAlign w:val="center"/>
          </w:tcPr>
          <w:p>
            <w:pPr>
              <w:widowControl/>
              <w:jc w:val="center"/>
              <w:rPr>
                <w:rFonts w:ascii="宋体" w:hAnsi="宋体" w:cs="宋体"/>
                <w:kern w:val="0"/>
                <w:szCs w:val="21"/>
              </w:rPr>
            </w:pPr>
            <w:r>
              <w:rPr>
                <w:rFonts w:ascii="宋体" w:hAnsi="宋体" w:cs="宋体"/>
                <w:color w:val="000000"/>
                <w:kern w:val="24"/>
                <w:szCs w:val="21"/>
              </w:rPr>
              <w:t>310</w:t>
            </w:r>
          </w:p>
        </w:tc>
        <w:tc>
          <w:tcPr>
            <w:tcW w:w="1702" w:type="dxa"/>
            <w:tcBorders>
              <w:top w:val="single" w:color="000000" w:sz="4" w:space="0"/>
              <w:left w:val="single" w:color="000000" w:sz="4" w:space="0"/>
              <w:bottom w:val="single" w:color="000000" w:sz="4" w:space="0"/>
              <w:right w:val="single" w:color="000000" w:sz="4" w:space="0"/>
            </w:tcBorders>
            <w:tcMar>
              <w:top w:w="20" w:type="dxa"/>
              <w:left w:w="20" w:type="dxa"/>
              <w:bottom w:w="72" w:type="dxa"/>
              <w:right w:w="20" w:type="dxa"/>
            </w:tcMar>
            <w:vAlign w:val="center"/>
          </w:tcPr>
          <w:p>
            <w:pPr>
              <w:widowControl/>
              <w:jc w:val="center"/>
              <w:rPr>
                <w:rFonts w:ascii="宋体" w:hAnsi="宋体" w:cs="宋体"/>
                <w:kern w:val="0"/>
                <w:szCs w:val="21"/>
              </w:rPr>
            </w:pPr>
            <w:r>
              <w:rPr>
                <w:rFonts w:hint="eastAsia" w:ascii="宋体" w:hAnsi="宋体" w:cs="宋体"/>
                <w:color w:val="000000"/>
                <w:kern w:val="24"/>
                <w:szCs w:val="21"/>
              </w:rPr>
              <w:t>20</w:t>
            </w:r>
          </w:p>
        </w:tc>
        <w:tc>
          <w:tcPr>
            <w:tcW w:w="2153" w:type="dxa"/>
            <w:tcBorders>
              <w:top w:val="single" w:color="000000" w:sz="4" w:space="0"/>
              <w:left w:val="single" w:color="000000" w:sz="4" w:space="0"/>
              <w:bottom w:val="single" w:color="000000" w:sz="4" w:space="0"/>
              <w:right w:val="single" w:color="000000" w:sz="4" w:space="0"/>
            </w:tcBorders>
            <w:tcMar>
              <w:top w:w="20" w:type="dxa"/>
              <w:left w:w="20" w:type="dxa"/>
              <w:bottom w:w="72" w:type="dxa"/>
              <w:right w:w="20" w:type="dxa"/>
            </w:tcMar>
            <w:vAlign w:val="center"/>
          </w:tcPr>
          <w:p>
            <w:pPr>
              <w:widowControl/>
              <w:jc w:val="center"/>
              <w:rPr>
                <w:rFonts w:ascii="宋体" w:hAnsi="宋体" w:cs="宋体"/>
                <w:kern w:val="0"/>
                <w:szCs w:val="21"/>
              </w:rPr>
            </w:pPr>
            <w:r>
              <w:rPr>
                <w:rFonts w:hint="eastAsia" w:ascii="宋体" w:hAnsi="宋体" w:cs="宋体"/>
                <w:color w:val="000000"/>
                <w:kern w:val="24"/>
                <w:szCs w:val="21"/>
              </w:rPr>
              <w:t>1.</w:t>
            </w:r>
            <w:r>
              <w:rPr>
                <w:rFonts w:ascii="宋体" w:hAnsi="宋体" w:cs="宋体"/>
                <w:color w:val="000000"/>
                <w:kern w:val="24"/>
                <w:szCs w:val="21"/>
              </w:rPr>
              <w:t>6</w:t>
            </w:r>
          </w:p>
        </w:tc>
      </w:tr>
      <w:tr>
        <w:tblPrEx>
          <w:tblCellMar>
            <w:top w:w="0" w:type="dxa"/>
            <w:left w:w="0" w:type="dxa"/>
            <w:bottom w:w="0" w:type="dxa"/>
            <w:right w:w="0" w:type="dxa"/>
          </w:tblCellMar>
        </w:tblPrEx>
        <w:trPr>
          <w:trHeight w:val="283" w:hRule="atLeast"/>
        </w:trPr>
        <w:tc>
          <w:tcPr>
            <w:tcW w:w="1618" w:type="dxa"/>
            <w:tcBorders>
              <w:top w:val="single" w:color="000000" w:sz="4" w:space="0"/>
              <w:left w:val="single" w:color="000000" w:sz="4" w:space="0"/>
              <w:bottom w:val="single" w:color="000000" w:sz="4" w:space="0"/>
              <w:right w:val="single" w:color="000000" w:sz="4" w:space="0"/>
            </w:tcBorders>
            <w:tcMar>
              <w:top w:w="20" w:type="dxa"/>
              <w:left w:w="20" w:type="dxa"/>
              <w:bottom w:w="72" w:type="dxa"/>
              <w:right w:w="20" w:type="dxa"/>
            </w:tcMar>
            <w:vAlign w:val="center"/>
          </w:tcPr>
          <w:p>
            <w:pPr>
              <w:widowControl/>
              <w:jc w:val="center"/>
              <w:rPr>
                <w:rFonts w:ascii="宋体" w:hAnsi="宋体" w:cs="宋体"/>
                <w:kern w:val="0"/>
                <w:szCs w:val="21"/>
              </w:rPr>
            </w:pPr>
            <w:r>
              <w:rPr>
                <w:rFonts w:hint="eastAsia" w:ascii="宋体" w:hAnsi="宋体" w:cs="宋体"/>
                <w:color w:val="000000"/>
                <w:kern w:val="24"/>
                <w:szCs w:val="21"/>
              </w:rPr>
              <w:t>3#转运站除尘</w:t>
            </w:r>
          </w:p>
        </w:tc>
        <w:tc>
          <w:tcPr>
            <w:tcW w:w="840" w:type="dxa"/>
            <w:tcBorders>
              <w:top w:val="single" w:color="000000" w:sz="4" w:space="0"/>
              <w:left w:val="single" w:color="000000" w:sz="4" w:space="0"/>
              <w:bottom w:val="single" w:color="000000" w:sz="4" w:space="0"/>
              <w:right w:val="single" w:color="000000" w:sz="4" w:space="0"/>
            </w:tcBorders>
            <w:tcMar>
              <w:top w:w="20" w:type="dxa"/>
              <w:left w:w="20" w:type="dxa"/>
              <w:bottom w:w="72" w:type="dxa"/>
              <w:right w:w="20" w:type="dxa"/>
            </w:tcMar>
            <w:vAlign w:val="center"/>
          </w:tcPr>
          <w:p>
            <w:pPr>
              <w:widowControl/>
              <w:jc w:val="center"/>
              <w:rPr>
                <w:rFonts w:ascii="宋体" w:hAnsi="宋体" w:cs="宋体"/>
                <w:kern w:val="0"/>
                <w:szCs w:val="21"/>
              </w:rPr>
            </w:pPr>
            <w:r>
              <w:rPr>
                <w:rFonts w:hint="eastAsia" w:ascii="宋体" w:hAnsi="宋体" w:cs="宋体"/>
                <w:color w:val="FF0000"/>
                <w:kern w:val="24"/>
                <w:szCs w:val="21"/>
              </w:rPr>
              <w:t>5</w:t>
            </w:r>
          </w:p>
        </w:tc>
        <w:tc>
          <w:tcPr>
            <w:tcW w:w="1425" w:type="dxa"/>
            <w:tcBorders>
              <w:top w:val="single" w:color="000000" w:sz="4" w:space="0"/>
              <w:left w:val="single" w:color="000000" w:sz="4" w:space="0"/>
              <w:bottom w:val="single" w:color="000000" w:sz="4" w:space="0"/>
              <w:right w:val="single" w:color="000000" w:sz="4" w:space="0"/>
            </w:tcBorders>
            <w:tcMar>
              <w:top w:w="20" w:type="dxa"/>
              <w:left w:w="20" w:type="dxa"/>
              <w:bottom w:w="72" w:type="dxa"/>
              <w:right w:w="20" w:type="dxa"/>
            </w:tcMar>
            <w:vAlign w:val="center"/>
          </w:tcPr>
          <w:p>
            <w:pPr>
              <w:widowControl/>
              <w:jc w:val="center"/>
              <w:rPr>
                <w:rFonts w:ascii="宋体" w:hAnsi="宋体" w:cs="宋体"/>
                <w:kern w:val="0"/>
                <w:szCs w:val="21"/>
              </w:rPr>
            </w:pPr>
            <w:r>
              <w:rPr>
                <w:rFonts w:hint="eastAsia" w:ascii="宋体" w:hAnsi="宋体" w:cs="宋体"/>
                <w:color w:val="000000"/>
                <w:kern w:val="24"/>
                <w:szCs w:val="21"/>
              </w:rPr>
              <w:t>23</w:t>
            </w:r>
          </w:p>
        </w:tc>
        <w:tc>
          <w:tcPr>
            <w:tcW w:w="1560" w:type="dxa"/>
            <w:tcBorders>
              <w:top w:val="single" w:color="000000" w:sz="4" w:space="0"/>
              <w:left w:val="single" w:color="000000" w:sz="4" w:space="0"/>
              <w:bottom w:val="single" w:color="000000" w:sz="4" w:space="0"/>
              <w:right w:val="single" w:color="000000" w:sz="4" w:space="0"/>
            </w:tcBorders>
            <w:tcMar>
              <w:top w:w="20" w:type="dxa"/>
              <w:left w:w="20" w:type="dxa"/>
              <w:bottom w:w="72" w:type="dxa"/>
              <w:right w:w="20" w:type="dxa"/>
            </w:tcMar>
            <w:vAlign w:val="center"/>
          </w:tcPr>
          <w:p>
            <w:pPr>
              <w:widowControl/>
              <w:jc w:val="center"/>
              <w:rPr>
                <w:rFonts w:ascii="宋体" w:hAnsi="宋体" w:cs="宋体"/>
                <w:kern w:val="0"/>
                <w:szCs w:val="21"/>
              </w:rPr>
            </w:pPr>
            <w:r>
              <w:rPr>
                <w:rFonts w:ascii="宋体" w:hAnsi="宋体" w:cs="宋体"/>
                <w:color w:val="000000"/>
                <w:kern w:val="24"/>
                <w:szCs w:val="21"/>
              </w:rPr>
              <w:t>90</w:t>
            </w:r>
          </w:p>
        </w:tc>
        <w:tc>
          <w:tcPr>
            <w:tcW w:w="1702" w:type="dxa"/>
            <w:tcBorders>
              <w:top w:val="single" w:color="000000" w:sz="4" w:space="0"/>
              <w:left w:val="single" w:color="000000" w:sz="4" w:space="0"/>
              <w:bottom w:val="single" w:color="000000" w:sz="4" w:space="0"/>
              <w:right w:val="single" w:color="000000" w:sz="4" w:space="0"/>
            </w:tcBorders>
            <w:tcMar>
              <w:top w:w="20" w:type="dxa"/>
              <w:left w:w="20" w:type="dxa"/>
              <w:bottom w:w="72" w:type="dxa"/>
              <w:right w:w="20" w:type="dxa"/>
            </w:tcMar>
            <w:vAlign w:val="center"/>
          </w:tcPr>
          <w:p>
            <w:pPr>
              <w:widowControl/>
              <w:jc w:val="center"/>
              <w:rPr>
                <w:rFonts w:ascii="宋体" w:hAnsi="宋体" w:cs="宋体"/>
                <w:kern w:val="0"/>
                <w:szCs w:val="21"/>
              </w:rPr>
            </w:pPr>
            <w:r>
              <w:rPr>
                <w:rFonts w:hint="eastAsia" w:ascii="宋体" w:hAnsi="宋体" w:cs="宋体"/>
                <w:color w:val="000000"/>
                <w:kern w:val="24"/>
                <w:szCs w:val="21"/>
              </w:rPr>
              <w:t>20</w:t>
            </w:r>
          </w:p>
        </w:tc>
        <w:tc>
          <w:tcPr>
            <w:tcW w:w="2153" w:type="dxa"/>
            <w:tcBorders>
              <w:top w:val="single" w:color="000000" w:sz="4" w:space="0"/>
              <w:left w:val="single" w:color="000000" w:sz="4" w:space="0"/>
              <w:bottom w:val="single" w:color="000000" w:sz="4" w:space="0"/>
              <w:right w:val="single" w:color="000000" w:sz="4" w:space="0"/>
            </w:tcBorders>
            <w:tcMar>
              <w:top w:w="20" w:type="dxa"/>
              <w:left w:w="20" w:type="dxa"/>
              <w:bottom w:w="72" w:type="dxa"/>
              <w:right w:w="20" w:type="dxa"/>
            </w:tcMar>
            <w:vAlign w:val="center"/>
          </w:tcPr>
          <w:p>
            <w:pPr>
              <w:widowControl/>
              <w:jc w:val="center"/>
              <w:rPr>
                <w:rFonts w:ascii="宋体" w:hAnsi="宋体" w:cs="宋体"/>
                <w:kern w:val="0"/>
                <w:szCs w:val="21"/>
              </w:rPr>
            </w:pPr>
            <w:r>
              <w:rPr>
                <w:rFonts w:hint="eastAsia" w:ascii="宋体" w:hAnsi="宋体" w:cs="宋体"/>
                <w:color w:val="000000"/>
                <w:kern w:val="24"/>
                <w:szCs w:val="21"/>
              </w:rPr>
              <w:t>1.</w:t>
            </w:r>
            <w:r>
              <w:rPr>
                <w:rFonts w:ascii="宋体" w:hAnsi="宋体" w:cs="宋体"/>
                <w:color w:val="000000"/>
                <w:kern w:val="24"/>
                <w:szCs w:val="21"/>
              </w:rPr>
              <w:t>6</w:t>
            </w:r>
          </w:p>
        </w:tc>
      </w:tr>
      <w:tr>
        <w:tblPrEx>
          <w:tblCellMar>
            <w:top w:w="0" w:type="dxa"/>
            <w:left w:w="0" w:type="dxa"/>
            <w:bottom w:w="0" w:type="dxa"/>
            <w:right w:w="0" w:type="dxa"/>
          </w:tblCellMar>
        </w:tblPrEx>
        <w:trPr>
          <w:trHeight w:val="283" w:hRule="atLeast"/>
        </w:trPr>
        <w:tc>
          <w:tcPr>
            <w:tcW w:w="1618" w:type="dxa"/>
            <w:tcBorders>
              <w:top w:val="single" w:color="000000" w:sz="4" w:space="0"/>
              <w:left w:val="single" w:color="000000" w:sz="4" w:space="0"/>
              <w:bottom w:val="single" w:color="000000" w:sz="4" w:space="0"/>
              <w:right w:val="single" w:color="000000" w:sz="4" w:space="0"/>
            </w:tcBorders>
            <w:tcMar>
              <w:top w:w="20" w:type="dxa"/>
              <w:left w:w="20" w:type="dxa"/>
              <w:bottom w:w="72" w:type="dxa"/>
              <w:right w:w="20" w:type="dxa"/>
            </w:tcMar>
            <w:vAlign w:val="bottom"/>
          </w:tcPr>
          <w:p>
            <w:pPr>
              <w:widowControl/>
              <w:jc w:val="center"/>
              <w:rPr>
                <w:rFonts w:ascii="宋体" w:hAnsi="宋体" w:cs="宋体"/>
                <w:kern w:val="0"/>
                <w:szCs w:val="21"/>
              </w:rPr>
            </w:pPr>
            <w:r>
              <w:rPr>
                <w:rFonts w:hint="eastAsia" w:ascii="宋体" w:hAnsi="宋体" w:cs="宋体"/>
                <w:color w:val="000000"/>
                <w:kern w:val="24"/>
                <w:szCs w:val="21"/>
              </w:rPr>
              <w:t>4#转运站除尘</w:t>
            </w:r>
          </w:p>
        </w:tc>
        <w:tc>
          <w:tcPr>
            <w:tcW w:w="840" w:type="dxa"/>
            <w:tcBorders>
              <w:top w:val="single" w:color="000000" w:sz="4" w:space="0"/>
              <w:left w:val="single" w:color="000000" w:sz="4" w:space="0"/>
              <w:bottom w:val="single" w:color="000000" w:sz="4" w:space="0"/>
              <w:right w:val="single" w:color="000000" w:sz="4" w:space="0"/>
            </w:tcBorders>
            <w:tcMar>
              <w:top w:w="20" w:type="dxa"/>
              <w:left w:w="20" w:type="dxa"/>
              <w:bottom w:w="72" w:type="dxa"/>
              <w:right w:w="20" w:type="dxa"/>
            </w:tcMar>
            <w:vAlign w:val="bottom"/>
          </w:tcPr>
          <w:p>
            <w:pPr>
              <w:widowControl/>
              <w:jc w:val="center"/>
              <w:rPr>
                <w:rFonts w:ascii="宋体" w:hAnsi="宋体" w:cs="宋体"/>
                <w:kern w:val="0"/>
                <w:szCs w:val="21"/>
              </w:rPr>
            </w:pPr>
            <w:r>
              <w:rPr>
                <w:rFonts w:hint="eastAsia" w:ascii="宋体" w:hAnsi="宋体" w:cs="宋体"/>
                <w:color w:val="000000"/>
                <w:kern w:val="24"/>
                <w:szCs w:val="21"/>
              </w:rPr>
              <w:t>4</w:t>
            </w:r>
          </w:p>
        </w:tc>
        <w:tc>
          <w:tcPr>
            <w:tcW w:w="1425" w:type="dxa"/>
            <w:tcBorders>
              <w:top w:val="single" w:color="000000" w:sz="4" w:space="0"/>
              <w:left w:val="single" w:color="000000" w:sz="4" w:space="0"/>
              <w:bottom w:val="single" w:color="000000" w:sz="4" w:space="0"/>
              <w:right w:val="single" w:color="000000" w:sz="4" w:space="0"/>
            </w:tcBorders>
            <w:tcMar>
              <w:top w:w="20" w:type="dxa"/>
              <w:left w:w="20" w:type="dxa"/>
              <w:bottom w:w="72" w:type="dxa"/>
              <w:right w:w="20" w:type="dxa"/>
            </w:tcMar>
            <w:vAlign w:val="center"/>
          </w:tcPr>
          <w:p>
            <w:pPr>
              <w:widowControl/>
              <w:jc w:val="center"/>
              <w:rPr>
                <w:rFonts w:ascii="宋体" w:hAnsi="宋体" w:cs="宋体"/>
                <w:kern w:val="0"/>
                <w:szCs w:val="21"/>
              </w:rPr>
            </w:pPr>
            <w:r>
              <w:rPr>
                <w:rFonts w:hint="eastAsia" w:ascii="宋体" w:hAnsi="宋体" w:cs="宋体"/>
                <w:color w:val="000000"/>
                <w:kern w:val="24"/>
                <w:szCs w:val="21"/>
              </w:rPr>
              <w:t>20</w:t>
            </w:r>
          </w:p>
        </w:tc>
        <w:tc>
          <w:tcPr>
            <w:tcW w:w="1560" w:type="dxa"/>
            <w:tcBorders>
              <w:top w:val="single" w:color="000000" w:sz="4" w:space="0"/>
              <w:left w:val="single" w:color="000000" w:sz="4" w:space="0"/>
              <w:bottom w:val="single" w:color="000000" w:sz="4" w:space="0"/>
              <w:right w:val="single" w:color="000000" w:sz="4" w:space="0"/>
            </w:tcBorders>
            <w:tcMar>
              <w:top w:w="20" w:type="dxa"/>
              <w:left w:w="20" w:type="dxa"/>
              <w:bottom w:w="72" w:type="dxa"/>
              <w:right w:w="20" w:type="dxa"/>
            </w:tcMar>
            <w:vAlign w:val="center"/>
          </w:tcPr>
          <w:p>
            <w:pPr>
              <w:widowControl/>
              <w:jc w:val="center"/>
              <w:rPr>
                <w:rFonts w:ascii="宋体" w:hAnsi="宋体" w:cs="宋体"/>
                <w:kern w:val="0"/>
                <w:szCs w:val="21"/>
              </w:rPr>
            </w:pPr>
            <w:r>
              <w:rPr>
                <w:rFonts w:ascii="宋体" w:hAnsi="宋体" w:cs="宋体"/>
                <w:color w:val="000000"/>
                <w:kern w:val="24"/>
                <w:szCs w:val="21"/>
              </w:rPr>
              <w:t>150</w:t>
            </w:r>
          </w:p>
        </w:tc>
        <w:tc>
          <w:tcPr>
            <w:tcW w:w="1702" w:type="dxa"/>
            <w:tcBorders>
              <w:top w:val="single" w:color="000000" w:sz="4" w:space="0"/>
              <w:left w:val="single" w:color="000000" w:sz="4" w:space="0"/>
              <w:bottom w:val="single" w:color="000000" w:sz="4" w:space="0"/>
              <w:right w:val="single" w:color="000000" w:sz="4" w:space="0"/>
            </w:tcBorders>
            <w:tcMar>
              <w:top w:w="20" w:type="dxa"/>
              <w:left w:w="20" w:type="dxa"/>
              <w:bottom w:w="72" w:type="dxa"/>
              <w:right w:w="20" w:type="dxa"/>
            </w:tcMar>
            <w:vAlign w:val="center"/>
          </w:tcPr>
          <w:p>
            <w:pPr>
              <w:widowControl/>
              <w:jc w:val="center"/>
              <w:rPr>
                <w:rFonts w:ascii="宋体" w:hAnsi="宋体" w:cs="宋体"/>
                <w:kern w:val="0"/>
                <w:szCs w:val="21"/>
              </w:rPr>
            </w:pPr>
            <w:r>
              <w:rPr>
                <w:rFonts w:hint="eastAsia" w:ascii="宋体" w:hAnsi="宋体" w:cs="宋体"/>
                <w:color w:val="000000"/>
                <w:kern w:val="24"/>
                <w:szCs w:val="21"/>
              </w:rPr>
              <w:t>20</w:t>
            </w:r>
          </w:p>
        </w:tc>
        <w:tc>
          <w:tcPr>
            <w:tcW w:w="2153" w:type="dxa"/>
            <w:tcBorders>
              <w:top w:val="single" w:color="000000" w:sz="4" w:space="0"/>
              <w:left w:val="single" w:color="000000" w:sz="4" w:space="0"/>
              <w:bottom w:val="single" w:color="000000" w:sz="4" w:space="0"/>
              <w:right w:val="single" w:color="000000" w:sz="4" w:space="0"/>
            </w:tcBorders>
            <w:tcMar>
              <w:top w:w="20" w:type="dxa"/>
              <w:left w:w="20" w:type="dxa"/>
              <w:bottom w:w="72" w:type="dxa"/>
              <w:right w:w="20" w:type="dxa"/>
            </w:tcMar>
            <w:vAlign w:val="center"/>
          </w:tcPr>
          <w:p>
            <w:pPr>
              <w:widowControl/>
              <w:jc w:val="center"/>
              <w:rPr>
                <w:rFonts w:ascii="宋体" w:hAnsi="宋体" w:cs="宋体"/>
                <w:kern w:val="0"/>
                <w:szCs w:val="21"/>
              </w:rPr>
            </w:pPr>
            <w:r>
              <w:rPr>
                <w:rFonts w:hint="eastAsia" w:ascii="宋体" w:hAnsi="宋体" w:cs="宋体"/>
                <w:color w:val="000000"/>
                <w:kern w:val="24"/>
                <w:szCs w:val="21"/>
              </w:rPr>
              <w:t>1.</w:t>
            </w:r>
            <w:r>
              <w:rPr>
                <w:rFonts w:ascii="宋体" w:hAnsi="宋体" w:cs="宋体"/>
                <w:color w:val="000000"/>
                <w:kern w:val="24"/>
                <w:szCs w:val="21"/>
              </w:rPr>
              <w:t>6</w:t>
            </w:r>
          </w:p>
        </w:tc>
      </w:tr>
      <w:tr>
        <w:tblPrEx>
          <w:tblCellMar>
            <w:top w:w="0" w:type="dxa"/>
            <w:left w:w="0" w:type="dxa"/>
            <w:bottom w:w="0" w:type="dxa"/>
            <w:right w:w="0" w:type="dxa"/>
          </w:tblCellMar>
        </w:tblPrEx>
        <w:trPr>
          <w:trHeight w:val="283" w:hRule="atLeast"/>
        </w:trPr>
        <w:tc>
          <w:tcPr>
            <w:tcW w:w="1618" w:type="dxa"/>
            <w:tcBorders>
              <w:top w:val="single" w:color="000000" w:sz="4" w:space="0"/>
              <w:left w:val="single" w:color="000000" w:sz="4" w:space="0"/>
              <w:bottom w:val="single" w:color="000000" w:sz="4" w:space="0"/>
              <w:right w:val="single" w:color="000000" w:sz="4" w:space="0"/>
            </w:tcBorders>
            <w:tcMar>
              <w:top w:w="20" w:type="dxa"/>
              <w:left w:w="20" w:type="dxa"/>
              <w:bottom w:w="72" w:type="dxa"/>
              <w:right w:w="20" w:type="dxa"/>
            </w:tcMar>
            <w:vAlign w:val="bottom"/>
          </w:tcPr>
          <w:p>
            <w:pPr>
              <w:widowControl/>
              <w:jc w:val="center"/>
              <w:rPr>
                <w:rFonts w:ascii="宋体" w:hAnsi="宋体" w:cs="宋体"/>
                <w:kern w:val="0"/>
                <w:szCs w:val="21"/>
              </w:rPr>
            </w:pPr>
            <w:r>
              <w:rPr>
                <w:rFonts w:hint="eastAsia" w:ascii="宋体" w:hAnsi="宋体" w:cs="宋体"/>
                <w:color w:val="000000"/>
                <w:kern w:val="24"/>
                <w:szCs w:val="21"/>
              </w:rPr>
              <w:t>中转仓</w:t>
            </w:r>
          </w:p>
        </w:tc>
        <w:tc>
          <w:tcPr>
            <w:tcW w:w="840" w:type="dxa"/>
            <w:tcBorders>
              <w:top w:val="single" w:color="000000" w:sz="4" w:space="0"/>
              <w:left w:val="single" w:color="000000" w:sz="4" w:space="0"/>
              <w:bottom w:val="single" w:color="000000" w:sz="4" w:space="0"/>
              <w:right w:val="single" w:color="000000" w:sz="4" w:space="0"/>
            </w:tcBorders>
            <w:tcMar>
              <w:top w:w="20" w:type="dxa"/>
              <w:left w:w="20" w:type="dxa"/>
              <w:bottom w:w="72" w:type="dxa"/>
              <w:right w:w="20" w:type="dxa"/>
            </w:tcMar>
            <w:vAlign w:val="bottom"/>
          </w:tcPr>
          <w:p>
            <w:pPr>
              <w:widowControl/>
              <w:jc w:val="center"/>
              <w:rPr>
                <w:rFonts w:ascii="宋体" w:hAnsi="宋体" w:cs="宋体"/>
                <w:kern w:val="0"/>
                <w:szCs w:val="21"/>
              </w:rPr>
            </w:pPr>
            <w:r>
              <w:rPr>
                <w:rFonts w:hint="eastAsia" w:ascii="宋体" w:hAnsi="宋体" w:cs="宋体"/>
                <w:color w:val="000000"/>
                <w:kern w:val="24"/>
                <w:szCs w:val="21"/>
              </w:rPr>
              <w:t>1</w:t>
            </w:r>
          </w:p>
        </w:tc>
        <w:tc>
          <w:tcPr>
            <w:tcW w:w="1425" w:type="dxa"/>
            <w:tcBorders>
              <w:top w:val="single" w:color="000000" w:sz="4" w:space="0"/>
              <w:left w:val="single" w:color="000000" w:sz="4" w:space="0"/>
              <w:bottom w:val="single" w:color="000000" w:sz="4" w:space="0"/>
              <w:right w:val="single" w:color="000000" w:sz="4" w:space="0"/>
            </w:tcBorders>
            <w:tcMar>
              <w:top w:w="20" w:type="dxa"/>
              <w:left w:w="20" w:type="dxa"/>
              <w:bottom w:w="72" w:type="dxa"/>
              <w:right w:w="20" w:type="dxa"/>
            </w:tcMar>
            <w:vAlign w:val="center"/>
          </w:tcPr>
          <w:p>
            <w:pPr>
              <w:widowControl/>
              <w:jc w:val="center"/>
              <w:rPr>
                <w:rFonts w:ascii="宋体" w:hAnsi="宋体" w:cs="宋体"/>
                <w:kern w:val="0"/>
                <w:szCs w:val="21"/>
              </w:rPr>
            </w:pPr>
            <w:r>
              <w:rPr>
                <w:rFonts w:hint="eastAsia" w:ascii="宋体" w:hAnsi="宋体" w:cs="宋体"/>
                <w:color w:val="000000"/>
                <w:kern w:val="24"/>
                <w:szCs w:val="21"/>
              </w:rPr>
              <w:t>124</w:t>
            </w:r>
          </w:p>
        </w:tc>
        <w:tc>
          <w:tcPr>
            <w:tcW w:w="1560" w:type="dxa"/>
            <w:tcBorders>
              <w:top w:val="single" w:color="000000" w:sz="4" w:space="0"/>
              <w:left w:val="single" w:color="000000" w:sz="4" w:space="0"/>
              <w:bottom w:val="single" w:color="000000" w:sz="4" w:space="0"/>
              <w:right w:val="single" w:color="000000" w:sz="4" w:space="0"/>
            </w:tcBorders>
            <w:tcMar>
              <w:top w:w="20" w:type="dxa"/>
              <w:left w:w="20" w:type="dxa"/>
              <w:bottom w:w="72" w:type="dxa"/>
              <w:right w:w="20" w:type="dxa"/>
            </w:tcMar>
            <w:vAlign w:val="center"/>
          </w:tcPr>
          <w:p>
            <w:pPr>
              <w:widowControl/>
              <w:jc w:val="center"/>
              <w:rPr>
                <w:rFonts w:ascii="宋体" w:hAnsi="宋体" w:cs="宋体"/>
                <w:kern w:val="0"/>
                <w:szCs w:val="21"/>
              </w:rPr>
            </w:pPr>
            <w:r>
              <w:rPr>
                <w:rFonts w:ascii="宋体" w:hAnsi="宋体" w:cs="宋体"/>
                <w:color w:val="000000"/>
                <w:kern w:val="24"/>
                <w:szCs w:val="21"/>
              </w:rPr>
              <w:t>650</w:t>
            </w:r>
          </w:p>
        </w:tc>
        <w:tc>
          <w:tcPr>
            <w:tcW w:w="1702" w:type="dxa"/>
            <w:tcBorders>
              <w:top w:val="single" w:color="000000" w:sz="4" w:space="0"/>
              <w:left w:val="single" w:color="000000" w:sz="4" w:space="0"/>
              <w:bottom w:val="single" w:color="000000" w:sz="4" w:space="0"/>
              <w:right w:val="single" w:color="000000" w:sz="4" w:space="0"/>
            </w:tcBorders>
            <w:tcMar>
              <w:top w:w="20" w:type="dxa"/>
              <w:left w:w="20" w:type="dxa"/>
              <w:bottom w:w="72" w:type="dxa"/>
              <w:right w:w="20" w:type="dxa"/>
            </w:tcMar>
            <w:vAlign w:val="center"/>
          </w:tcPr>
          <w:p>
            <w:pPr>
              <w:widowControl/>
              <w:jc w:val="center"/>
              <w:rPr>
                <w:rFonts w:ascii="宋体" w:hAnsi="宋体" w:cs="宋体"/>
                <w:kern w:val="0"/>
                <w:szCs w:val="21"/>
              </w:rPr>
            </w:pPr>
            <w:r>
              <w:rPr>
                <w:rFonts w:ascii="宋体" w:hAnsi="宋体" w:cs="宋体"/>
                <w:color w:val="000000"/>
                <w:kern w:val="24"/>
                <w:szCs w:val="21"/>
              </w:rPr>
              <w:t>25</w:t>
            </w:r>
          </w:p>
        </w:tc>
        <w:tc>
          <w:tcPr>
            <w:tcW w:w="2153" w:type="dxa"/>
            <w:tcBorders>
              <w:top w:val="single" w:color="000000" w:sz="4" w:space="0"/>
              <w:left w:val="single" w:color="000000" w:sz="4" w:space="0"/>
              <w:bottom w:val="single" w:color="000000" w:sz="4" w:space="0"/>
              <w:right w:val="single" w:color="000000" w:sz="4" w:space="0"/>
            </w:tcBorders>
            <w:tcMar>
              <w:top w:w="20" w:type="dxa"/>
              <w:left w:w="20" w:type="dxa"/>
              <w:bottom w:w="72" w:type="dxa"/>
              <w:right w:w="20" w:type="dxa"/>
            </w:tcMar>
            <w:vAlign w:val="center"/>
          </w:tcPr>
          <w:p>
            <w:pPr>
              <w:widowControl/>
              <w:jc w:val="center"/>
              <w:rPr>
                <w:rFonts w:ascii="宋体" w:hAnsi="宋体" w:cs="宋体"/>
                <w:kern w:val="0"/>
                <w:szCs w:val="21"/>
              </w:rPr>
            </w:pPr>
            <w:r>
              <w:rPr>
                <w:rFonts w:hint="eastAsia" w:ascii="宋体" w:hAnsi="宋体" w:cs="宋体"/>
                <w:color w:val="000000"/>
                <w:kern w:val="24"/>
                <w:szCs w:val="21"/>
              </w:rPr>
              <w:t>1.5</w:t>
            </w:r>
          </w:p>
        </w:tc>
      </w:tr>
    </w:tbl>
    <w:p>
      <w:pPr>
        <w:spacing w:before="156" w:beforeLines="50" w:line="360" w:lineRule="auto"/>
        <w:jc w:val="left"/>
        <w:rPr>
          <w:rFonts w:hint="eastAsia" w:ascii="宋体" w:hAnsi="宋体" w:eastAsia="宋体" w:cs="宋体"/>
          <w:bCs/>
          <w:sz w:val="24"/>
          <w:lang w:val="en-US" w:eastAsia="zh-CN"/>
        </w:rPr>
      </w:pPr>
      <w:r>
        <w:rPr>
          <w:rFonts w:hint="eastAsia" w:ascii="Times New Roman" w:hAnsi="Times New Roman"/>
          <w:bCs/>
          <w:sz w:val="24"/>
        </w:rPr>
        <w:t>注</w:t>
      </w:r>
      <w:r>
        <w:rPr>
          <w:rFonts w:hint="eastAsia" w:ascii="宋体" w:hAnsi="宋体" w:cs="宋体"/>
          <w:bCs/>
          <w:sz w:val="24"/>
        </w:rPr>
        <w:t>：输送距离</w:t>
      </w:r>
      <w:r>
        <w:rPr>
          <w:rFonts w:hint="eastAsia" w:ascii="宋体" w:hAnsi="宋体" w:cs="宋体"/>
          <w:bCs/>
          <w:sz w:val="24"/>
          <w:lang w:eastAsia="zh-CN"/>
        </w:rPr>
        <w:t>、</w:t>
      </w:r>
      <w:r>
        <w:rPr>
          <w:rFonts w:hint="eastAsia" w:ascii="宋体" w:hAnsi="宋体" w:cs="宋体"/>
          <w:bCs/>
          <w:sz w:val="24"/>
        </w:rPr>
        <w:t>提升距离</w:t>
      </w:r>
      <w:r>
        <w:rPr>
          <w:rFonts w:hint="eastAsia" w:ascii="宋体" w:hAnsi="宋体" w:cs="宋体"/>
          <w:bCs/>
          <w:sz w:val="24"/>
          <w:lang w:eastAsia="zh-CN"/>
        </w:rPr>
        <w:t>和</w:t>
      </w:r>
      <w:r>
        <w:rPr>
          <w:rFonts w:hint="eastAsia" w:ascii="Times New Roman" w:hAnsi="Times New Roman"/>
          <w:bCs/>
          <w:sz w:val="24"/>
          <w:lang w:eastAsia="zh-CN"/>
        </w:rPr>
        <w:t>粉尘密度</w:t>
      </w:r>
      <w:r>
        <w:rPr>
          <w:rFonts w:hint="eastAsia" w:ascii="宋体" w:hAnsi="宋体" w:cs="宋体"/>
          <w:bCs/>
          <w:sz w:val="24"/>
        </w:rPr>
        <w:t>仅供参考，以最终</w:t>
      </w:r>
      <w:r>
        <w:rPr>
          <w:rFonts w:hint="eastAsia" w:ascii="宋体" w:hAnsi="宋体" w:cs="宋体"/>
          <w:bCs/>
          <w:color w:val="000000"/>
          <w:kern w:val="24"/>
          <w:sz w:val="24"/>
        </w:rPr>
        <w:t>中转仓</w:t>
      </w:r>
      <w:r>
        <w:rPr>
          <w:rFonts w:hint="eastAsia" w:ascii="宋体" w:hAnsi="宋体" w:cs="宋体"/>
          <w:bCs/>
          <w:sz w:val="24"/>
        </w:rPr>
        <w:t>位置、高度及管道走向为准</w:t>
      </w:r>
      <w:r>
        <w:rPr>
          <w:rFonts w:hint="eastAsia" w:ascii="宋体" w:hAnsi="宋体" w:cs="宋体"/>
          <w:bCs/>
          <w:sz w:val="24"/>
          <w:lang w:eastAsia="zh-CN"/>
        </w:rPr>
        <w:t>。</w:t>
      </w:r>
    </w:p>
    <w:p>
      <w:pPr>
        <w:spacing w:line="360" w:lineRule="auto"/>
        <w:jc w:val="left"/>
        <w:rPr>
          <w:rFonts w:ascii="宋体" w:hAnsi="宋体" w:cs="宋体"/>
          <w:bCs/>
          <w:sz w:val="24"/>
        </w:rPr>
      </w:pPr>
      <w:r>
        <w:rPr>
          <w:rFonts w:hint="eastAsia" w:ascii="宋体" w:hAnsi="宋体" w:cs="宋体"/>
          <w:bCs/>
          <w:sz w:val="24"/>
        </w:rPr>
        <w:t>（5）输送压缩空气参数：压力0.4-0.6MPa</w:t>
      </w:r>
    </w:p>
    <w:p>
      <w:pPr>
        <w:spacing w:line="360" w:lineRule="auto"/>
        <w:jc w:val="left"/>
        <w:rPr>
          <w:rFonts w:ascii="宋体" w:hAnsi="宋体" w:cs="宋体"/>
          <w:bCs/>
          <w:color w:val="FF0000"/>
          <w:sz w:val="24"/>
        </w:rPr>
      </w:pPr>
      <w:r>
        <w:rPr>
          <w:rFonts w:hint="eastAsia" w:ascii="宋体" w:hAnsi="宋体" w:cs="宋体"/>
          <w:bCs/>
          <w:sz w:val="24"/>
        </w:rPr>
        <w:t>（6）中转仓卸灰点：1处，增加吸排罐车对接口径：DN150</w:t>
      </w:r>
      <w:r>
        <w:rPr>
          <w:rFonts w:hint="eastAsia" w:ascii="宋体" w:hAnsi="宋体" w:cs="宋体"/>
          <w:bCs/>
          <w:color w:val="FF0000"/>
          <w:sz w:val="24"/>
        </w:rPr>
        <w:t>（供参考）</w:t>
      </w:r>
    </w:p>
    <w:p>
      <w:pPr>
        <w:spacing w:line="360" w:lineRule="auto"/>
        <w:rPr>
          <w:rFonts w:ascii="宋体" w:hAnsi="宋体" w:cs="宋体"/>
          <w:bCs/>
          <w:sz w:val="24"/>
        </w:rPr>
      </w:pPr>
      <w:r>
        <w:rPr>
          <w:rFonts w:hint="eastAsia" w:ascii="Times New Roman" w:hAnsi="Times New Roman"/>
          <w:color w:val="FF0000"/>
          <w:sz w:val="24"/>
        </w:rPr>
        <w:t>（7）输灰能力：要求</w:t>
      </w:r>
      <w:r>
        <w:rPr>
          <w:rFonts w:hint="eastAsia" w:ascii="宋体" w:hAnsi="宋体"/>
          <w:color w:val="FF0000"/>
          <w:sz w:val="24"/>
        </w:rPr>
        <w:t>6台除尘器加起来当天灰量</w:t>
      </w:r>
      <w:r>
        <w:rPr>
          <w:rFonts w:ascii="宋体" w:hAnsi="宋体"/>
          <w:color w:val="FF0000"/>
          <w:sz w:val="24"/>
        </w:rPr>
        <w:t>12</w:t>
      </w:r>
      <w:r>
        <w:rPr>
          <w:rFonts w:hint="eastAsia" w:ascii="宋体" w:hAnsi="宋体"/>
          <w:color w:val="FF0000"/>
          <w:sz w:val="24"/>
        </w:rPr>
        <w:t>小时内完成输送到中转仓。中转仓满仓情况下最大能力</w:t>
      </w:r>
      <w:r>
        <w:rPr>
          <w:rFonts w:ascii="宋体" w:hAnsi="宋体"/>
          <w:color w:val="FF0000"/>
          <w:sz w:val="24"/>
        </w:rPr>
        <w:t>8</w:t>
      </w:r>
      <w:r>
        <w:rPr>
          <w:rFonts w:hint="eastAsia" w:ascii="宋体" w:hAnsi="宋体"/>
          <w:color w:val="FF0000"/>
          <w:sz w:val="24"/>
        </w:rPr>
        <w:t>小时输送到终端配料仓。</w:t>
      </w:r>
    </w:p>
    <w:p>
      <w:pPr>
        <w:spacing w:line="360" w:lineRule="auto"/>
        <w:jc w:val="left"/>
        <w:rPr>
          <w:rFonts w:ascii="宋体" w:hAnsi="Arial" w:cs="宋体"/>
          <w:b/>
          <w:bCs/>
          <w:sz w:val="28"/>
          <w:szCs w:val="28"/>
        </w:rPr>
      </w:pPr>
      <w:r>
        <w:rPr>
          <w:rFonts w:hint="eastAsia" w:ascii="宋体" w:hAnsi="Arial" w:cs="宋体"/>
          <w:b/>
          <w:bCs/>
          <w:sz w:val="28"/>
          <w:szCs w:val="28"/>
        </w:rPr>
        <w:t>四、功能描述及技术要求</w:t>
      </w:r>
    </w:p>
    <w:p>
      <w:pPr>
        <w:tabs>
          <w:tab w:val="center" w:pos="4153"/>
        </w:tabs>
        <w:spacing w:line="360" w:lineRule="auto"/>
        <w:rPr>
          <w:rFonts w:ascii="宋体" w:hAnsi="宋体"/>
          <w:sz w:val="24"/>
        </w:rPr>
      </w:pPr>
      <w:r>
        <w:rPr>
          <w:rFonts w:hint="eastAsia" w:ascii="宋体" w:hAnsi="宋体"/>
          <w:sz w:val="24"/>
        </w:rPr>
        <w:t xml:space="preserve">     投标方需到现场进行仔细的勘察，进行方案技术交流，投标时提供工艺方案图，保证输送系统不能影响现有除尘设施的运行。</w:t>
      </w:r>
    </w:p>
    <w:p>
      <w:pPr>
        <w:tabs>
          <w:tab w:val="center" w:pos="4153"/>
        </w:tabs>
        <w:spacing w:line="360" w:lineRule="auto"/>
        <w:ind w:firstLine="480" w:firstLineChars="200"/>
        <w:rPr>
          <w:rFonts w:ascii="宋体" w:hAnsi="宋体"/>
          <w:color w:val="FF0000"/>
          <w:sz w:val="24"/>
        </w:rPr>
      </w:pPr>
      <w:r>
        <w:rPr>
          <w:rFonts w:hint="eastAsia" w:ascii="宋体" w:hAnsi="宋体"/>
          <w:color w:val="FF0000"/>
          <w:sz w:val="24"/>
        </w:rPr>
        <w:t>需对现有除尘器下方刮板器进行拆除，招标方在拆除时不能影响除尘器运行。</w:t>
      </w:r>
      <w:r>
        <w:rPr>
          <w:rFonts w:hint="eastAsia" w:ascii="Times New Roman" w:hAnsi="Times New Roman"/>
          <w:color w:val="FF0000"/>
          <w:sz w:val="24"/>
        </w:rPr>
        <w:t>因环保要求，在安装时除尘器能提供风机停机时间为15小时（1#高炉炉前除尘</w:t>
      </w:r>
      <w:r>
        <w:rPr>
          <w:rFonts w:hint="eastAsia" w:ascii="Times New Roman" w:hAnsi="Times New Roman"/>
          <w:color w:val="FF0000"/>
          <w:sz w:val="24"/>
          <w:lang w:eastAsia="zh-CN"/>
        </w:rPr>
        <w:t>器、</w:t>
      </w:r>
      <w:r>
        <w:rPr>
          <w:rFonts w:hint="eastAsia" w:ascii="Times New Roman" w:hAnsi="Times New Roman"/>
          <w:color w:val="FF0000"/>
          <w:sz w:val="24"/>
        </w:rPr>
        <w:t>3#高炉炉前除尘</w:t>
      </w:r>
      <w:r>
        <w:rPr>
          <w:rFonts w:hint="eastAsia" w:ascii="Times New Roman" w:hAnsi="Times New Roman"/>
          <w:color w:val="FF0000"/>
          <w:sz w:val="24"/>
          <w:lang w:eastAsia="zh-CN"/>
        </w:rPr>
        <w:t>器、</w:t>
      </w:r>
      <w:r>
        <w:rPr>
          <w:rFonts w:hint="eastAsia" w:ascii="Times New Roman" w:hAnsi="Times New Roman"/>
          <w:color w:val="FF0000"/>
          <w:sz w:val="24"/>
        </w:rPr>
        <w:t>3#高炉矿槽除尘</w:t>
      </w:r>
      <w:r>
        <w:rPr>
          <w:rFonts w:hint="eastAsia" w:ascii="Times New Roman" w:hAnsi="Times New Roman"/>
          <w:color w:val="FF0000"/>
          <w:sz w:val="24"/>
          <w:lang w:eastAsia="zh-CN"/>
        </w:rPr>
        <w:t>器</w:t>
      </w:r>
      <w:r>
        <w:rPr>
          <w:rFonts w:hint="eastAsia" w:ascii="宋体" w:hAnsi="宋体"/>
          <w:color w:val="FF0000"/>
          <w:sz w:val="24"/>
        </w:rPr>
        <w:t>下方刮板器</w:t>
      </w:r>
      <w:r>
        <w:rPr>
          <w:rFonts w:hint="eastAsia" w:ascii="Times New Roman" w:hAnsi="Times New Roman"/>
          <w:color w:val="FF0000"/>
          <w:sz w:val="24"/>
          <w:lang w:eastAsia="zh-CN"/>
        </w:rPr>
        <w:t>拆除</w:t>
      </w:r>
      <w:r>
        <w:rPr>
          <w:rFonts w:hint="eastAsia" w:ascii="Times New Roman" w:hAnsi="Times New Roman"/>
          <w:color w:val="FF0000"/>
          <w:sz w:val="24"/>
        </w:rPr>
        <w:t>要求同时进行）。输灰系统能提供停机时间为3天。投标方需妥善考虑安装方案，不能超出停机时间要求。要求在投标方案里注明安装方案。</w:t>
      </w:r>
    </w:p>
    <w:p>
      <w:pPr>
        <w:spacing w:line="360" w:lineRule="auto"/>
        <w:rPr>
          <w:rFonts w:ascii="宋体" w:hAnsi="宋体"/>
          <w:sz w:val="24"/>
        </w:rPr>
      </w:pPr>
      <w:r>
        <w:rPr>
          <w:rFonts w:hint="eastAsia" w:ascii="宋体" w:hAnsi="宋体" w:cs="宋体"/>
          <w:b/>
          <w:bCs/>
          <w:sz w:val="24"/>
        </w:rPr>
        <w:t xml:space="preserve">4.1 </w:t>
      </w:r>
      <w:r>
        <w:rPr>
          <w:rFonts w:hint="eastAsia" w:ascii="宋体" w:hAnsi="宋体" w:cs="宋体"/>
          <w:b/>
          <w:bCs/>
          <w:kern w:val="0"/>
          <w:sz w:val="24"/>
        </w:rPr>
        <w:t>除尘放灰点气力输送</w:t>
      </w:r>
      <w:r>
        <w:rPr>
          <w:rFonts w:hint="eastAsia" w:ascii="宋体" w:hAnsi="宋体"/>
          <w:b/>
          <w:bCs/>
          <w:sz w:val="24"/>
        </w:rPr>
        <w:t>系统功能描述</w:t>
      </w:r>
    </w:p>
    <w:p>
      <w:pPr>
        <w:tabs>
          <w:tab w:val="center" w:pos="4153"/>
        </w:tabs>
        <w:spacing w:line="360" w:lineRule="auto"/>
        <w:ind w:firstLine="480" w:firstLineChars="200"/>
        <w:rPr>
          <w:rFonts w:ascii="宋体" w:hAnsi="宋体"/>
          <w:sz w:val="24"/>
        </w:rPr>
      </w:pPr>
      <w:r>
        <w:rPr>
          <w:rFonts w:hint="eastAsia" w:ascii="宋体" w:hAnsi="宋体"/>
          <w:sz w:val="24"/>
        </w:rPr>
        <w:t>除尘器接灰口改为</w:t>
      </w:r>
      <w:r>
        <w:rPr>
          <w:rFonts w:hint="eastAsia" w:ascii="Times New Roman" w:hAnsi="Times New Roman"/>
          <w:bCs/>
          <w:sz w:val="24"/>
        </w:rPr>
        <w:t>气力输送形式，为便于终点配料灰仓统一接收，需在高炉区域新建中转仓，6台除尘器放灰点通过气力输送分别送到新建中转仓</w:t>
      </w:r>
      <w:r>
        <w:rPr>
          <w:rFonts w:hint="eastAsia" w:ascii="Times New Roman" w:hAnsi="Times New Roman"/>
          <w:bCs/>
          <w:color w:val="FF0000"/>
          <w:sz w:val="24"/>
        </w:rPr>
        <w:t>，</w:t>
      </w:r>
      <w:r>
        <w:rPr>
          <w:rFonts w:hint="eastAsia" w:ascii="Times New Roman" w:hAnsi="Times New Roman"/>
          <w:bCs/>
          <w:sz w:val="24"/>
        </w:rPr>
        <w:t>然后再通过气力输送集中送到烧结配料仓（现有）使用。</w:t>
      </w:r>
      <w:r>
        <w:rPr>
          <w:rFonts w:hint="eastAsia" w:ascii="宋体" w:hAnsi="宋体"/>
          <w:color w:val="FF0000"/>
          <w:sz w:val="24"/>
        </w:rPr>
        <w:t>并且</w:t>
      </w:r>
      <w:r>
        <w:rPr>
          <w:rFonts w:hint="eastAsia" w:ascii="Times New Roman" w:hAnsi="Times New Roman"/>
          <w:bCs/>
          <w:color w:val="FF0000"/>
          <w:sz w:val="24"/>
        </w:rPr>
        <w:t>中转仓上</w:t>
      </w:r>
      <w:r>
        <w:rPr>
          <w:rFonts w:hint="eastAsia" w:ascii="宋体" w:hAnsi="宋体"/>
          <w:color w:val="FF0000"/>
          <w:sz w:val="24"/>
        </w:rPr>
        <w:t>加装流化装置和吸排车连接组件</w:t>
      </w:r>
      <w:r>
        <w:rPr>
          <w:rFonts w:hint="eastAsia" w:ascii="宋体" w:hAnsi="宋体"/>
          <w:sz w:val="24"/>
        </w:rPr>
        <w:t>。</w:t>
      </w:r>
    </w:p>
    <w:p>
      <w:pPr>
        <w:spacing w:line="360" w:lineRule="auto"/>
        <w:ind w:firstLine="480"/>
        <w:rPr>
          <w:rFonts w:ascii="Times New Roman" w:hAnsi="Times New Roman"/>
          <w:color w:val="000000"/>
          <w:sz w:val="24"/>
        </w:rPr>
      </w:pPr>
      <w:r>
        <w:rPr>
          <w:rFonts w:hint="eastAsia" w:ascii="Times New Roman" w:hAnsi="Times New Roman"/>
          <w:color w:val="000000"/>
          <w:sz w:val="24"/>
        </w:rPr>
        <w:t>除尘器每个灰仓上增加流化装置，避免下灰堵塞。</w:t>
      </w:r>
    </w:p>
    <w:p>
      <w:pPr>
        <w:spacing w:line="360" w:lineRule="auto"/>
        <w:rPr>
          <w:rFonts w:ascii="宋体" w:hAnsi="宋体" w:cs="宋体"/>
          <w:b/>
          <w:bCs/>
          <w:sz w:val="24"/>
        </w:rPr>
      </w:pPr>
      <w:r>
        <w:rPr>
          <w:rFonts w:hint="eastAsia" w:ascii="宋体" w:hAnsi="宋体" w:cs="宋体"/>
          <w:b/>
          <w:bCs/>
          <w:sz w:val="24"/>
        </w:rPr>
        <w:t>4.2 除尘器现场情况及对输送系统要求</w:t>
      </w:r>
    </w:p>
    <w:p>
      <w:pPr>
        <w:spacing w:line="360" w:lineRule="auto"/>
        <w:ind w:firstLine="480" w:firstLineChars="200"/>
        <w:rPr>
          <w:rFonts w:ascii="宋体" w:hAnsi="宋体" w:cs="宋体"/>
          <w:color w:val="FF0000"/>
          <w:sz w:val="24"/>
        </w:rPr>
      </w:pPr>
      <w:r>
        <w:rPr>
          <w:rFonts w:hint="eastAsia" w:ascii="宋体" w:hAnsi="宋体" w:cs="宋体"/>
          <w:sz w:val="24"/>
        </w:rPr>
        <w:t xml:space="preserve"> 除尘器布局：每台除尘器含多个灰仓，</w:t>
      </w:r>
      <w:r>
        <w:rPr>
          <w:rFonts w:hint="eastAsia" w:ascii="Times New Roman" w:hAnsi="Times New Roman"/>
          <w:sz w:val="24"/>
        </w:rPr>
        <w:t>三台转运站除尘（1#、3#、4#转运站）为单排布置，三台高炉除尘（1#高炉炉前除尘、3#高炉炉前和矿槽除尘）为双排布置。部分除尘器平台下有配电室和休息室。</w:t>
      </w:r>
      <w:r>
        <w:rPr>
          <w:rFonts w:hint="eastAsia" w:ascii="Times New Roman" w:hAnsi="Times New Roman"/>
          <w:color w:val="FF0000"/>
          <w:sz w:val="24"/>
        </w:rPr>
        <w:t>其他现场详细情况需投标方技术人员现场勘察</w:t>
      </w:r>
      <w:r>
        <w:rPr>
          <w:rFonts w:hint="eastAsia" w:ascii="Times New Roman" w:hAnsi="Times New Roman"/>
          <w:color w:val="FF0000"/>
          <w:sz w:val="24"/>
          <w:lang w:eastAsia="zh-CN"/>
        </w:rPr>
        <w:t>，</w:t>
      </w:r>
      <w:r>
        <w:rPr>
          <w:rFonts w:hint="eastAsia" w:ascii="Times New Roman" w:hAnsi="Times New Roman"/>
          <w:color w:val="FF0000"/>
          <w:sz w:val="24"/>
        </w:rPr>
        <w:t>招标方可提供除尘器位置平面图。</w:t>
      </w:r>
    </w:p>
    <w:p>
      <w:pPr>
        <w:spacing w:line="360" w:lineRule="auto"/>
        <w:ind w:firstLine="480" w:firstLineChars="200"/>
        <w:rPr>
          <w:rFonts w:ascii="宋体" w:hAnsi="宋体" w:cs="宋体"/>
          <w:sz w:val="24"/>
        </w:rPr>
      </w:pPr>
      <w:r>
        <w:rPr>
          <w:rFonts w:hint="eastAsia" w:ascii="宋体" w:hAnsi="宋体" w:cs="宋体"/>
          <w:sz w:val="24"/>
        </w:rPr>
        <w:t>每台除尘器通往中转仓不能超过一根主管，中转仓到末端配料灰仓不能超过一根主管。每台除尘器原则上按每个灰斗下配置一个仓泵设计。可设计2-4个仓泵为一个输送单元，共同输送。</w:t>
      </w:r>
    </w:p>
    <w:p>
      <w:pPr>
        <w:spacing w:line="360" w:lineRule="auto"/>
        <w:ind w:firstLine="480" w:firstLineChars="200"/>
        <w:rPr>
          <w:rFonts w:ascii="宋体" w:hAnsi="宋体" w:cs="宋体"/>
          <w:color w:val="FF0000"/>
          <w:sz w:val="24"/>
        </w:rPr>
      </w:pPr>
      <w:r>
        <w:rPr>
          <w:rFonts w:hint="eastAsia" w:ascii="宋体" w:hAnsi="宋体" w:cs="宋体"/>
          <w:color w:val="FF0000"/>
          <w:sz w:val="24"/>
        </w:rPr>
        <w:t>1#炉前除尘和3#转运站除尘后续有扩容改造计划，预计增加灰量分别为10t</w:t>
      </w:r>
      <w:r>
        <w:rPr>
          <w:rFonts w:ascii="宋体" w:hAnsi="宋体" w:cs="宋体"/>
          <w:color w:val="FF0000"/>
          <w:sz w:val="24"/>
        </w:rPr>
        <w:t>/d</w:t>
      </w:r>
      <w:r>
        <w:rPr>
          <w:rFonts w:hint="eastAsia" w:ascii="宋体" w:hAnsi="宋体" w:cs="宋体"/>
          <w:color w:val="FF0000"/>
          <w:sz w:val="24"/>
        </w:rPr>
        <w:t>和15t</w:t>
      </w:r>
      <w:r>
        <w:rPr>
          <w:rFonts w:ascii="宋体" w:hAnsi="宋体" w:cs="宋体"/>
          <w:color w:val="FF0000"/>
          <w:sz w:val="24"/>
        </w:rPr>
        <w:t>/d</w:t>
      </w:r>
      <w:r>
        <w:rPr>
          <w:rFonts w:hint="eastAsia" w:ascii="宋体" w:hAnsi="宋体" w:cs="宋体"/>
          <w:color w:val="FF0000"/>
          <w:sz w:val="24"/>
        </w:rPr>
        <w:t>。扩容增加的气力输送系统不在本次招标范围内，但输灰管道并入现除尘器输送管道。投标方需将扩容增加的灰量考虑在除尘器到中转仓的管道设计以及中转仓灰量内。</w:t>
      </w:r>
    </w:p>
    <w:p>
      <w:pPr>
        <w:spacing w:line="360" w:lineRule="auto"/>
        <w:rPr>
          <w:rFonts w:ascii="宋体" w:hAnsi="宋体" w:cs="宋体"/>
          <w:sz w:val="24"/>
        </w:rPr>
      </w:pPr>
      <w:r>
        <w:rPr>
          <w:rFonts w:hint="eastAsia" w:ascii="宋体" w:hAnsi="宋体" w:cs="宋体"/>
          <w:b/>
          <w:bCs/>
          <w:sz w:val="24"/>
        </w:rPr>
        <w:t>4.3 接收</w:t>
      </w:r>
    </w:p>
    <w:p>
      <w:pPr>
        <w:spacing w:line="360" w:lineRule="auto"/>
        <w:ind w:firstLine="480" w:firstLineChars="200"/>
        <w:rPr>
          <w:rFonts w:ascii="Times New Roman" w:hAnsi="Times New Roman"/>
          <w:color w:val="FF0000"/>
          <w:sz w:val="24"/>
        </w:rPr>
      </w:pPr>
      <w:r>
        <w:rPr>
          <w:rFonts w:hint="eastAsia" w:ascii="Times New Roman" w:hAnsi="Times New Roman"/>
          <w:color w:val="000000"/>
          <w:sz w:val="24"/>
        </w:rPr>
        <w:t>中转仓</w:t>
      </w:r>
      <w:r>
        <w:rPr>
          <w:rFonts w:hint="eastAsia" w:ascii="Times New Roman" w:hAnsi="Times New Roman"/>
          <w:color w:val="FF0000"/>
          <w:sz w:val="24"/>
        </w:rPr>
        <w:t>同一时间内只能接受一台除尘器输送过来的除尘灰。投标方如设计让多个除尘器同时打灰到中转仓，需说明设计理由和设计过程。</w:t>
      </w:r>
    </w:p>
    <w:p>
      <w:pPr>
        <w:spacing w:line="360" w:lineRule="auto"/>
        <w:ind w:firstLine="480"/>
        <w:rPr>
          <w:rFonts w:ascii="Times New Roman" w:hAnsi="Times New Roman"/>
          <w:color w:val="000000"/>
          <w:sz w:val="24"/>
        </w:rPr>
      </w:pPr>
      <w:r>
        <w:rPr>
          <w:rFonts w:hint="eastAsia" w:ascii="宋体" w:hAnsi="宋体"/>
          <w:sz w:val="24"/>
        </w:rPr>
        <w:t>现有烧结配料灰仓仓顶泄压除尘器采用滤筒过滤，单台过滤面积为1</w:t>
      </w:r>
      <w:r>
        <w:rPr>
          <w:rFonts w:ascii="宋体" w:hAnsi="宋体"/>
          <w:sz w:val="24"/>
        </w:rPr>
        <w:t>92</w:t>
      </w:r>
      <w:r>
        <w:rPr>
          <w:rFonts w:hint="eastAsia" w:ascii="宋体" w:hAnsi="宋体"/>
          <w:sz w:val="24"/>
        </w:rPr>
        <w:t>m</w:t>
      </w:r>
      <w:r>
        <w:rPr>
          <w:rFonts w:ascii="宋体" w:hAnsi="宋体"/>
          <w:sz w:val="24"/>
        </w:rPr>
        <w:t>2</w:t>
      </w:r>
      <w:r>
        <w:rPr>
          <w:rFonts w:hint="eastAsia" w:ascii="宋体" w:hAnsi="宋体"/>
          <w:sz w:val="24"/>
        </w:rPr>
        <w:t>，无引风机。投标方需注明现有除尘配置是否满足要求，如不满足则提供改造方案。</w:t>
      </w:r>
    </w:p>
    <w:p>
      <w:pPr>
        <w:tabs>
          <w:tab w:val="center" w:pos="4153"/>
        </w:tabs>
        <w:spacing w:line="360" w:lineRule="auto"/>
        <w:ind w:firstLine="480"/>
        <w:rPr>
          <w:rFonts w:ascii="宋体" w:hAnsi="宋体"/>
          <w:color w:val="FF0000"/>
          <w:sz w:val="24"/>
        </w:rPr>
      </w:pPr>
      <w:r>
        <w:rPr>
          <w:rFonts w:hint="eastAsia" w:ascii="Times New Roman" w:hAnsi="Times New Roman"/>
          <w:color w:val="FF0000"/>
          <w:sz w:val="24"/>
        </w:rPr>
        <w:t>中转仓容量按系统三天灰量设计。</w:t>
      </w:r>
      <w:r>
        <w:rPr>
          <w:rFonts w:hint="eastAsia" w:ascii="宋体" w:hAnsi="宋体"/>
          <w:color w:val="FF0000"/>
          <w:sz w:val="24"/>
        </w:rPr>
        <w:t>中转仓仓顶除尘器要求出口粉尘排放满足＜10</w:t>
      </w:r>
      <w:r>
        <w:rPr>
          <w:rFonts w:hint="eastAsia" w:ascii="宋体" w:hAnsi="宋体" w:cs="宋体"/>
          <w:color w:val="FF0000"/>
          <w:sz w:val="24"/>
        </w:rPr>
        <w:t>mg/m</w:t>
      </w:r>
      <w:r>
        <w:rPr>
          <w:rFonts w:hint="eastAsia" w:ascii="宋体" w:hAnsi="宋体" w:cs="宋体"/>
          <w:color w:val="FF0000"/>
          <w:sz w:val="24"/>
          <w:vertAlign w:val="superscript"/>
        </w:rPr>
        <w:t>3</w:t>
      </w:r>
      <w:r>
        <w:rPr>
          <w:rFonts w:hint="eastAsia" w:ascii="宋体" w:hAnsi="宋体"/>
          <w:color w:val="FF0000"/>
          <w:sz w:val="24"/>
        </w:rPr>
        <w:t>。中转仓配套流化装置、空气加热装置及吸排车连接组件、雷达料位计等。</w:t>
      </w:r>
    </w:p>
    <w:p>
      <w:pPr>
        <w:pStyle w:val="3"/>
        <w:tabs>
          <w:tab w:val="left" w:pos="-4140"/>
          <w:tab w:val="left" w:pos="-3960"/>
          <w:tab w:val="left" w:pos="0"/>
          <w:tab w:val="clear" w:pos="4153"/>
          <w:tab w:val="clear" w:pos="8306"/>
        </w:tabs>
        <w:snapToGrid/>
        <w:spacing w:line="360" w:lineRule="auto"/>
        <w:ind w:left="480" w:right="284"/>
        <w:jc w:val="both"/>
        <w:rPr>
          <w:rFonts w:ascii="宋体" w:hAnsi="宋体" w:cs="宋体"/>
          <w:sz w:val="24"/>
          <w:szCs w:val="24"/>
        </w:rPr>
      </w:pPr>
      <w:r>
        <w:rPr>
          <w:rFonts w:hint="eastAsia" w:ascii="宋体" w:hAnsi="宋体" w:cs="宋体"/>
          <w:sz w:val="24"/>
          <w:szCs w:val="24"/>
        </w:rPr>
        <w:t>输送系统需采用优质的气动摆动阀作为除尘器下气力输灰系统进料阀、气</w:t>
      </w:r>
    </w:p>
    <w:p>
      <w:pPr>
        <w:pStyle w:val="3"/>
        <w:tabs>
          <w:tab w:val="left" w:pos="-4140"/>
          <w:tab w:val="left" w:pos="-3960"/>
          <w:tab w:val="left" w:pos="0"/>
          <w:tab w:val="clear" w:pos="4153"/>
          <w:tab w:val="clear" w:pos="8306"/>
        </w:tabs>
        <w:snapToGrid/>
        <w:spacing w:line="360" w:lineRule="auto"/>
        <w:ind w:right="284"/>
        <w:jc w:val="both"/>
        <w:rPr>
          <w:rFonts w:ascii="宋体" w:hAnsi="宋体"/>
          <w:color w:val="FF0000"/>
          <w:sz w:val="24"/>
          <w:szCs w:val="24"/>
        </w:rPr>
      </w:pPr>
      <w:r>
        <w:rPr>
          <w:rFonts w:hint="eastAsia" w:ascii="宋体" w:hAnsi="宋体" w:cs="宋体"/>
          <w:sz w:val="24"/>
          <w:szCs w:val="24"/>
        </w:rPr>
        <w:t>动双闸阀作为出料阀及库顶切换阀。</w:t>
      </w:r>
    </w:p>
    <w:p>
      <w:pPr>
        <w:spacing w:line="360" w:lineRule="auto"/>
        <w:rPr>
          <w:rFonts w:ascii="宋体" w:hAnsi="宋体" w:cs="宋体"/>
          <w:b/>
          <w:bCs/>
          <w:sz w:val="24"/>
        </w:rPr>
      </w:pPr>
      <w:r>
        <w:rPr>
          <w:rFonts w:hint="eastAsia" w:ascii="宋体" w:hAnsi="宋体" w:cs="宋体"/>
          <w:b/>
          <w:bCs/>
          <w:sz w:val="24"/>
        </w:rPr>
        <w:t>4.4 防堵、清堵装置</w:t>
      </w:r>
    </w:p>
    <w:p>
      <w:pPr>
        <w:spacing w:line="360" w:lineRule="auto"/>
        <w:ind w:firstLine="480" w:firstLineChars="200"/>
        <w:rPr>
          <w:rFonts w:ascii="宋体" w:hAnsi="宋体" w:cs="宋体"/>
          <w:sz w:val="24"/>
        </w:rPr>
      </w:pPr>
      <w:r>
        <w:rPr>
          <w:rFonts w:hint="eastAsia" w:ascii="Times New Roman" w:hAnsi="Times New Roman"/>
          <w:color w:val="000000"/>
          <w:sz w:val="24"/>
        </w:rPr>
        <w:t>为防止堵塞，每根输灰主管道上必须配套防堵、清堵装置，每一套防堵、清堵装置包括装置本体、相关阀门、压力检测等。装置同样使用压缩空气为动力，可提前发出堵管预警，发出动作指令打开相应的阀门，压缩气体进入</w:t>
      </w:r>
      <w:r>
        <w:rPr>
          <w:rFonts w:ascii="Times New Roman" w:hAnsi="Times New Roman"/>
          <w:color w:val="000000"/>
          <w:sz w:val="24"/>
        </w:rPr>
        <w:t>打断即将形成的料栓堵塞点。如异常情况导致的堵管，也可以打开</w:t>
      </w:r>
      <w:r>
        <w:rPr>
          <w:rFonts w:hint="eastAsia" w:ascii="Times New Roman" w:hAnsi="Times New Roman"/>
          <w:color w:val="000000"/>
          <w:sz w:val="24"/>
        </w:rPr>
        <w:t>相应</w:t>
      </w:r>
      <w:r>
        <w:rPr>
          <w:rFonts w:ascii="Times New Roman" w:hAnsi="Times New Roman"/>
          <w:color w:val="000000"/>
          <w:sz w:val="24"/>
        </w:rPr>
        <w:t>位置的排堵助流装置，以此来疏通管道。仓泵内物料在进入管道前必须充分流化，并可控地进入管道，切防物料成团、快速地进入输送管道。</w:t>
      </w:r>
      <w:r>
        <w:rPr>
          <w:rFonts w:hint="eastAsia" w:ascii="宋体" w:hAnsi="宋体" w:cs="宋体"/>
          <w:sz w:val="24"/>
        </w:rPr>
        <w:t>该装置通过程序控制自动疏通管道，也可在就地操作箱实现手动操作。</w:t>
      </w:r>
    </w:p>
    <w:p>
      <w:pPr>
        <w:spacing w:line="360" w:lineRule="auto"/>
        <w:rPr>
          <w:rFonts w:ascii="宋体" w:hAnsi="宋体" w:cs="宋体"/>
          <w:b/>
          <w:bCs/>
          <w:sz w:val="24"/>
        </w:rPr>
      </w:pPr>
      <w:r>
        <w:rPr>
          <w:rFonts w:hint="eastAsia" w:ascii="宋体" w:hAnsi="宋体" w:cs="宋体"/>
          <w:b/>
          <w:bCs/>
          <w:sz w:val="24"/>
        </w:rPr>
        <w:t>4.5 输送管道</w:t>
      </w:r>
    </w:p>
    <w:p>
      <w:pPr>
        <w:spacing w:line="360" w:lineRule="auto"/>
        <w:ind w:left="210" w:leftChars="100" w:firstLine="240" w:firstLineChars="100"/>
        <w:rPr>
          <w:rFonts w:ascii="Times New Roman" w:hAnsi="Times New Roman"/>
          <w:color w:val="000000"/>
          <w:sz w:val="24"/>
        </w:rPr>
      </w:pPr>
      <w:r>
        <w:rPr>
          <w:rFonts w:hint="eastAsia" w:ascii="Times New Roman" w:hAnsi="Times New Roman"/>
          <w:color w:val="000000"/>
          <w:sz w:val="24"/>
        </w:rPr>
        <w:t>输送管道需考虑耐磨处理，管线弯头必须使用陶瓷内衬或更高等级耐磨结构。各系统输灰管道弯头、三通全部采用陶瓷内衬管道，外层钢管厚度≥</w:t>
      </w:r>
      <w:r>
        <w:rPr>
          <w:rFonts w:ascii="Times New Roman" w:hAnsi="Times New Roman"/>
          <w:color w:val="000000"/>
          <w:sz w:val="24"/>
        </w:rPr>
        <w:t>10</w:t>
      </w:r>
      <w:r>
        <w:rPr>
          <w:rFonts w:hint="eastAsia" w:ascii="Times New Roman" w:hAnsi="Times New Roman"/>
          <w:color w:val="000000"/>
          <w:sz w:val="24"/>
        </w:rPr>
        <w:t>mm,陶瓷层厚度不小于6mm；氧化铝含量不小于</w:t>
      </w:r>
      <w:r>
        <w:rPr>
          <w:rFonts w:ascii="Times New Roman" w:hAnsi="Times New Roman"/>
          <w:color w:val="000000"/>
          <w:sz w:val="24"/>
        </w:rPr>
        <w:t xml:space="preserve"> </w:t>
      </w:r>
      <w:r>
        <w:rPr>
          <w:rFonts w:hint="eastAsia" w:ascii="Times New Roman" w:hAnsi="Times New Roman"/>
          <w:color w:val="000000"/>
          <w:sz w:val="24"/>
        </w:rPr>
        <w:t>90%，管道与陶瓷之间采用专用粘合剂进行粘接，成品内壁光滑；所有弯头和三通的入口处加长150mm</w:t>
      </w:r>
      <w:r>
        <w:rPr>
          <w:rFonts w:ascii="Times New Roman" w:hAnsi="Times New Roman"/>
          <w:color w:val="000000"/>
          <w:sz w:val="24"/>
        </w:rPr>
        <w:t xml:space="preserve"> </w:t>
      </w:r>
      <w:r>
        <w:rPr>
          <w:rFonts w:hint="eastAsia" w:ascii="Times New Roman" w:hAnsi="Times New Roman"/>
          <w:color w:val="000000"/>
          <w:sz w:val="24"/>
        </w:rPr>
        <w:t>陶瓷内衬管道，出口处加长</w:t>
      </w:r>
      <w:r>
        <w:rPr>
          <w:rFonts w:ascii="Times New Roman" w:hAnsi="Times New Roman"/>
          <w:color w:val="000000"/>
          <w:sz w:val="24"/>
        </w:rPr>
        <w:t xml:space="preserve"> 1000mm </w:t>
      </w:r>
      <w:r>
        <w:rPr>
          <w:rFonts w:hint="eastAsia" w:ascii="Times New Roman" w:hAnsi="Times New Roman"/>
          <w:color w:val="000000"/>
          <w:sz w:val="24"/>
        </w:rPr>
        <w:t>陶瓷内衬管道；其余输灰管道直管段采取耐磨措施，壁厚不小于</w:t>
      </w:r>
      <w:r>
        <w:rPr>
          <w:rFonts w:ascii="Times New Roman" w:hAnsi="Times New Roman"/>
          <w:color w:val="000000"/>
          <w:sz w:val="24"/>
        </w:rPr>
        <w:t>8</w:t>
      </w:r>
      <w:r>
        <w:rPr>
          <w:rFonts w:hint="eastAsia" w:ascii="Times New Roman" w:hAnsi="Times New Roman"/>
          <w:color w:val="000000"/>
          <w:sz w:val="24"/>
        </w:rPr>
        <w:t>mm耐磨钢管。</w:t>
      </w:r>
    </w:p>
    <w:p>
      <w:pPr>
        <w:spacing w:line="360" w:lineRule="auto"/>
        <w:ind w:firstLine="480" w:firstLineChars="200"/>
        <w:rPr>
          <w:rFonts w:ascii="Times New Roman" w:hAnsi="Times New Roman"/>
          <w:color w:val="FF0000"/>
          <w:sz w:val="24"/>
        </w:rPr>
      </w:pPr>
      <w:r>
        <w:rPr>
          <w:rFonts w:hint="eastAsia" w:ascii="Times New Roman" w:hAnsi="Times New Roman"/>
          <w:color w:val="FF0000"/>
          <w:sz w:val="24"/>
        </w:rPr>
        <w:t>所有弯头要求质保不小于2年，管道要求质保不小于3年。</w:t>
      </w:r>
    </w:p>
    <w:p>
      <w:pPr>
        <w:spacing w:line="360" w:lineRule="auto"/>
        <w:ind w:firstLine="480"/>
        <w:rPr>
          <w:rFonts w:ascii="Times New Roman" w:hAnsi="Times New Roman"/>
          <w:color w:val="000000"/>
          <w:sz w:val="24"/>
        </w:rPr>
      </w:pPr>
      <w:r>
        <w:rPr>
          <w:rFonts w:ascii="Times New Roman" w:hAnsi="Times New Roman"/>
          <w:color w:val="000000"/>
          <w:sz w:val="24"/>
        </w:rPr>
        <w:t>所有承受压力大于 0.1MPa 的装置（包括仓式泵及其附件、阀门、储气罐、管道及管件等）设计、制造满足 GB150-2011 相关标准。投标方保证整体设备在车间里进行完整的功能测试，并提供详细的功能测试报告及证明文件。</w:t>
      </w:r>
    </w:p>
    <w:p>
      <w:pPr>
        <w:spacing w:line="360" w:lineRule="auto"/>
        <w:ind w:firstLine="480"/>
        <w:rPr>
          <w:rFonts w:ascii="Times New Roman" w:hAnsi="Times New Roman"/>
          <w:color w:val="000000"/>
          <w:sz w:val="24"/>
        </w:rPr>
      </w:pPr>
      <w:r>
        <w:rPr>
          <w:rFonts w:ascii="Times New Roman" w:hAnsi="Times New Roman"/>
          <w:color w:val="000000"/>
          <w:sz w:val="24"/>
        </w:rPr>
        <w:t>要求输送管道管径合理，采取管道变径以降低物料流速，降低管道磨损</w:t>
      </w:r>
      <w:r>
        <w:rPr>
          <w:rFonts w:hint="eastAsia" w:ascii="Times New Roman" w:hAnsi="Times New Roman"/>
          <w:color w:val="000000"/>
          <w:sz w:val="24"/>
        </w:rPr>
        <w:t>。</w:t>
      </w:r>
    </w:p>
    <w:p>
      <w:pPr>
        <w:spacing w:line="360" w:lineRule="auto"/>
        <w:rPr>
          <w:rFonts w:ascii="宋体" w:hAnsi="宋体"/>
          <w:color w:val="000000"/>
          <w:sz w:val="24"/>
        </w:rPr>
      </w:pPr>
      <w:r>
        <w:rPr>
          <w:rFonts w:hint="eastAsia" w:ascii="宋体" w:hAnsi="宋体"/>
          <w:b/>
          <w:bCs/>
          <w:color w:val="000000"/>
          <w:sz w:val="24"/>
        </w:rPr>
        <w:t>4.6所用气源</w:t>
      </w:r>
    </w:p>
    <w:p>
      <w:pPr>
        <w:spacing w:line="360" w:lineRule="auto"/>
        <w:ind w:firstLine="480"/>
        <w:rPr>
          <w:rFonts w:ascii="宋体" w:hAnsi="宋体"/>
          <w:color w:val="FF0000"/>
          <w:sz w:val="24"/>
        </w:rPr>
      </w:pPr>
      <w:r>
        <w:rPr>
          <w:rFonts w:hint="eastAsia" w:ascii="宋体" w:hAnsi="宋体"/>
          <w:color w:val="FF0000"/>
          <w:sz w:val="24"/>
        </w:rPr>
        <w:t>投标方需提供气力输送系统单位时间内的耗气量，招标方只提供气源到设备附近（流化设备用气除外），投标方配置空压风压缩罐（含所有配套装置）。</w:t>
      </w:r>
    </w:p>
    <w:p>
      <w:pPr>
        <w:spacing w:line="360" w:lineRule="auto"/>
        <w:ind w:firstLine="480"/>
        <w:rPr>
          <w:rFonts w:ascii="宋体" w:hAnsi="宋体"/>
          <w:color w:val="FF0000"/>
          <w:sz w:val="24"/>
        </w:rPr>
      </w:pPr>
      <w:r>
        <w:rPr>
          <w:rFonts w:hint="eastAsia" w:ascii="宋体" w:hAnsi="宋体"/>
          <w:color w:val="FF0000"/>
          <w:sz w:val="24"/>
        </w:rPr>
        <w:t>气力输送方案里注明每台除尘器和中转仓输送的吨灰耗气量。</w:t>
      </w:r>
    </w:p>
    <w:p>
      <w:pPr>
        <w:spacing w:line="360" w:lineRule="auto"/>
        <w:ind w:firstLine="480"/>
        <w:rPr>
          <w:rFonts w:ascii="Times New Roman" w:hAnsi="Times New Roman"/>
          <w:color w:val="000000"/>
          <w:sz w:val="24"/>
        </w:rPr>
      </w:pPr>
      <w:r>
        <w:rPr>
          <w:rFonts w:hint="eastAsia" w:ascii="宋体" w:hAnsi="宋体"/>
          <w:sz w:val="24"/>
        </w:rPr>
        <w:t>配套的过滤器、电磁阀、气动管路和配套装置全部由投标方提供。</w:t>
      </w:r>
    </w:p>
    <w:p>
      <w:pPr>
        <w:spacing w:line="360" w:lineRule="auto"/>
        <w:rPr>
          <w:rFonts w:ascii="宋体" w:hAnsi="宋体" w:cs="宋体"/>
          <w:b/>
          <w:bCs/>
          <w:sz w:val="24"/>
        </w:rPr>
      </w:pPr>
      <w:r>
        <w:rPr>
          <w:rFonts w:hint="eastAsia" w:ascii="宋体" w:hAnsi="宋体" w:cs="宋体"/>
          <w:b/>
          <w:bCs/>
          <w:sz w:val="24"/>
        </w:rPr>
        <w:t>4.7 其他</w:t>
      </w:r>
    </w:p>
    <w:p>
      <w:pPr>
        <w:spacing w:line="360" w:lineRule="auto"/>
        <w:ind w:firstLine="480"/>
        <w:rPr>
          <w:rFonts w:ascii="Times New Roman" w:hAnsi="Times New Roman"/>
          <w:sz w:val="24"/>
        </w:rPr>
      </w:pPr>
      <w:r>
        <w:rPr>
          <w:rFonts w:ascii="Times New Roman" w:hAnsi="Times New Roman"/>
          <w:sz w:val="24"/>
        </w:rPr>
        <w:t>仓泵容积尽量大，</w:t>
      </w:r>
      <w:r>
        <w:rPr>
          <w:rFonts w:hint="eastAsia" w:ascii="Times New Roman" w:hAnsi="Times New Roman"/>
          <w:sz w:val="24"/>
        </w:rPr>
        <w:t>阀门</w:t>
      </w:r>
      <w:r>
        <w:rPr>
          <w:rFonts w:ascii="Times New Roman" w:hAnsi="Times New Roman"/>
          <w:sz w:val="24"/>
        </w:rPr>
        <w:t>开启次数尽量少，</w:t>
      </w:r>
      <w:r>
        <w:rPr>
          <w:rFonts w:hint="eastAsia" w:ascii="Times New Roman" w:hAnsi="Times New Roman"/>
          <w:sz w:val="24"/>
        </w:rPr>
        <w:t>降低</w:t>
      </w:r>
      <w:r>
        <w:rPr>
          <w:rFonts w:ascii="Times New Roman" w:hAnsi="Times New Roman"/>
          <w:sz w:val="24"/>
        </w:rPr>
        <w:t>故障率</w:t>
      </w:r>
      <w:r>
        <w:rPr>
          <w:rFonts w:hint="eastAsia" w:ascii="Times New Roman" w:hAnsi="Times New Roman"/>
          <w:sz w:val="24"/>
        </w:rPr>
        <w:t>。</w:t>
      </w:r>
    </w:p>
    <w:p>
      <w:pPr>
        <w:spacing w:line="360" w:lineRule="auto"/>
        <w:ind w:firstLine="480"/>
        <w:rPr>
          <w:color w:val="FF0000"/>
          <w:sz w:val="24"/>
        </w:rPr>
      </w:pPr>
      <w:r>
        <w:rPr>
          <w:rFonts w:hint="eastAsia" w:ascii="宋体" w:hAnsi="宋体" w:cs="宋体"/>
          <w:color w:val="FF0000"/>
          <w:sz w:val="24"/>
        </w:rPr>
        <w:t>新建中转仓</w:t>
      </w:r>
      <w:r>
        <w:rPr>
          <w:rFonts w:hint="eastAsia"/>
          <w:color w:val="FF0000"/>
          <w:sz w:val="24"/>
        </w:rPr>
        <w:t>需配套</w:t>
      </w:r>
      <w:r>
        <w:rPr>
          <w:rFonts w:hint="eastAsia" w:ascii="宋体" w:hAnsi="宋体"/>
          <w:color w:val="FF0000"/>
          <w:sz w:val="24"/>
        </w:rPr>
        <w:t>雷达料位计，数据显示误差±100mm</w:t>
      </w:r>
      <w:r>
        <w:rPr>
          <w:rFonts w:hint="eastAsia"/>
          <w:color w:val="FF0000"/>
          <w:sz w:val="24"/>
        </w:rPr>
        <w:t xml:space="preserve">，中转仓仓泵需配备仪表，能计算输灰量和累计输灰量以及耗气量。 </w:t>
      </w:r>
    </w:p>
    <w:p>
      <w:pPr>
        <w:spacing w:line="360" w:lineRule="auto"/>
        <w:ind w:firstLine="480"/>
        <w:rPr>
          <w:rFonts w:hint="eastAsia" w:ascii="Times New Roman" w:hAnsi="Times New Roman" w:eastAsia="宋体"/>
          <w:b/>
          <w:bCs/>
          <w:sz w:val="24"/>
          <w:lang w:val="en-US" w:eastAsia="zh-CN"/>
        </w:rPr>
      </w:pPr>
      <w:r>
        <w:rPr>
          <w:rFonts w:hint="eastAsia" w:ascii="Times New Roman" w:hAnsi="Times New Roman"/>
          <w:sz w:val="24"/>
        </w:rPr>
        <w:t>物料输送线路上所有阀门需有耐磨处理。</w:t>
      </w:r>
      <w:r>
        <w:rPr>
          <w:rFonts w:hint="eastAsia" w:ascii="宋体" w:hAnsi="宋体" w:cs="宋体"/>
          <w:sz w:val="24"/>
        </w:rPr>
        <w:t>转动机械部分加工应精确，以保证阀门开关灵活，到位准确。输送泵的入口阀、出口阀要保证物料流动与阀门开闭过程中阀芯无磨损，最大限度的提高阀体的使用寿命</w:t>
      </w:r>
      <w:r>
        <w:rPr>
          <w:rFonts w:hint="eastAsia" w:ascii="宋体" w:hAnsi="宋体" w:cs="宋体"/>
          <w:sz w:val="24"/>
          <w:lang w:eastAsia="zh-CN"/>
        </w:rPr>
        <w:t>。</w:t>
      </w:r>
    </w:p>
    <w:p>
      <w:pPr>
        <w:spacing w:line="360" w:lineRule="auto"/>
        <w:jc w:val="left"/>
        <w:rPr>
          <w:rFonts w:ascii="宋体" w:hAnsi="Arial" w:cs="宋体"/>
          <w:b/>
          <w:bCs/>
          <w:sz w:val="28"/>
          <w:szCs w:val="28"/>
        </w:rPr>
      </w:pPr>
      <w:r>
        <w:rPr>
          <w:rFonts w:hint="eastAsia" w:ascii="宋体" w:hAnsi="Arial" w:cs="宋体"/>
          <w:b/>
          <w:bCs/>
          <w:sz w:val="28"/>
          <w:szCs w:val="28"/>
        </w:rPr>
        <w:t>五、电气控制</w:t>
      </w:r>
    </w:p>
    <w:p>
      <w:pPr>
        <w:spacing w:line="360" w:lineRule="auto"/>
        <w:rPr>
          <w:rFonts w:ascii="Times New Roman" w:hAnsi="Times New Roman"/>
          <w:b/>
          <w:bCs/>
          <w:color w:val="000000"/>
          <w:sz w:val="24"/>
        </w:rPr>
      </w:pPr>
      <w:r>
        <w:rPr>
          <w:rFonts w:hint="eastAsia" w:ascii="Times New Roman" w:hAnsi="Times New Roman"/>
          <w:b/>
          <w:bCs/>
          <w:color w:val="000000"/>
          <w:sz w:val="24"/>
        </w:rPr>
        <w:t xml:space="preserve">5.1 </w:t>
      </w:r>
      <w:r>
        <w:rPr>
          <w:rFonts w:ascii="Times New Roman" w:hAnsi="Times New Roman"/>
          <w:b/>
          <w:bCs/>
          <w:color w:val="000000"/>
          <w:sz w:val="24"/>
        </w:rPr>
        <w:t>控制概述</w:t>
      </w:r>
    </w:p>
    <w:p>
      <w:pPr>
        <w:spacing w:line="360" w:lineRule="auto"/>
        <w:ind w:firstLine="480" w:firstLineChars="200"/>
        <w:rPr>
          <w:rFonts w:ascii="Times New Roman" w:hAnsi="Times New Roman"/>
          <w:color w:val="000000"/>
          <w:sz w:val="24"/>
        </w:rPr>
      </w:pPr>
      <w:r>
        <w:rPr>
          <w:rFonts w:hint="eastAsia" w:ascii="Times New Roman" w:hAnsi="Times New Roman"/>
          <w:color w:val="000000"/>
          <w:sz w:val="24"/>
        </w:rPr>
        <w:t>每台</w:t>
      </w:r>
      <w:r>
        <w:rPr>
          <w:rFonts w:ascii="Times New Roman" w:hAnsi="Times New Roman"/>
          <w:color w:val="000000"/>
          <w:sz w:val="24"/>
        </w:rPr>
        <w:t>系统控制由一台组合式PLC控制柜和现场气动控制箱组成，PLC接收现场仪表的各种信号并根据程序发出相应的指令给现场气动控制箱的电磁阀，最终通过电磁阀来控制气缸动作。</w:t>
      </w:r>
    </w:p>
    <w:p>
      <w:pPr>
        <w:spacing w:line="360" w:lineRule="auto"/>
        <w:ind w:firstLine="480" w:firstLineChars="200"/>
        <w:rPr>
          <w:rFonts w:ascii="Times New Roman" w:hAnsi="Times New Roman"/>
          <w:color w:val="000000"/>
          <w:sz w:val="24"/>
        </w:rPr>
      </w:pPr>
      <w:r>
        <w:rPr>
          <w:rFonts w:hint="eastAsia" w:ascii="Times New Roman" w:hAnsi="Times New Roman"/>
          <w:color w:val="000000"/>
          <w:sz w:val="24"/>
        </w:rPr>
        <w:t>由于输送到中转仓及配料仓的除尘器较多，要求有一套总控系统，控制配料仓、除尘器及中转仓输送系统，当中转仓处于高料位时，不允许各除尘器进行输送，同理当配料仓处于高料位时，也不允许中转仓输送。当单台除尘器进行气力输送，不允许其他除尘器进行气力输送。</w:t>
      </w:r>
    </w:p>
    <w:p>
      <w:pPr>
        <w:spacing w:line="360" w:lineRule="auto"/>
        <w:jc w:val="left"/>
        <w:rPr>
          <w:rFonts w:ascii="Times New Roman" w:hAnsi="Times New Roman"/>
          <w:bCs/>
          <w:sz w:val="24"/>
        </w:rPr>
      </w:pPr>
      <w:r>
        <w:rPr>
          <w:rFonts w:hint="eastAsia" w:ascii="Times New Roman" w:hAnsi="Times New Roman"/>
          <w:b/>
          <w:sz w:val="24"/>
        </w:rPr>
        <w:t>5.2</w:t>
      </w:r>
      <w:r>
        <w:rPr>
          <w:rFonts w:ascii="Times New Roman" w:hAnsi="Times New Roman"/>
          <w:b/>
          <w:sz w:val="24"/>
        </w:rPr>
        <w:t>控制说明</w:t>
      </w:r>
    </w:p>
    <w:p>
      <w:pPr>
        <w:spacing w:line="360" w:lineRule="auto"/>
        <w:ind w:firstLine="496" w:firstLineChars="200"/>
        <w:jc w:val="left"/>
        <w:rPr>
          <w:rFonts w:ascii="宋体" w:hAnsi="宋体"/>
          <w:spacing w:val="4"/>
          <w:sz w:val="24"/>
        </w:rPr>
      </w:pPr>
      <w:r>
        <w:rPr>
          <w:rFonts w:hint="eastAsia" w:ascii="宋体" w:hAnsi="宋体"/>
          <w:spacing w:val="4"/>
          <w:sz w:val="24"/>
        </w:rPr>
        <w:t>所有气体输送控制系统要求一台总控制plc柜，每个除尘点设置1台就地PLC柜子站，设置在除尘器配电室。总控制柜和子站要求</w:t>
      </w:r>
      <w:r>
        <w:rPr>
          <w:rFonts w:hint="eastAsia" w:ascii="宋体" w:hAnsi="宋体"/>
          <w:color w:val="FF0000"/>
          <w:spacing w:val="4"/>
          <w:sz w:val="24"/>
        </w:rPr>
        <w:t>配置不低于</w:t>
      </w:r>
      <w:r>
        <w:rPr>
          <w:rFonts w:hint="eastAsia" w:ascii="宋体" w:hAnsi="宋体"/>
          <w:spacing w:val="4"/>
          <w:sz w:val="24"/>
        </w:rPr>
        <w:t>西门子1500系列。</w:t>
      </w:r>
    </w:p>
    <w:p>
      <w:pPr>
        <w:spacing w:line="360" w:lineRule="auto"/>
        <w:ind w:firstLine="496" w:firstLineChars="200"/>
        <w:jc w:val="left"/>
        <w:rPr>
          <w:rFonts w:ascii="宋体" w:hAnsi="宋体"/>
          <w:spacing w:val="4"/>
          <w:sz w:val="24"/>
        </w:rPr>
      </w:pPr>
      <w:r>
        <w:rPr>
          <w:rFonts w:hint="eastAsia" w:ascii="宋体" w:hAnsi="宋体"/>
          <w:spacing w:val="4"/>
          <w:sz w:val="24"/>
        </w:rPr>
        <w:t>现场每个输送单元均设置就地操作箱，布置在仓泵本体旁边，具备进行手动放灰功能。</w:t>
      </w:r>
      <w:r>
        <w:rPr>
          <w:rFonts w:ascii="宋体" w:hAnsi="宋体"/>
          <w:spacing w:val="4"/>
          <w:sz w:val="24"/>
        </w:rPr>
        <w:t>PLC</w:t>
      </w:r>
      <w:r>
        <w:rPr>
          <w:rFonts w:hint="eastAsia" w:ascii="宋体" w:hAnsi="宋体"/>
          <w:spacing w:val="4"/>
          <w:sz w:val="24"/>
        </w:rPr>
        <w:t>具备自动</w:t>
      </w:r>
      <w:r>
        <w:rPr>
          <w:rFonts w:ascii="宋体" w:hAnsi="宋体"/>
          <w:spacing w:val="4"/>
          <w:sz w:val="24"/>
        </w:rPr>
        <w:t>/</w:t>
      </w:r>
      <w:r>
        <w:rPr>
          <w:rFonts w:hint="eastAsia" w:ascii="宋体" w:hAnsi="宋体"/>
          <w:spacing w:val="4"/>
          <w:sz w:val="24"/>
        </w:rPr>
        <w:t>手动运行功能。</w:t>
      </w:r>
    </w:p>
    <w:p>
      <w:pPr>
        <w:spacing w:line="360" w:lineRule="auto"/>
        <w:jc w:val="left"/>
        <w:rPr>
          <w:rFonts w:ascii="Times New Roman" w:hAnsi="Times New Roman"/>
          <w:bCs/>
          <w:sz w:val="24"/>
        </w:rPr>
      </w:pPr>
      <w:r>
        <w:rPr>
          <w:rFonts w:ascii="Times New Roman" w:hAnsi="Times New Roman"/>
          <w:bCs/>
          <w:sz w:val="24"/>
        </w:rPr>
        <w:t>（1）控制设备包括PLC控制柜，现场气动控制柜。</w:t>
      </w:r>
    </w:p>
    <w:p>
      <w:pPr>
        <w:spacing w:line="360" w:lineRule="auto"/>
        <w:jc w:val="left"/>
        <w:rPr>
          <w:rFonts w:ascii="Times New Roman" w:hAnsi="Times New Roman"/>
          <w:bCs/>
          <w:sz w:val="24"/>
        </w:rPr>
      </w:pPr>
      <w:r>
        <w:rPr>
          <w:rFonts w:ascii="Times New Roman" w:hAnsi="Times New Roman"/>
          <w:bCs/>
          <w:sz w:val="24"/>
        </w:rPr>
        <w:t>（2）PLC选用</w:t>
      </w:r>
      <w:r>
        <w:rPr>
          <w:rFonts w:hint="eastAsia" w:ascii="宋体" w:hAnsi="宋体"/>
          <w:color w:val="FF0000"/>
          <w:spacing w:val="4"/>
          <w:sz w:val="24"/>
        </w:rPr>
        <w:t>配置不低于</w:t>
      </w:r>
      <w:r>
        <w:rPr>
          <w:rFonts w:hint="eastAsia" w:ascii="宋体" w:hAnsi="宋体"/>
          <w:spacing w:val="4"/>
          <w:sz w:val="24"/>
        </w:rPr>
        <w:t>西门子1500系列</w:t>
      </w:r>
      <w:r>
        <w:rPr>
          <w:rFonts w:ascii="Times New Roman" w:hAnsi="Times New Roman"/>
          <w:bCs/>
          <w:sz w:val="24"/>
        </w:rPr>
        <w:t>，配置相应的输入模块、输出模块、通讯模块、模拟量模块。</w:t>
      </w:r>
    </w:p>
    <w:p>
      <w:pPr>
        <w:spacing w:line="360" w:lineRule="auto"/>
        <w:jc w:val="left"/>
        <w:rPr>
          <w:rFonts w:ascii="Times New Roman" w:hAnsi="Times New Roman"/>
          <w:bCs/>
          <w:sz w:val="24"/>
        </w:rPr>
      </w:pPr>
      <w:r>
        <w:rPr>
          <w:rFonts w:ascii="Times New Roman" w:hAnsi="Times New Roman"/>
          <w:bCs/>
          <w:sz w:val="24"/>
        </w:rPr>
        <w:t>（3）为每套PLC控制器编制相应的逻辑程序，综合相应的压力信号、料位信号和程序顺序来执行相应的动作。</w:t>
      </w:r>
    </w:p>
    <w:p>
      <w:pPr>
        <w:spacing w:line="360" w:lineRule="auto"/>
        <w:jc w:val="left"/>
        <w:rPr>
          <w:rFonts w:ascii="Times New Roman" w:hAnsi="Times New Roman"/>
          <w:bCs/>
          <w:sz w:val="24"/>
        </w:rPr>
      </w:pPr>
      <w:r>
        <w:rPr>
          <w:rFonts w:ascii="Times New Roman" w:hAnsi="Times New Roman"/>
          <w:bCs/>
          <w:sz w:val="24"/>
        </w:rPr>
        <w:t>（4）PLC控制器收到指令，同时发出相应的指令，最后由现场气动控制箱内的电磁阀执行相应的动作，最终控制现场气动阀的开关。</w:t>
      </w:r>
    </w:p>
    <w:p>
      <w:pPr>
        <w:spacing w:line="360" w:lineRule="auto"/>
        <w:jc w:val="left"/>
        <w:rPr>
          <w:rFonts w:ascii="Times New Roman" w:hAnsi="Times New Roman"/>
          <w:bCs/>
          <w:sz w:val="24"/>
        </w:rPr>
      </w:pPr>
      <w:r>
        <w:rPr>
          <w:rFonts w:ascii="Times New Roman" w:hAnsi="Times New Roman"/>
          <w:bCs/>
          <w:sz w:val="24"/>
        </w:rPr>
        <w:t>（5）PLC控制柜配置有中控硬接点，可连接至中控，在中控显示各种状态以及实现中控启停。</w:t>
      </w:r>
    </w:p>
    <w:p>
      <w:pPr>
        <w:spacing w:line="360" w:lineRule="auto"/>
        <w:jc w:val="left"/>
        <w:rPr>
          <w:rFonts w:ascii="Times New Roman" w:hAnsi="Times New Roman"/>
          <w:bCs/>
          <w:sz w:val="24"/>
        </w:rPr>
      </w:pPr>
      <w:r>
        <w:rPr>
          <w:rFonts w:ascii="Times New Roman" w:hAnsi="Times New Roman"/>
          <w:bCs/>
          <w:sz w:val="24"/>
        </w:rPr>
        <w:t>（6）PLC控制柜可实现高压报警、低压报警、气源压力不足报警、泵满报警、泵空报警等报警功能</w:t>
      </w:r>
      <w:r>
        <w:rPr>
          <w:rFonts w:hint="eastAsia" w:ascii="宋体" w:hAnsi="宋体" w:cs="宋体"/>
          <w:bCs/>
          <w:color w:val="FF0000"/>
          <w:sz w:val="24"/>
        </w:rPr>
        <w:t>以及料仓内部料位信号和料位预警功能</w:t>
      </w:r>
      <w:r>
        <w:rPr>
          <w:rFonts w:ascii="Times New Roman" w:hAnsi="Times New Roman"/>
          <w:bCs/>
          <w:sz w:val="24"/>
        </w:rPr>
        <w:t>。</w:t>
      </w:r>
    </w:p>
    <w:p>
      <w:pPr>
        <w:spacing w:line="360" w:lineRule="auto"/>
        <w:jc w:val="left"/>
        <w:rPr>
          <w:rFonts w:ascii="宋体" w:hAnsi="宋体" w:cs="宋体"/>
          <w:bCs/>
          <w:sz w:val="24"/>
        </w:rPr>
      </w:pPr>
      <w:r>
        <w:rPr>
          <w:rFonts w:hint="eastAsia" w:ascii="宋体" w:hAnsi="宋体" w:cs="宋体"/>
          <w:bCs/>
          <w:sz w:val="24"/>
        </w:rPr>
        <w:t>（7）中控室增加两台工控机，</w:t>
      </w:r>
      <w:r>
        <w:rPr>
          <w:rFonts w:hint="eastAsia" w:ascii="宋体" w:hAnsi="宋体" w:cs="宋体"/>
          <w:bCs/>
          <w:color w:val="FF0000"/>
          <w:sz w:val="24"/>
        </w:rPr>
        <w:t>要求16G内存，固态硬盘500G，显示屏24寸，可实现系统参数的修改和设置，也</w:t>
      </w:r>
      <w:r>
        <w:rPr>
          <w:rFonts w:hint="eastAsia" w:ascii="宋体" w:hAnsi="宋体" w:cs="宋体"/>
          <w:bCs/>
          <w:sz w:val="24"/>
        </w:rPr>
        <w:t>可以对单独设备的控制。</w:t>
      </w:r>
    </w:p>
    <w:p>
      <w:pPr>
        <w:spacing w:line="360" w:lineRule="auto"/>
        <w:jc w:val="left"/>
        <w:rPr>
          <w:rFonts w:ascii="宋体" w:hAnsi="宋体" w:cs="宋体"/>
          <w:bCs/>
          <w:sz w:val="24"/>
        </w:rPr>
      </w:pPr>
      <w:r>
        <w:rPr>
          <w:rFonts w:hint="eastAsia" w:ascii="宋体" w:hAnsi="宋体" w:cs="宋体"/>
          <w:bCs/>
          <w:sz w:val="24"/>
        </w:rPr>
        <w:t>（8）PLC控制柜具有手动、本柜自动、中控自动三种控制方式，PLC程序、触摸屏画面、中控室监控画面全部提供，要求中控室工控机具有以上报警的显示和语音提示。</w:t>
      </w:r>
    </w:p>
    <w:p>
      <w:pPr>
        <w:spacing w:line="360" w:lineRule="auto"/>
        <w:jc w:val="left"/>
        <w:outlineLvl w:val="1"/>
        <w:rPr>
          <w:rFonts w:ascii="宋体" w:hAnsi="Arial" w:cs="宋体"/>
          <w:b/>
          <w:bCs/>
          <w:sz w:val="28"/>
          <w:szCs w:val="28"/>
        </w:rPr>
      </w:pPr>
      <w:r>
        <w:rPr>
          <w:rFonts w:hint="eastAsia" w:ascii="宋体" w:hAnsi="Arial" w:cs="宋体"/>
          <w:b/>
          <w:bCs/>
          <w:sz w:val="28"/>
          <w:szCs w:val="28"/>
        </w:rPr>
        <w:t>六、双方设计范围供货分交</w:t>
      </w:r>
    </w:p>
    <w:p>
      <w:pPr>
        <w:spacing w:line="360" w:lineRule="auto"/>
        <w:ind w:left="964" w:hanging="964" w:hangingChars="400"/>
        <w:rPr>
          <w:rFonts w:ascii="宋体" w:hAnsi="宋体" w:cs="宋体"/>
          <w:b/>
          <w:sz w:val="24"/>
        </w:rPr>
      </w:pPr>
      <w:r>
        <w:rPr>
          <w:rFonts w:hint="eastAsia" w:ascii="宋体" w:hAnsi="宋体" w:cs="宋体"/>
          <w:b/>
          <w:sz w:val="24"/>
        </w:rPr>
        <w:t>6.1  设计分交</w:t>
      </w:r>
    </w:p>
    <w:p>
      <w:pPr>
        <w:spacing w:line="360" w:lineRule="auto"/>
        <w:ind w:left="960" w:hanging="960" w:hangingChars="400"/>
        <w:rPr>
          <w:rFonts w:ascii="宋体" w:hAnsi="宋体" w:cs="宋体"/>
          <w:sz w:val="24"/>
        </w:rPr>
      </w:pPr>
      <w:r>
        <w:rPr>
          <w:rFonts w:hint="eastAsia" w:ascii="宋体" w:hAnsi="宋体" w:cs="宋体"/>
          <w:sz w:val="24"/>
        </w:rPr>
        <w:t>6.1.1招标方负责</w:t>
      </w:r>
    </w:p>
    <w:p>
      <w:pPr>
        <w:spacing w:line="360" w:lineRule="auto"/>
        <w:ind w:left="-840" w:leftChars="-400"/>
        <w:rPr>
          <w:rFonts w:ascii="宋体" w:hAnsi="宋体" w:cs="宋体"/>
          <w:sz w:val="24"/>
        </w:rPr>
      </w:pPr>
      <w:r>
        <w:rPr>
          <w:rFonts w:hint="eastAsia" w:ascii="宋体" w:hAnsi="宋体" w:cs="宋体"/>
          <w:sz w:val="24"/>
        </w:rPr>
        <w:t xml:space="preserve">       （1）土建基础设计。</w:t>
      </w:r>
    </w:p>
    <w:p>
      <w:pPr>
        <w:spacing w:line="360" w:lineRule="auto"/>
        <w:rPr>
          <w:rFonts w:ascii="宋体" w:hAnsi="宋体" w:cs="宋体"/>
          <w:sz w:val="24"/>
        </w:rPr>
      </w:pPr>
      <w:r>
        <w:rPr>
          <w:rFonts w:hint="eastAsia" w:ascii="宋体" w:hAnsi="宋体" w:cs="宋体"/>
          <w:sz w:val="24"/>
        </w:rPr>
        <w:t>（2）</w:t>
      </w:r>
      <w:r>
        <w:rPr>
          <w:rFonts w:hint="eastAsia" w:ascii="宋体" w:hAnsi="宋体"/>
          <w:color w:val="FF0000"/>
          <w:sz w:val="24"/>
        </w:rPr>
        <w:t>负责两路电源接至投标方总配电柜；</w:t>
      </w:r>
      <w:r>
        <w:rPr>
          <w:rFonts w:hint="eastAsia" w:ascii="宋体" w:hAnsi="宋体"/>
          <w:sz w:val="24"/>
        </w:rPr>
        <w:t>投标方系统内所有</w:t>
      </w:r>
      <w:r>
        <w:rPr>
          <w:rFonts w:hint="eastAsia" w:ascii="宋体" w:hAnsi="宋体" w:cs="宋体"/>
          <w:sz w:val="24"/>
        </w:rPr>
        <w:t>用电取自总配电柜。</w:t>
      </w:r>
    </w:p>
    <w:p>
      <w:pPr>
        <w:spacing w:line="360" w:lineRule="auto"/>
        <w:rPr>
          <w:rFonts w:ascii="宋体" w:hAnsi="宋体"/>
          <w:sz w:val="24"/>
        </w:rPr>
      </w:pPr>
      <w:r>
        <w:rPr>
          <w:rFonts w:hint="eastAsia" w:ascii="宋体" w:hAnsi="宋体" w:cs="宋体"/>
          <w:sz w:val="24"/>
        </w:rPr>
        <w:t>（3）</w:t>
      </w:r>
      <w:r>
        <w:rPr>
          <w:rFonts w:hint="eastAsia" w:ascii="宋体" w:hAnsi="宋体"/>
          <w:sz w:val="24"/>
        </w:rPr>
        <w:t>负责气源接至投标方储气罐处。</w:t>
      </w:r>
    </w:p>
    <w:p>
      <w:pPr>
        <w:spacing w:line="360" w:lineRule="auto"/>
        <w:ind w:left="960" w:hanging="960" w:hangingChars="400"/>
        <w:rPr>
          <w:rFonts w:ascii="宋体" w:hAnsi="宋体" w:cs="宋体"/>
          <w:sz w:val="24"/>
        </w:rPr>
      </w:pPr>
      <w:r>
        <w:rPr>
          <w:rFonts w:hint="eastAsia" w:ascii="宋体" w:hAnsi="宋体" w:cs="宋体"/>
          <w:sz w:val="24"/>
        </w:rPr>
        <w:t>6.1.2 投标方负责</w:t>
      </w:r>
    </w:p>
    <w:p>
      <w:pPr>
        <w:spacing w:line="360" w:lineRule="auto"/>
        <w:ind w:left="566" w:hanging="566" w:hangingChars="236"/>
        <w:rPr>
          <w:rFonts w:ascii="宋体" w:hAnsi="宋体"/>
          <w:sz w:val="24"/>
        </w:rPr>
      </w:pPr>
      <w:r>
        <w:rPr>
          <w:rFonts w:hint="eastAsia" w:ascii="宋体" w:hAnsi="宋体" w:cs="宋体"/>
          <w:sz w:val="24"/>
        </w:rPr>
        <w:t>（1</w:t>
      </w:r>
      <w:r>
        <w:rPr>
          <w:rFonts w:hint="eastAsia" w:ascii="宋体" w:hAnsi="宋体"/>
          <w:sz w:val="24"/>
        </w:rPr>
        <w:t>）</w:t>
      </w:r>
      <w:r>
        <w:rPr>
          <w:rFonts w:hint="eastAsia" w:ascii="宋体" w:hAnsi="宋体" w:cs="宋体"/>
          <w:sz w:val="24"/>
        </w:rPr>
        <w:t>投标</w:t>
      </w:r>
      <w:r>
        <w:rPr>
          <w:rFonts w:hint="eastAsia" w:ascii="宋体" w:hAnsi="宋体"/>
          <w:sz w:val="24"/>
        </w:rPr>
        <w:t>方对除尘放灰点气力输送改造的设计性能负责，同时严格按照招标方时间节点要求按时提供设备基础条件以及其他相关技术资料。</w:t>
      </w:r>
    </w:p>
    <w:p>
      <w:pPr>
        <w:spacing w:line="360" w:lineRule="auto"/>
        <w:ind w:left="566" w:hanging="566" w:hangingChars="236"/>
        <w:rPr>
          <w:rFonts w:ascii="宋体" w:hAnsi="宋体"/>
          <w:sz w:val="24"/>
        </w:rPr>
      </w:pPr>
      <w:r>
        <w:rPr>
          <w:rFonts w:hint="eastAsia" w:ascii="宋体" w:hAnsi="宋体" w:cs="宋体"/>
          <w:sz w:val="24"/>
        </w:rPr>
        <w:t>（2）</w:t>
      </w:r>
      <w:r>
        <w:rPr>
          <w:rFonts w:hint="eastAsia" w:ascii="宋体" w:hAnsi="宋体"/>
          <w:sz w:val="24"/>
        </w:rPr>
        <w:t>除尘放灰点气力输送改造与其它设备的连接信号及其它能源接点由</w:t>
      </w:r>
      <w:r>
        <w:rPr>
          <w:rFonts w:hint="eastAsia" w:ascii="宋体" w:hAnsi="宋体" w:cs="宋体"/>
          <w:sz w:val="24"/>
        </w:rPr>
        <w:t>投标</w:t>
      </w:r>
      <w:r>
        <w:rPr>
          <w:rFonts w:hint="eastAsia" w:ascii="宋体" w:hAnsi="宋体"/>
          <w:sz w:val="24"/>
        </w:rPr>
        <w:t>方提出详细的设计条件。</w:t>
      </w:r>
    </w:p>
    <w:p>
      <w:pPr>
        <w:spacing w:line="360" w:lineRule="auto"/>
        <w:ind w:left="566" w:hanging="566" w:hangingChars="236"/>
        <w:rPr>
          <w:rFonts w:ascii="宋体" w:hAnsi="宋体" w:cs="宋体"/>
          <w:sz w:val="24"/>
        </w:rPr>
      </w:pPr>
      <w:r>
        <w:rPr>
          <w:rFonts w:hint="eastAsia" w:ascii="宋体" w:hAnsi="宋体" w:cs="宋体"/>
          <w:sz w:val="24"/>
        </w:rPr>
        <w:t>（3）投标方负责提供设备安装图纸及设备的指导安装和调试。</w:t>
      </w:r>
    </w:p>
    <w:p>
      <w:pPr>
        <w:spacing w:line="360" w:lineRule="auto"/>
        <w:ind w:left="964" w:hanging="964" w:hangingChars="400"/>
        <w:rPr>
          <w:rFonts w:ascii="宋体" w:hAnsi="宋体" w:cs="宋体"/>
          <w:b/>
          <w:sz w:val="24"/>
        </w:rPr>
      </w:pPr>
      <w:r>
        <w:rPr>
          <w:rFonts w:hint="eastAsia" w:ascii="宋体" w:hAnsi="宋体" w:cs="宋体"/>
          <w:b/>
          <w:sz w:val="24"/>
        </w:rPr>
        <w:t>6.2  供货分交</w:t>
      </w:r>
    </w:p>
    <w:p>
      <w:pPr>
        <w:spacing w:line="360" w:lineRule="auto"/>
        <w:ind w:left="960" w:hanging="960" w:hangingChars="400"/>
        <w:rPr>
          <w:rFonts w:ascii="宋体" w:hAnsi="宋体" w:cs="宋体"/>
          <w:sz w:val="24"/>
        </w:rPr>
      </w:pPr>
      <w:r>
        <w:rPr>
          <w:rFonts w:hint="eastAsia" w:ascii="宋体" w:hAnsi="宋体" w:cs="宋体"/>
          <w:sz w:val="24"/>
        </w:rPr>
        <w:t>6.2.1 招标方负责</w:t>
      </w:r>
    </w:p>
    <w:p>
      <w:pPr>
        <w:spacing w:line="360" w:lineRule="auto"/>
        <w:ind w:left="566" w:hanging="566" w:hangingChars="236"/>
        <w:rPr>
          <w:rFonts w:ascii="宋体" w:hAnsi="宋体" w:cs="宋体"/>
          <w:sz w:val="24"/>
        </w:rPr>
      </w:pPr>
      <w:r>
        <w:rPr>
          <w:rFonts w:hint="eastAsia" w:ascii="宋体" w:hAnsi="宋体" w:cs="宋体"/>
          <w:sz w:val="24"/>
        </w:rPr>
        <w:t>（1）设备涉及基础预埋件招标方提供。</w:t>
      </w:r>
    </w:p>
    <w:p>
      <w:pPr>
        <w:spacing w:line="360" w:lineRule="auto"/>
        <w:ind w:left="566" w:hanging="566" w:hangingChars="236"/>
        <w:rPr>
          <w:rFonts w:ascii="宋体" w:hAnsi="宋体" w:cs="宋体"/>
          <w:sz w:val="24"/>
        </w:rPr>
      </w:pPr>
      <w:r>
        <w:rPr>
          <w:rFonts w:hint="eastAsia" w:ascii="宋体" w:hAnsi="宋体" w:cs="宋体"/>
          <w:sz w:val="24"/>
        </w:rPr>
        <w:t>（2）招标方负责土建基础施工。</w:t>
      </w:r>
    </w:p>
    <w:p>
      <w:pPr>
        <w:spacing w:line="360" w:lineRule="auto"/>
        <w:ind w:left="960" w:hanging="960" w:hangingChars="400"/>
        <w:rPr>
          <w:rFonts w:ascii="宋体" w:hAnsi="宋体" w:cs="宋体"/>
          <w:sz w:val="24"/>
        </w:rPr>
      </w:pPr>
      <w:r>
        <w:rPr>
          <w:rFonts w:hint="eastAsia" w:ascii="宋体" w:hAnsi="宋体" w:cs="宋体"/>
          <w:sz w:val="24"/>
        </w:rPr>
        <w:t>6.2.2 投标方负责</w:t>
      </w:r>
    </w:p>
    <w:p>
      <w:pPr>
        <w:spacing w:line="360" w:lineRule="auto"/>
        <w:ind w:left="566" w:hanging="566" w:hangingChars="236"/>
        <w:rPr>
          <w:rFonts w:ascii="宋体" w:hAnsi="宋体" w:cs="宋体"/>
          <w:color w:val="FF0000"/>
          <w:sz w:val="24"/>
        </w:rPr>
      </w:pPr>
      <w:r>
        <w:rPr>
          <w:rFonts w:hint="eastAsia" w:ascii="宋体" w:hAnsi="宋体" w:cs="宋体"/>
          <w:sz w:val="24"/>
        </w:rPr>
        <w:t>（1）负责本规格书所描述</w:t>
      </w:r>
      <w:r>
        <w:rPr>
          <w:rFonts w:hint="eastAsia" w:ascii="宋体" w:hAnsi="宋体"/>
          <w:sz w:val="24"/>
        </w:rPr>
        <w:t>除尘放灰点气力输送改造</w:t>
      </w:r>
      <w:r>
        <w:rPr>
          <w:rFonts w:hint="eastAsia" w:ascii="宋体" w:hAnsi="宋体" w:cs="宋体"/>
          <w:sz w:val="24"/>
        </w:rPr>
        <w:t>的功能范围内所有设备包含</w:t>
      </w:r>
      <w:r>
        <w:rPr>
          <w:rFonts w:hint="eastAsia" w:ascii="宋体" w:hAnsi="宋体" w:cs="宋体"/>
          <w:color w:val="FF0000"/>
          <w:sz w:val="24"/>
        </w:rPr>
        <w:t>安装支架、平台、梯子、栏杆</w:t>
      </w:r>
      <w:r>
        <w:rPr>
          <w:rFonts w:hint="eastAsia" w:ascii="宋体" w:hAnsi="宋体" w:cs="宋体"/>
          <w:sz w:val="24"/>
        </w:rPr>
        <w:t>的供货、安装及调试，明确注明属招标方供货的除外。</w:t>
      </w:r>
      <w:r>
        <w:rPr>
          <w:rFonts w:hint="eastAsia" w:ascii="宋体" w:hAnsi="宋体" w:cs="宋体"/>
          <w:color w:val="FF0000"/>
          <w:sz w:val="24"/>
        </w:rPr>
        <w:t>输送管道在施工过程中，长度及弯头超出供货部分需由投标方补齐。</w:t>
      </w:r>
    </w:p>
    <w:p>
      <w:pPr>
        <w:spacing w:line="360" w:lineRule="auto"/>
        <w:ind w:left="2"/>
        <w:rPr>
          <w:rFonts w:ascii="宋体" w:hAnsi="宋体" w:cs="宋体"/>
          <w:sz w:val="24"/>
        </w:rPr>
      </w:pPr>
      <w:r>
        <w:rPr>
          <w:rFonts w:hint="eastAsia" w:ascii="宋体" w:hAnsi="宋体" w:cs="宋体"/>
          <w:sz w:val="24"/>
        </w:rPr>
        <w:t>（2）负责电控系统供货。（包括控制线缆、动力电缆、通讯电缆以、桥架及电</w:t>
      </w:r>
    </w:p>
    <w:p>
      <w:pPr>
        <w:spacing w:line="360" w:lineRule="auto"/>
        <w:ind w:firstLine="720" w:firstLineChars="300"/>
        <w:rPr>
          <w:rFonts w:ascii="宋体" w:hAnsi="宋体" w:cs="宋体"/>
          <w:sz w:val="24"/>
        </w:rPr>
      </w:pPr>
      <w:r>
        <w:rPr>
          <w:rFonts w:hint="eastAsia" w:ascii="宋体" w:hAnsi="宋体" w:cs="宋体"/>
          <w:sz w:val="24"/>
        </w:rPr>
        <w:t>气辅材）</w:t>
      </w:r>
    </w:p>
    <w:p>
      <w:pPr>
        <w:spacing w:line="360" w:lineRule="auto"/>
        <w:ind w:left="566" w:hanging="566" w:hangingChars="236"/>
        <w:rPr>
          <w:rFonts w:ascii="宋体" w:hAnsi="宋体" w:cs="宋体"/>
          <w:sz w:val="24"/>
        </w:rPr>
      </w:pPr>
      <w:r>
        <w:rPr>
          <w:rFonts w:hint="eastAsia" w:ascii="宋体" w:hAnsi="宋体" w:cs="宋体"/>
          <w:sz w:val="24"/>
        </w:rPr>
        <w:t>（3）投标方负责设备安装、调试及指导。</w:t>
      </w:r>
    </w:p>
    <w:p>
      <w:pPr>
        <w:spacing w:line="360" w:lineRule="auto"/>
        <w:ind w:left="566" w:hanging="566" w:hangingChars="236"/>
        <w:rPr>
          <w:rFonts w:ascii="宋体" w:hAnsi="宋体" w:cs="宋体"/>
          <w:sz w:val="24"/>
        </w:rPr>
      </w:pPr>
      <w:r>
        <w:rPr>
          <w:rFonts w:hint="eastAsia" w:ascii="宋体" w:hAnsi="宋体" w:cs="宋体"/>
          <w:sz w:val="24"/>
        </w:rPr>
        <w:t>6.2.3 所有投标方供货的设备都涂有底漆及二次面漆加以防护，通用产品出厂时涂有最终面漆,并且涂耐防腐涂料。主要设施及附属设施的涂装须按《涂装通用技术条件》JB/T5000.12.1998执行。涂漆前必须认真仔细地清除锈蚀，手工除锈要达到st3级，喷射除锈要达到sa2.5级。</w:t>
      </w:r>
    </w:p>
    <w:p>
      <w:pPr>
        <w:spacing w:line="360" w:lineRule="auto"/>
        <w:ind w:left="566" w:hanging="566" w:hangingChars="236"/>
        <w:rPr>
          <w:rFonts w:ascii="宋体" w:hAnsi="宋体" w:cs="宋体"/>
          <w:sz w:val="24"/>
        </w:rPr>
      </w:pPr>
      <w:r>
        <w:rPr>
          <w:rFonts w:hint="eastAsia" w:ascii="宋体" w:hAnsi="宋体" w:cs="宋体"/>
          <w:sz w:val="24"/>
        </w:rPr>
        <w:t xml:space="preserve">     涂漆道次：涂底漆2次，2次面漆,平膜总厚度为100μm（干膜）。</w:t>
      </w:r>
    </w:p>
    <w:p>
      <w:pPr>
        <w:wordWrap w:val="0"/>
        <w:spacing w:line="500" w:lineRule="exact"/>
        <w:rPr>
          <w:rFonts w:ascii="宋体" w:hAnsi="宋体"/>
          <w:b/>
          <w:bCs/>
          <w:spacing w:val="18"/>
          <w:kern w:val="0"/>
          <w:sz w:val="24"/>
        </w:rPr>
      </w:pPr>
      <w:r>
        <w:rPr>
          <w:rFonts w:hint="eastAsia" w:ascii="宋体" w:hAnsi="宋体"/>
          <w:b/>
          <w:bCs/>
          <w:spacing w:val="18"/>
          <w:kern w:val="0"/>
          <w:sz w:val="24"/>
        </w:rPr>
        <w:t xml:space="preserve">6.2.4供货分交表                   </w:t>
      </w:r>
      <w:r>
        <w:rPr>
          <w:rFonts w:hint="eastAsia" w:ascii="宋体" w:hAnsi="宋体"/>
          <w:b/>
          <w:bCs/>
          <w:sz w:val="24"/>
        </w:rPr>
        <w:t>（</w:t>
      </w:r>
      <w:r>
        <w:rPr>
          <w:rFonts w:ascii="宋体" w:hAnsi="宋体"/>
          <w:b/>
          <w:bCs/>
          <w:spacing w:val="18"/>
          <w:kern w:val="0"/>
          <w:sz w:val="24"/>
        </w:rPr>
        <w:t>B：</w:t>
      </w:r>
      <w:r>
        <w:rPr>
          <w:rFonts w:hint="eastAsia" w:ascii="宋体" w:hAnsi="宋体"/>
          <w:b/>
          <w:bCs/>
          <w:spacing w:val="18"/>
          <w:kern w:val="0"/>
          <w:sz w:val="24"/>
        </w:rPr>
        <w:t>招标方，</w:t>
      </w:r>
      <w:r>
        <w:rPr>
          <w:rFonts w:ascii="宋体" w:hAnsi="宋体"/>
          <w:b/>
          <w:bCs/>
          <w:spacing w:val="18"/>
          <w:kern w:val="0"/>
          <w:sz w:val="24"/>
        </w:rPr>
        <w:t>S：</w:t>
      </w:r>
      <w:r>
        <w:rPr>
          <w:rFonts w:hint="eastAsia" w:ascii="宋体" w:hAnsi="宋体"/>
          <w:b/>
          <w:bCs/>
          <w:spacing w:val="18"/>
          <w:kern w:val="0"/>
          <w:sz w:val="24"/>
        </w:rPr>
        <w:t>投标方</w:t>
      </w:r>
      <w:r>
        <w:rPr>
          <w:rFonts w:ascii="宋体" w:hAnsi="宋体"/>
          <w:b/>
          <w:bCs/>
          <w:spacing w:val="18"/>
          <w:kern w:val="0"/>
          <w:sz w:val="24"/>
        </w:rPr>
        <w:t>；</w:t>
      </w:r>
      <w:r>
        <w:rPr>
          <w:rFonts w:hint="eastAsia" w:ascii="宋体" w:hAnsi="宋体"/>
          <w:b/>
          <w:bCs/>
          <w:spacing w:val="18"/>
          <w:kern w:val="0"/>
          <w:sz w:val="24"/>
        </w:rPr>
        <w:t>）</w:t>
      </w:r>
    </w:p>
    <w:tbl>
      <w:tblPr>
        <w:tblStyle w:val="5"/>
        <w:tblW w:w="907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
        <w:gridCol w:w="2160"/>
        <w:gridCol w:w="570"/>
        <w:gridCol w:w="651"/>
        <w:gridCol w:w="495"/>
        <w:gridCol w:w="420"/>
        <w:gridCol w:w="390"/>
        <w:gridCol w:w="369"/>
        <w:gridCol w:w="360"/>
        <w:gridCol w:w="405"/>
        <w:gridCol w:w="450"/>
        <w:gridCol w:w="2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432"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2160" w:type="dxa"/>
            <w:vAlign w:val="center"/>
          </w:tcPr>
          <w:p>
            <w:pPr>
              <w:widowControl/>
              <w:jc w:val="center"/>
              <w:rPr>
                <w:rFonts w:ascii="宋体" w:hAnsi="宋体" w:cs="宋体"/>
                <w:b/>
                <w:kern w:val="0"/>
                <w:szCs w:val="21"/>
              </w:rPr>
            </w:pPr>
            <w:r>
              <w:rPr>
                <w:rFonts w:hint="eastAsia" w:ascii="宋体" w:hAnsi="宋体" w:cs="宋体"/>
                <w:b/>
                <w:kern w:val="0"/>
                <w:szCs w:val="21"/>
              </w:rPr>
              <w:t>部件名称</w:t>
            </w:r>
          </w:p>
        </w:tc>
        <w:tc>
          <w:tcPr>
            <w:tcW w:w="570" w:type="dxa"/>
            <w:vAlign w:val="center"/>
          </w:tcPr>
          <w:p>
            <w:pPr>
              <w:widowControl/>
              <w:jc w:val="center"/>
              <w:rPr>
                <w:rFonts w:ascii="宋体" w:hAnsi="宋体" w:cs="宋体"/>
                <w:b/>
                <w:kern w:val="0"/>
                <w:szCs w:val="21"/>
              </w:rPr>
            </w:pPr>
            <w:r>
              <w:rPr>
                <w:rFonts w:hint="eastAsia" w:ascii="宋体" w:hAnsi="宋体" w:cs="宋体"/>
                <w:b/>
                <w:kern w:val="0"/>
                <w:szCs w:val="21"/>
              </w:rPr>
              <w:t>数量</w:t>
            </w:r>
          </w:p>
        </w:tc>
        <w:tc>
          <w:tcPr>
            <w:tcW w:w="651" w:type="dxa"/>
            <w:vAlign w:val="center"/>
          </w:tcPr>
          <w:p>
            <w:pPr>
              <w:widowControl/>
              <w:jc w:val="center"/>
              <w:rPr>
                <w:rFonts w:ascii="宋体" w:hAnsi="宋体" w:cs="宋体"/>
                <w:b/>
                <w:kern w:val="0"/>
                <w:szCs w:val="21"/>
              </w:rPr>
            </w:pPr>
            <w:r>
              <w:rPr>
                <w:rFonts w:hint="eastAsia" w:ascii="宋体" w:hAnsi="宋体" w:cs="宋体"/>
                <w:b/>
                <w:kern w:val="0"/>
                <w:szCs w:val="21"/>
              </w:rPr>
              <w:t>单位</w:t>
            </w:r>
          </w:p>
        </w:tc>
        <w:tc>
          <w:tcPr>
            <w:tcW w:w="495" w:type="dxa"/>
            <w:vAlign w:val="center"/>
          </w:tcPr>
          <w:p>
            <w:pPr>
              <w:widowControl/>
              <w:jc w:val="center"/>
              <w:rPr>
                <w:rFonts w:ascii="宋体" w:hAnsi="宋体" w:cs="宋体"/>
                <w:b/>
                <w:kern w:val="0"/>
                <w:szCs w:val="21"/>
              </w:rPr>
            </w:pPr>
            <w:r>
              <w:rPr>
                <w:rFonts w:hint="eastAsia" w:ascii="宋体" w:hAnsi="宋体" w:cs="宋体"/>
                <w:b/>
                <w:kern w:val="0"/>
                <w:szCs w:val="21"/>
              </w:rPr>
              <w:t>基本信息</w:t>
            </w:r>
          </w:p>
        </w:tc>
        <w:tc>
          <w:tcPr>
            <w:tcW w:w="420" w:type="dxa"/>
            <w:vAlign w:val="center"/>
          </w:tcPr>
          <w:p>
            <w:pPr>
              <w:widowControl/>
              <w:jc w:val="center"/>
              <w:rPr>
                <w:rFonts w:ascii="宋体" w:hAnsi="宋体" w:cs="宋体"/>
                <w:b/>
                <w:kern w:val="0"/>
                <w:szCs w:val="21"/>
              </w:rPr>
            </w:pPr>
            <w:r>
              <w:rPr>
                <w:rFonts w:hint="eastAsia" w:ascii="宋体" w:hAnsi="宋体" w:cs="宋体"/>
                <w:b/>
                <w:kern w:val="0"/>
                <w:szCs w:val="21"/>
              </w:rPr>
              <w:t>基本设计</w:t>
            </w:r>
          </w:p>
        </w:tc>
        <w:tc>
          <w:tcPr>
            <w:tcW w:w="390" w:type="dxa"/>
            <w:vAlign w:val="center"/>
          </w:tcPr>
          <w:p>
            <w:pPr>
              <w:widowControl/>
              <w:jc w:val="center"/>
              <w:rPr>
                <w:rFonts w:ascii="宋体" w:hAnsi="宋体" w:cs="宋体"/>
                <w:b/>
                <w:kern w:val="0"/>
                <w:szCs w:val="21"/>
              </w:rPr>
            </w:pPr>
            <w:r>
              <w:rPr>
                <w:rFonts w:hint="eastAsia" w:ascii="宋体" w:hAnsi="宋体" w:cs="宋体"/>
                <w:b/>
                <w:kern w:val="0"/>
                <w:szCs w:val="21"/>
              </w:rPr>
              <w:t>详细设计</w:t>
            </w:r>
          </w:p>
        </w:tc>
        <w:tc>
          <w:tcPr>
            <w:tcW w:w="369" w:type="dxa"/>
            <w:vAlign w:val="center"/>
          </w:tcPr>
          <w:p>
            <w:pPr>
              <w:widowControl/>
              <w:jc w:val="center"/>
              <w:rPr>
                <w:rFonts w:ascii="宋体" w:hAnsi="宋体" w:cs="宋体"/>
                <w:b/>
                <w:kern w:val="0"/>
                <w:szCs w:val="21"/>
              </w:rPr>
            </w:pPr>
            <w:r>
              <w:rPr>
                <w:rFonts w:hint="eastAsia" w:ascii="宋体" w:hAnsi="宋体" w:cs="宋体"/>
                <w:b/>
                <w:kern w:val="0"/>
                <w:szCs w:val="21"/>
              </w:rPr>
              <w:t>供货</w:t>
            </w:r>
          </w:p>
        </w:tc>
        <w:tc>
          <w:tcPr>
            <w:tcW w:w="360" w:type="dxa"/>
            <w:vAlign w:val="center"/>
          </w:tcPr>
          <w:p>
            <w:pPr>
              <w:widowControl/>
              <w:jc w:val="center"/>
              <w:rPr>
                <w:rFonts w:ascii="宋体" w:hAnsi="宋体" w:cs="宋体"/>
                <w:b/>
                <w:kern w:val="0"/>
                <w:szCs w:val="21"/>
              </w:rPr>
            </w:pPr>
            <w:r>
              <w:rPr>
                <w:rFonts w:hint="eastAsia" w:ascii="宋体" w:hAnsi="宋体" w:cs="宋体"/>
                <w:b/>
                <w:kern w:val="0"/>
                <w:szCs w:val="21"/>
              </w:rPr>
              <w:t>安装</w:t>
            </w:r>
          </w:p>
        </w:tc>
        <w:tc>
          <w:tcPr>
            <w:tcW w:w="405" w:type="dxa"/>
            <w:vAlign w:val="center"/>
          </w:tcPr>
          <w:p>
            <w:pPr>
              <w:widowControl/>
              <w:jc w:val="center"/>
              <w:rPr>
                <w:rFonts w:ascii="宋体" w:hAnsi="宋体" w:cs="宋体"/>
                <w:b/>
                <w:kern w:val="0"/>
                <w:szCs w:val="21"/>
              </w:rPr>
            </w:pPr>
            <w:r>
              <w:rPr>
                <w:rFonts w:hint="eastAsia" w:ascii="宋体" w:hAnsi="宋体" w:cs="宋体"/>
                <w:b/>
                <w:kern w:val="0"/>
                <w:szCs w:val="21"/>
              </w:rPr>
              <w:t>调试</w:t>
            </w:r>
            <w:r>
              <w:rPr>
                <w:rFonts w:ascii="宋体" w:hAnsi="宋体" w:cs="宋体"/>
                <w:b/>
                <w:kern w:val="0"/>
                <w:szCs w:val="21"/>
              </w:rPr>
              <w:t xml:space="preserve"> </w:t>
            </w:r>
          </w:p>
        </w:tc>
        <w:tc>
          <w:tcPr>
            <w:tcW w:w="450" w:type="dxa"/>
            <w:vAlign w:val="center"/>
          </w:tcPr>
          <w:p>
            <w:pPr>
              <w:widowControl/>
              <w:jc w:val="center"/>
              <w:rPr>
                <w:rFonts w:ascii="宋体" w:hAnsi="宋体" w:cs="宋体"/>
                <w:b/>
                <w:kern w:val="0"/>
                <w:szCs w:val="21"/>
              </w:rPr>
            </w:pPr>
            <w:r>
              <w:rPr>
                <w:rFonts w:hint="eastAsia" w:ascii="宋体" w:hAnsi="宋体" w:cs="宋体"/>
                <w:b/>
                <w:kern w:val="0"/>
                <w:szCs w:val="21"/>
              </w:rPr>
              <w:t>现场指导</w:t>
            </w:r>
          </w:p>
        </w:tc>
        <w:tc>
          <w:tcPr>
            <w:tcW w:w="2370" w:type="dxa"/>
            <w:vAlign w:val="center"/>
          </w:tcPr>
          <w:p>
            <w:pPr>
              <w:widowControl/>
              <w:jc w:val="center"/>
              <w:rPr>
                <w:rFonts w:ascii="宋体" w:hAnsi="宋体" w:cs="宋体"/>
                <w:b/>
                <w:kern w:val="0"/>
                <w:szCs w:val="21"/>
              </w:rPr>
            </w:pPr>
            <w:r>
              <w:rPr>
                <w:rFonts w:hint="eastAsia" w:ascii="宋体" w:hAnsi="宋体" w:cs="宋体"/>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exact"/>
        </w:trPr>
        <w:tc>
          <w:tcPr>
            <w:tcW w:w="432" w:type="dxa"/>
            <w:vAlign w:val="center"/>
          </w:tcPr>
          <w:p>
            <w:pPr>
              <w:widowControl/>
              <w:jc w:val="center"/>
              <w:rPr>
                <w:rFonts w:ascii="宋体" w:hAnsi="宋体" w:cs="宋体"/>
                <w:kern w:val="0"/>
                <w:szCs w:val="21"/>
              </w:rPr>
            </w:pPr>
            <w:r>
              <w:rPr>
                <w:rFonts w:hint="eastAsia" w:ascii="宋体" w:hAnsi="宋体" w:cs="宋体"/>
                <w:kern w:val="0"/>
                <w:szCs w:val="21"/>
              </w:rPr>
              <w:t>1</w:t>
            </w:r>
          </w:p>
        </w:tc>
        <w:tc>
          <w:tcPr>
            <w:tcW w:w="2160" w:type="dxa"/>
            <w:vAlign w:val="center"/>
          </w:tcPr>
          <w:p>
            <w:pPr>
              <w:widowControl/>
              <w:jc w:val="left"/>
              <w:rPr>
                <w:rFonts w:ascii="宋体" w:hAnsi="宋体" w:cs="宋体"/>
                <w:kern w:val="0"/>
                <w:szCs w:val="21"/>
              </w:rPr>
            </w:pPr>
            <w:r>
              <w:rPr>
                <w:rFonts w:hint="eastAsia"/>
                <w:szCs w:val="21"/>
              </w:rPr>
              <w:t>除尘放灰点气力输送改造</w:t>
            </w:r>
          </w:p>
        </w:tc>
        <w:tc>
          <w:tcPr>
            <w:tcW w:w="570" w:type="dxa"/>
            <w:vAlign w:val="center"/>
          </w:tcPr>
          <w:p>
            <w:pPr>
              <w:widowControl/>
              <w:jc w:val="center"/>
              <w:rPr>
                <w:rFonts w:ascii="宋体" w:hAnsi="宋体" w:cs="宋体"/>
                <w:kern w:val="0"/>
                <w:szCs w:val="21"/>
              </w:rPr>
            </w:pPr>
            <w:r>
              <w:rPr>
                <w:rFonts w:hint="eastAsia" w:ascii="宋体" w:hAnsi="宋体" w:cs="宋体"/>
                <w:kern w:val="0"/>
                <w:szCs w:val="21"/>
              </w:rPr>
              <w:t>1</w:t>
            </w:r>
          </w:p>
        </w:tc>
        <w:tc>
          <w:tcPr>
            <w:tcW w:w="651" w:type="dxa"/>
            <w:vAlign w:val="center"/>
          </w:tcPr>
          <w:p>
            <w:pPr>
              <w:widowControl/>
              <w:jc w:val="center"/>
              <w:rPr>
                <w:rFonts w:ascii="宋体" w:hAnsi="宋体" w:cs="宋体"/>
                <w:kern w:val="0"/>
                <w:szCs w:val="21"/>
              </w:rPr>
            </w:pPr>
            <w:r>
              <w:rPr>
                <w:rFonts w:hint="eastAsia" w:ascii="宋体" w:hAnsi="宋体" w:cs="宋体"/>
                <w:kern w:val="0"/>
                <w:szCs w:val="21"/>
              </w:rPr>
              <w:t>套</w:t>
            </w:r>
          </w:p>
        </w:tc>
        <w:tc>
          <w:tcPr>
            <w:tcW w:w="495" w:type="dxa"/>
            <w:vAlign w:val="center"/>
          </w:tcPr>
          <w:p>
            <w:pPr>
              <w:widowControl/>
              <w:jc w:val="center"/>
              <w:rPr>
                <w:rFonts w:ascii="宋体" w:hAnsi="宋体" w:cs="宋体"/>
                <w:kern w:val="0"/>
                <w:szCs w:val="21"/>
              </w:rPr>
            </w:pPr>
            <w:r>
              <w:rPr>
                <w:rFonts w:hint="eastAsia" w:ascii="宋体" w:hAnsi="宋体" w:cs="宋体"/>
                <w:kern w:val="0"/>
                <w:szCs w:val="21"/>
              </w:rPr>
              <w:t>B</w:t>
            </w:r>
          </w:p>
        </w:tc>
        <w:tc>
          <w:tcPr>
            <w:tcW w:w="420" w:type="dxa"/>
            <w:vAlign w:val="center"/>
          </w:tcPr>
          <w:p>
            <w:pPr>
              <w:widowControl/>
              <w:jc w:val="center"/>
              <w:rPr>
                <w:rFonts w:ascii="宋体" w:hAnsi="宋体" w:cs="宋体"/>
                <w:kern w:val="0"/>
                <w:szCs w:val="21"/>
              </w:rPr>
            </w:pPr>
            <w:r>
              <w:rPr>
                <w:rFonts w:hint="eastAsia" w:ascii="宋体" w:hAnsi="宋体" w:cs="宋体"/>
                <w:kern w:val="0"/>
                <w:szCs w:val="21"/>
              </w:rPr>
              <w:t>S</w:t>
            </w:r>
          </w:p>
        </w:tc>
        <w:tc>
          <w:tcPr>
            <w:tcW w:w="390" w:type="dxa"/>
            <w:vAlign w:val="center"/>
          </w:tcPr>
          <w:p>
            <w:pPr>
              <w:widowControl/>
              <w:jc w:val="center"/>
              <w:rPr>
                <w:rFonts w:ascii="宋体" w:hAnsi="宋体" w:cs="宋体"/>
                <w:kern w:val="0"/>
                <w:szCs w:val="21"/>
              </w:rPr>
            </w:pPr>
            <w:r>
              <w:rPr>
                <w:rFonts w:hint="eastAsia" w:ascii="宋体" w:hAnsi="宋体" w:cs="宋体"/>
                <w:kern w:val="0"/>
                <w:szCs w:val="21"/>
              </w:rPr>
              <w:t>S</w:t>
            </w:r>
          </w:p>
        </w:tc>
        <w:tc>
          <w:tcPr>
            <w:tcW w:w="369" w:type="dxa"/>
            <w:vAlign w:val="center"/>
          </w:tcPr>
          <w:p>
            <w:pPr>
              <w:widowControl/>
              <w:jc w:val="center"/>
              <w:rPr>
                <w:rFonts w:ascii="宋体" w:hAnsi="宋体" w:cs="宋体"/>
                <w:kern w:val="0"/>
                <w:szCs w:val="21"/>
              </w:rPr>
            </w:pPr>
            <w:r>
              <w:rPr>
                <w:rFonts w:hint="eastAsia" w:ascii="宋体" w:hAnsi="宋体" w:cs="宋体"/>
                <w:kern w:val="0"/>
                <w:szCs w:val="21"/>
              </w:rPr>
              <w:t>S</w:t>
            </w:r>
          </w:p>
        </w:tc>
        <w:tc>
          <w:tcPr>
            <w:tcW w:w="360" w:type="dxa"/>
            <w:vAlign w:val="center"/>
          </w:tcPr>
          <w:p>
            <w:pPr>
              <w:widowControl/>
              <w:jc w:val="center"/>
              <w:rPr>
                <w:rFonts w:ascii="宋体" w:hAnsi="宋体" w:cs="宋体"/>
                <w:kern w:val="0"/>
                <w:szCs w:val="21"/>
              </w:rPr>
            </w:pPr>
            <w:r>
              <w:rPr>
                <w:rFonts w:hint="eastAsia" w:ascii="宋体" w:hAnsi="宋体" w:cs="宋体"/>
                <w:kern w:val="0"/>
                <w:szCs w:val="21"/>
              </w:rPr>
              <w:t>S</w:t>
            </w:r>
          </w:p>
        </w:tc>
        <w:tc>
          <w:tcPr>
            <w:tcW w:w="405" w:type="dxa"/>
            <w:vAlign w:val="center"/>
          </w:tcPr>
          <w:p>
            <w:pPr>
              <w:widowControl/>
              <w:jc w:val="center"/>
              <w:rPr>
                <w:rFonts w:ascii="宋体" w:hAnsi="宋体" w:cs="宋体"/>
                <w:kern w:val="0"/>
                <w:szCs w:val="21"/>
              </w:rPr>
            </w:pPr>
            <w:r>
              <w:rPr>
                <w:rFonts w:hint="eastAsia" w:ascii="宋体" w:hAnsi="宋体" w:cs="宋体"/>
                <w:kern w:val="0"/>
                <w:szCs w:val="21"/>
              </w:rPr>
              <w:t>S</w:t>
            </w:r>
          </w:p>
        </w:tc>
        <w:tc>
          <w:tcPr>
            <w:tcW w:w="450" w:type="dxa"/>
            <w:vAlign w:val="center"/>
          </w:tcPr>
          <w:p>
            <w:pPr>
              <w:widowControl/>
              <w:jc w:val="center"/>
              <w:rPr>
                <w:rFonts w:ascii="宋体" w:hAnsi="宋体" w:cs="宋体"/>
                <w:kern w:val="0"/>
                <w:szCs w:val="21"/>
              </w:rPr>
            </w:pPr>
            <w:r>
              <w:rPr>
                <w:rFonts w:hint="eastAsia" w:ascii="宋体" w:hAnsi="宋体" w:cs="宋体"/>
                <w:kern w:val="0"/>
                <w:szCs w:val="21"/>
              </w:rPr>
              <w:t>S</w:t>
            </w:r>
          </w:p>
        </w:tc>
        <w:tc>
          <w:tcPr>
            <w:tcW w:w="2370" w:type="dxa"/>
            <w:vAlign w:val="center"/>
          </w:tcPr>
          <w:p>
            <w:pPr>
              <w:widowControl/>
              <w:jc w:val="left"/>
              <w:rPr>
                <w:rFonts w:ascii="宋体" w:hAnsi="宋体" w:cs="宋体"/>
                <w:kern w:val="0"/>
                <w:szCs w:val="21"/>
              </w:rPr>
            </w:pPr>
            <w:r>
              <w:rPr>
                <w:rFonts w:hint="eastAsia" w:ascii="宋体" w:hAnsi="宋体" w:cs="宋体"/>
                <w:kern w:val="0"/>
                <w:szCs w:val="21"/>
              </w:rPr>
              <w:t>含仓泵发射单元、阀门、</w:t>
            </w:r>
            <w:r>
              <w:rPr>
                <w:rFonts w:hint="eastAsia" w:ascii="宋体" w:hAnsi="宋体" w:cs="宋体"/>
                <w:bCs/>
                <w:szCs w:val="21"/>
              </w:rPr>
              <w:t>灰仓料位开关、</w:t>
            </w:r>
            <w:r>
              <w:rPr>
                <w:rFonts w:hint="eastAsia" w:ascii="宋体" w:hAnsi="宋体" w:cs="宋体"/>
                <w:kern w:val="0"/>
                <w:szCs w:val="21"/>
              </w:rPr>
              <w:t>流化装置、雷达料位计及配套组件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exact"/>
        </w:trPr>
        <w:tc>
          <w:tcPr>
            <w:tcW w:w="432" w:type="dxa"/>
            <w:vAlign w:val="center"/>
          </w:tcPr>
          <w:p>
            <w:pPr>
              <w:widowControl/>
              <w:jc w:val="center"/>
              <w:rPr>
                <w:rFonts w:ascii="宋体" w:hAnsi="宋体" w:cs="宋体"/>
                <w:kern w:val="0"/>
                <w:szCs w:val="21"/>
              </w:rPr>
            </w:pPr>
            <w:r>
              <w:rPr>
                <w:rFonts w:hint="eastAsia" w:ascii="宋体" w:hAnsi="宋体" w:cs="宋体"/>
                <w:kern w:val="0"/>
                <w:szCs w:val="21"/>
              </w:rPr>
              <w:t>2</w:t>
            </w:r>
          </w:p>
        </w:tc>
        <w:tc>
          <w:tcPr>
            <w:tcW w:w="2160" w:type="dxa"/>
            <w:vAlign w:val="center"/>
          </w:tcPr>
          <w:p>
            <w:pPr>
              <w:widowControl/>
              <w:jc w:val="left"/>
              <w:rPr>
                <w:szCs w:val="21"/>
              </w:rPr>
            </w:pPr>
            <w:r>
              <w:rPr>
                <w:rFonts w:hint="eastAsia"/>
                <w:szCs w:val="21"/>
              </w:rPr>
              <w:t>中转仓</w:t>
            </w:r>
          </w:p>
        </w:tc>
        <w:tc>
          <w:tcPr>
            <w:tcW w:w="570" w:type="dxa"/>
            <w:vAlign w:val="center"/>
          </w:tcPr>
          <w:p>
            <w:pPr>
              <w:widowControl/>
              <w:jc w:val="center"/>
              <w:rPr>
                <w:rFonts w:ascii="宋体" w:hAnsi="宋体" w:cs="宋体"/>
                <w:kern w:val="0"/>
                <w:szCs w:val="21"/>
              </w:rPr>
            </w:pPr>
            <w:r>
              <w:rPr>
                <w:rFonts w:hint="eastAsia" w:ascii="宋体" w:hAnsi="宋体" w:cs="宋体"/>
                <w:kern w:val="0"/>
                <w:szCs w:val="21"/>
              </w:rPr>
              <w:t>1</w:t>
            </w:r>
          </w:p>
        </w:tc>
        <w:tc>
          <w:tcPr>
            <w:tcW w:w="651" w:type="dxa"/>
            <w:vAlign w:val="center"/>
          </w:tcPr>
          <w:p>
            <w:pPr>
              <w:widowControl/>
              <w:jc w:val="center"/>
              <w:rPr>
                <w:rFonts w:ascii="宋体" w:hAnsi="宋体" w:cs="宋体"/>
                <w:kern w:val="0"/>
                <w:szCs w:val="21"/>
              </w:rPr>
            </w:pPr>
            <w:r>
              <w:rPr>
                <w:rFonts w:hint="eastAsia" w:ascii="宋体" w:hAnsi="宋体" w:cs="宋体"/>
                <w:kern w:val="0"/>
                <w:szCs w:val="21"/>
              </w:rPr>
              <w:t>套</w:t>
            </w:r>
          </w:p>
        </w:tc>
        <w:tc>
          <w:tcPr>
            <w:tcW w:w="495" w:type="dxa"/>
            <w:vAlign w:val="center"/>
          </w:tcPr>
          <w:p>
            <w:pPr>
              <w:widowControl/>
              <w:jc w:val="center"/>
              <w:rPr>
                <w:rFonts w:ascii="宋体" w:hAnsi="宋体" w:cs="宋体"/>
                <w:kern w:val="0"/>
                <w:szCs w:val="21"/>
              </w:rPr>
            </w:pPr>
            <w:r>
              <w:rPr>
                <w:rFonts w:hint="eastAsia" w:ascii="宋体" w:hAnsi="宋体" w:cs="宋体"/>
                <w:kern w:val="0"/>
                <w:szCs w:val="21"/>
              </w:rPr>
              <w:t>B</w:t>
            </w:r>
          </w:p>
        </w:tc>
        <w:tc>
          <w:tcPr>
            <w:tcW w:w="420" w:type="dxa"/>
            <w:vAlign w:val="center"/>
          </w:tcPr>
          <w:p>
            <w:pPr>
              <w:widowControl/>
              <w:jc w:val="center"/>
              <w:rPr>
                <w:rFonts w:ascii="宋体" w:hAnsi="宋体" w:cs="宋体"/>
                <w:kern w:val="0"/>
                <w:szCs w:val="21"/>
              </w:rPr>
            </w:pPr>
            <w:r>
              <w:rPr>
                <w:rFonts w:hint="eastAsia" w:ascii="宋体" w:hAnsi="宋体" w:cs="宋体"/>
                <w:kern w:val="0"/>
                <w:szCs w:val="21"/>
              </w:rPr>
              <w:t>S</w:t>
            </w:r>
          </w:p>
        </w:tc>
        <w:tc>
          <w:tcPr>
            <w:tcW w:w="390" w:type="dxa"/>
            <w:vAlign w:val="center"/>
          </w:tcPr>
          <w:p>
            <w:pPr>
              <w:widowControl/>
              <w:jc w:val="center"/>
              <w:rPr>
                <w:rFonts w:ascii="宋体" w:hAnsi="宋体" w:cs="宋体"/>
                <w:kern w:val="0"/>
                <w:szCs w:val="21"/>
              </w:rPr>
            </w:pPr>
            <w:r>
              <w:rPr>
                <w:rFonts w:hint="eastAsia" w:ascii="宋体" w:hAnsi="宋体" w:cs="宋体"/>
                <w:kern w:val="0"/>
                <w:szCs w:val="21"/>
              </w:rPr>
              <w:t>S</w:t>
            </w:r>
          </w:p>
        </w:tc>
        <w:tc>
          <w:tcPr>
            <w:tcW w:w="369" w:type="dxa"/>
            <w:vAlign w:val="center"/>
          </w:tcPr>
          <w:p>
            <w:pPr>
              <w:widowControl/>
              <w:jc w:val="center"/>
              <w:rPr>
                <w:rFonts w:ascii="宋体" w:hAnsi="宋体" w:cs="宋体"/>
                <w:kern w:val="0"/>
                <w:szCs w:val="21"/>
              </w:rPr>
            </w:pPr>
            <w:r>
              <w:rPr>
                <w:rFonts w:hint="eastAsia" w:ascii="宋体" w:hAnsi="宋体" w:cs="宋体"/>
                <w:kern w:val="0"/>
                <w:szCs w:val="21"/>
              </w:rPr>
              <w:t>S</w:t>
            </w:r>
          </w:p>
        </w:tc>
        <w:tc>
          <w:tcPr>
            <w:tcW w:w="360" w:type="dxa"/>
            <w:vAlign w:val="center"/>
          </w:tcPr>
          <w:p>
            <w:pPr>
              <w:widowControl/>
              <w:jc w:val="center"/>
              <w:rPr>
                <w:rFonts w:ascii="宋体" w:hAnsi="宋体" w:cs="宋体"/>
                <w:kern w:val="0"/>
                <w:szCs w:val="21"/>
              </w:rPr>
            </w:pPr>
            <w:r>
              <w:rPr>
                <w:rFonts w:hint="eastAsia" w:ascii="宋体" w:hAnsi="宋体" w:cs="宋体"/>
                <w:kern w:val="0"/>
                <w:szCs w:val="21"/>
              </w:rPr>
              <w:t>S</w:t>
            </w:r>
          </w:p>
        </w:tc>
        <w:tc>
          <w:tcPr>
            <w:tcW w:w="405" w:type="dxa"/>
            <w:vAlign w:val="center"/>
          </w:tcPr>
          <w:p>
            <w:pPr>
              <w:widowControl/>
              <w:jc w:val="center"/>
              <w:rPr>
                <w:rFonts w:ascii="宋体" w:hAnsi="宋体" w:cs="宋体"/>
                <w:kern w:val="0"/>
                <w:szCs w:val="21"/>
              </w:rPr>
            </w:pPr>
            <w:r>
              <w:rPr>
                <w:rFonts w:hint="eastAsia" w:ascii="宋体" w:hAnsi="宋体" w:cs="宋体"/>
                <w:kern w:val="0"/>
                <w:szCs w:val="21"/>
              </w:rPr>
              <w:t>S</w:t>
            </w:r>
          </w:p>
        </w:tc>
        <w:tc>
          <w:tcPr>
            <w:tcW w:w="450" w:type="dxa"/>
            <w:vAlign w:val="center"/>
          </w:tcPr>
          <w:p>
            <w:pPr>
              <w:widowControl/>
              <w:jc w:val="center"/>
              <w:rPr>
                <w:rFonts w:ascii="宋体" w:hAnsi="宋体" w:cs="宋体"/>
                <w:kern w:val="0"/>
                <w:szCs w:val="21"/>
              </w:rPr>
            </w:pPr>
            <w:r>
              <w:rPr>
                <w:rFonts w:hint="eastAsia" w:ascii="宋体" w:hAnsi="宋体" w:cs="宋体"/>
                <w:kern w:val="0"/>
                <w:szCs w:val="21"/>
              </w:rPr>
              <w:t>S</w:t>
            </w:r>
          </w:p>
        </w:tc>
        <w:tc>
          <w:tcPr>
            <w:tcW w:w="2370" w:type="dxa"/>
            <w:vAlign w:val="center"/>
          </w:tcPr>
          <w:p>
            <w:pPr>
              <w:widowControl/>
              <w:jc w:val="left"/>
              <w:rPr>
                <w:rFonts w:ascii="宋体" w:hAnsi="宋体" w:cs="宋体"/>
                <w:kern w:val="0"/>
                <w:szCs w:val="21"/>
              </w:rPr>
            </w:pPr>
            <w:r>
              <w:rPr>
                <w:rFonts w:hint="eastAsia" w:ascii="宋体" w:hAnsi="宋体" w:cs="宋体"/>
                <w:kern w:val="0"/>
                <w:szCs w:val="21"/>
              </w:rPr>
              <w:t>含仓顶除尘器，粉尘排放＜10mg/</w:t>
            </w:r>
            <w:r>
              <w:rPr>
                <w:rFonts w:hint="eastAsia" w:ascii="宋体" w:hAnsi="宋体" w:cs="宋体"/>
                <w:sz w:val="24"/>
              </w:rPr>
              <w:t>m</w:t>
            </w:r>
            <w:r>
              <w:rPr>
                <w:rFonts w:hint="eastAsia" w:ascii="宋体" w:hAnsi="宋体" w:cs="宋体"/>
                <w:sz w:val="24"/>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432" w:type="dxa"/>
            <w:vAlign w:val="center"/>
          </w:tcPr>
          <w:p>
            <w:pPr>
              <w:widowControl/>
              <w:jc w:val="center"/>
              <w:rPr>
                <w:rFonts w:ascii="宋体" w:hAnsi="宋体" w:cs="宋体"/>
                <w:kern w:val="0"/>
                <w:szCs w:val="21"/>
              </w:rPr>
            </w:pPr>
            <w:r>
              <w:rPr>
                <w:rFonts w:hint="eastAsia" w:ascii="宋体" w:hAnsi="宋体" w:cs="宋体"/>
                <w:kern w:val="0"/>
                <w:szCs w:val="21"/>
              </w:rPr>
              <w:t>3</w:t>
            </w:r>
          </w:p>
        </w:tc>
        <w:tc>
          <w:tcPr>
            <w:tcW w:w="2160" w:type="dxa"/>
            <w:vAlign w:val="center"/>
          </w:tcPr>
          <w:p>
            <w:pPr>
              <w:widowControl/>
              <w:jc w:val="left"/>
              <w:rPr>
                <w:szCs w:val="21"/>
              </w:rPr>
            </w:pPr>
            <w:r>
              <w:rPr>
                <w:rFonts w:hint="eastAsia"/>
                <w:szCs w:val="21"/>
              </w:rPr>
              <w:t>吸排车连接组件</w:t>
            </w:r>
          </w:p>
        </w:tc>
        <w:tc>
          <w:tcPr>
            <w:tcW w:w="570" w:type="dxa"/>
            <w:vAlign w:val="center"/>
          </w:tcPr>
          <w:p>
            <w:pPr>
              <w:widowControl/>
              <w:jc w:val="center"/>
              <w:rPr>
                <w:rFonts w:ascii="宋体" w:hAnsi="宋体" w:cs="宋体"/>
                <w:kern w:val="0"/>
                <w:szCs w:val="21"/>
              </w:rPr>
            </w:pPr>
            <w:r>
              <w:rPr>
                <w:rFonts w:hint="eastAsia" w:ascii="宋体" w:hAnsi="宋体" w:cs="宋体"/>
                <w:kern w:val="0"/>
                <w:szCs w:val="21"/>
              </w:rPr>
              <w:t>1</w:t>
            </w:r>
          </w:p>
        </w:tc>
        <w:tc>
          <w:tcPr>
            <w:tcW w:w="651" w:type="dxa"/>
            <w:vAlign w:val="center"/>
          </w:tcPr>
          <w:p>
            <w:pPr>
              <w:widowControl/>
              <w:jc w:val="center"/>
              <w:rPr>
                <w:rFonts w:ascii="宋体" w:hAnsi="宋体" w:cs="宋体"/>
                <w:kern w:val="0"/>
                <w:szCs w:val="21"/>
              </w:rPr>
            </w:pPr>
            <w:r>
              <w:rPr>
                <w:rFonts w:hint="eastAsia" w:ascii="宋体" w:hAnsi="宋体" w:cs="宋体"/>
                <w:kern w:val="0"/>
                <w:szCs w:val="21"/>
              </w:rPr>
              <w:t>套</w:t>
            </w:r>
          </w:p>
        </w:tc>
        <w:tc>
          <w:tcPr>
            <w:tcW w:w="495" w:type="dxa"/>
            <w:vAlign w:val="center"/>
          </w:tcPr>
          <w:p>
            <w:pPr>
              <w:widowControl/>
              <w:jc w:val="center"/>
              <w:rPr>
                <w:rFonts w:ascii="宋体" w:hAnsi="宋体" w:cs="宋体"/>
                <w:kern w:val="0"/>
                <w:szCs w:val="21"/>
              </w:rPr>
            </w:pPr>
            <w:r>
              <w:rPr>
                <w:rFonts w:hint="eastAsia" w:ascii="宋体" w:hAnsi="宋体" w:cs="宋体"/>
                <w:kern w:val="0"/>
                <w:szCs w:val="21"/>
              </w:rPr>
              <w:t>B</w:t>
            </w:r>
          </w:p>
        </w:tc>
        <w:tc>
          <w:tcPr>
            <w:tcW w:w="420" w:type="dxa"/>
            <w:vAlign w:val="center"/>
          </w:tcPr>
          <w:p>
            <w:pPr>
              <w:widowControl/>
              <w:jc w:val="center"/>
              <w:rPr>
                <w:rFonts w:ascii="宋体" w:hAnsi="宋体" w:cs="宋体"/>
                <w:kern w:val="0"/>
                <w:szCs w:val="21"/>
              </w:rPr>
            </w:pPr>
            <w:r>
              <w:rPr>
                <w:rFonts w:hint="eastAsia" w:ascii="宋体" w:hAnsi="宋体" w:cs="宋体"/>
                <w:kern w:val="0"/>
                <w:szCs w:val="21"/>
              </w:rPr>
              <w:t>S</w:t>
            </w:r>
          </w:p>
        </w:tc>
        <w:tc>
          <w:tcPr>
            <w:tcW w:w="390" w:type="dxa"/>
            <w:vAlign w:val="center"/>
          </w:tcPr>
          <w:p>
            <w:pPr>
              <w:widowControl/>
              <w:jc w:val="center"/>
              <w:rPr>
                <w:rFonts w:ascii="宋体" w:hAnsi="宋体" w:cs="宋体"/>
                <w:kern w:val="0"/>
                <w:szCs w:val="21"/>
              </w:rPr>
            </w:pPr>
            <w:r>
              <w:rPr>
                <w:rFonts w:hint="eastAsia" w:ascii="宋体" w:hAnsi="宋体" w:cs="宋体"/>
                <w:kern w:val="0"/>
                <w:szCs w:val="21"/>
              </w:rPr>
              <w:t>S</w:t>
            </w:r>
          </w:p>
        </w:tc>
        <w:tc>
          <w:tcPr>
            <w:tcW w:w="369" w:type="dxa"/>
            <w:vAlign w:val="center"/>
          </w:tcPr>
          <w:p>
            <w:pPr>
              <w:widowControl/>
              <w:jc w:val="center"/>
              <w:rPr>
                <w:rFonts w:ascii="宋体" w:hAnsi="宋体" w:cs="宋体"/>
                <w:kern w:val="0"/>
                <w:szCs w:val="21"/>
              </w:rPr>
            </w:pPr>
            <w:r>
              <w:rPr>
                <w:rFonts w:hint="eastAsia" w:ascii="宋体" w:hAnsi="宋体" w:cs="宋体"/>
                <w:kern w:val="0"/>
                <w:szCs w:val="21"/>
              </w:rPr>
              <w:t>S</w:t>
            </w:r>
          </w:p>
        </w:tc>
        <w:tc>
          <w:tcPr>
            <w:tcW w:w="360" w:type="dxa"/>
            <w:vAlign w:val="center"/>
          </w:tcPr>
          <w:p>
            <w:pPr>
              <w:widowControl/>
              <w:jc w:val="center"/>
              <w:rPr>
                <w:rFonts w:ascii="宋体" w:hAnsi="宋体" w:cs="宋体"/>
                <w:kern w:val="0"/>
                <w:szCs w:val="21"/>
              </w:rPr>
            </w:pPr>
            <w:r>
              <w:rPr>
                <w:rFonts w:hint="eastAsia" w:ascii="宋体" w:hAnsi="宋体" w:cs="宋体"/>
                <w:kern w:val="0"/>
                <w:szCs w:val="21"/>
              </w:rPr>
              <w:t>S</w:t>
            </w:r>
          </w:p>
        </w:tc>
        <w:tc>
          <w:tcPr>
            <w:tcW w:w="405" w:type="dxa"/>
            <w:vAlign w:val="center"/>
          </w:tcPr>
          <w:p>
            <w:pPr>
              <w:widowControl/>
              <w:jc w:val="center"/>
              <w:rPr>
                <w:rFonts w:ascii="宋体" w:hAnsi="宋体" w:cs="宋体"/>
                <w:kern w:val="0"/>
                <w:szCs w:val="21"/>
              </w:rPr>
            </w:pPr>
            <w:r>
              <w:rPr>
                <w:rFonts w:hint="eastAsia" w:ascii="宋体" w:hAnsi="宋体" w:cs="宋体"/>
                <w:kern w:val="0"/>
                <w:szCs w:val="21"/>
              </w:rPr>
              <w:t>S</w:t>
            </w:r>
          </w:p>
        </w:tc>
        <w:tc>
          <w:tcPr>
            <w:tcW w:w="450" w:type="dxa"/>
            <w:vAlign w:val="center"/>
          </w:tcPr>
          <w:p>
            <w:pPr>
              <w:widowControl/>
              <w:jc w:val="center"/>
              <w:rPr>
                <w:rFonts w:ascii="宋体" w:hAnsi="宋体" w:cs="宋体"/>
                <w:kern w:val="0"/>
                <w:szCs w:val="21"/>
              </w:rPr>
            </w:pPr>
            <w:r>
              <w:rPr>
                <w:rFonts w:hint="eastAsia" w:ascii="宋体" w:hAnsi="宋体" w:cs="宋体"/>
                <w:kern w:val="0"/>
                <w:szCs w:val="21"/>
              </w:rPr>
              <w:t>S</w:t>
            </w:r>
          </w:p>
        </w:tc>
        <w:tc>
          <w:tcPr>
            <w:tcW w:w="2370" w:type="dxa"/>
            <w:vAlign w:val="center"/>
          </w:tcPr>
          <w:p>
            <w:pPr>
              <w:widowControl/>
              <w:jc w:val="left"/>
              <w:rPr>
                <w:rFonts w:ascii="宋体" w:hAnsi="宋体" w:cs="宋体"/>
                <w:kern w:val="0"/>
                <w:szCs w:val="21"/>
              </w:rPr>
            </w:pPr>
            <w:r>
              <w:rPr>
                <w:rFonts w:hint="eastAsia" w:ascii="宋体" w:hAnsi="宋体" w:cs="宋体"/>
                <w:kern w:val="0"/>
                <w:szCs w:val="21"/>
              </w:rPr>
              <w:t>吸排参考口径DN150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432" w:type="dxa"/>
            <w:vAlign w:val="center"/>
          </w:tcPr>
          <w:p>
            <w:pPr>
              <w:widowControl/>
              <w:jc w:val="center"/>
              <w:rPr>
                <w:rFonts w:ascii="宋体" w:hAnsi="宋体" w:cs="宋体"/>
                <w:kern w:val="0"/>
                <w:szCs w:val="21"/>
              </w:rPr>
            </w:pPr>
            <w:r>
              <w:rPr>
                <w:rFonts w:hint="eastAsia" w:ascii="宋体" w:hAnsi="宋体" w:cs="宋体"/>
                <w:kern w:val="0"/>
                <w:szCs w:val="21"/>
              </w:rPr>
              <w:t>4</w:t>
            </w:r>
          </w:p>
        </w:tc>
        <w:tc>
          <w:tcPr>
            <w:tcW w:w="2160" w:type="dxa"/>
            <w:vAlign w:val="center"/>
          </w:tcPr>
          <w:p>
            <w:pPr>
              <w:widowControl/>
              <w:jc w:val="left"/>
              <w:rPr>
                <w:rFonts w:ascii="宋体" w:hAnsi="宋体" w:cs="宋体"/>
                <w:kern w:val="0"/>
                <w:szCs w:val="21"/>
              </w:rPr>
            </w:pPr>
            <w:r>
              <w:rPr>
                <w:rFonts w:hint="eastAsia"/>
                <w:szCs w:val="21"/>
              </w:rPr>
              <w:t>输送管路及弯头</w:t>
            </w:r>
          </w:p>
        </w:tc>
        <w:tc>
          <w:tcPr>
            <w:tcW w:w="570" w:type="dxa"/>
            <w:vAlign w:val="center"/>
          </w:tcPr>
          <w:p>
            <w:pPr>
              <w:widowControl/>
              <w:jc w:val="center"/>
              <w:rPr>
                <w:rFonts w:ascii="宋体" w:hAnsi="宋体" w:cs="宋体"/>
                <w:kern w:val="0"/>
                <w:szCs w:val="21"/>
              </w:rPr>
            </w:pPr>
          </w:p>
        </w:tc>
        <w:tc>
          <w:tcPr>
            <w:tcW w:w="651" w:type="dxa"/>
            <w:vAlign w:val="center"/>
          </w:tcPr>
          <w:p>
            <w:pPr>
              <w:widowControl/>
              <w:jc w:val="center"/>
              <w:rPr>
                <w:rFonts w:ascii="宋体" w:hAnsi="宋体" w:cs="宋体"/>
                <w:kern w:val="0"/>
                <w:szCs w:val="21"/>
              </w:rPr>
            </w:pPr>
            <w:r>
              <w:rPr>
                <w:rFonts w:hint="eastAsia" w:ascii="宋体" w:hAnsi="宋体" w:cs="宋体"/>
                <w:kern w:val="0"/>
                <w:szCs w:val="21"/>
              </w:rPr>
              <w:t>配套</w:t>
            </w:r>
          </w:p>
        </w:tc>
        <w:tc>
          <w:tcPr>
            <w:tcW w:w="495" w:type="dxa"/>
            <w:vAlign w:val="center"/>
          </w:tcPr>
          <w:p>
            <w:pPr>
              <w:widowControl/>
              <w:jc w:val="center"/>
              <w:rPr>
                <w:rFonts w:ascii="宋体" w:hAnsi="宋体" w:cs="宋体"/>
                <w:kern w:val="0"/>
                <w:szCs w:val="21"/>
              </w:rPr>
            </w:pPr>
            <w:r>
              <w:rPr>
                <w:rFonts w:hint="eastAsia" w:ascii="宋体" w:hAnsi="宋体" w:cs="宋体"/>
                <w:kern w:val="0"/>
                <w:szCs w:val="21"/>
              </w:rPr>
              <w:t>B</w:t>
            </w:r>
          </w:p>
        </w:tc>
        <w:tc>
          <w:tcPr>
            <w:tcW w:w="420" w:type="dxa"/>
            <w:vAlign w:val="center"/>
          </w:tcPr>
          <w:p>
            <w:pPr>
              <w:widowControl/>
              <w:jc w:val="center"/>
              <w:rPr>
                <w:rFonts w:ascii="宋体" w:hAnsi="宋体" w:cs="宋体"/>
                <w:kern w:val="0"/>
                <w:szCs w:val="21"/>
              </w:rPr>
            </w:pPr>
            <w:r>
              <w:rPr>
                <w:rFonts w:hint="eastAsia" w:ascii="宋体" w:hAnsi="宋体" w:cs="宋体"/>
                <w:kern w:val="0"/>
                <w:szCs w:val="21"/>
              </w:rPr>
              <w:t>S</w:t>
            </w:r>
          </w:p>
        </w:tc>
        <w:tc>
          <w:tcPr>
            <w:tcW w:w="390" w:type="dxa"/>
            <w:vAlign w:val="center"/>
          </w:tcPr>
          <w:p>
            <w:pPr>
              <w:widowControl/>
              <w:jc w:val="center"/>
              <w:rPr>
                <w:rFonts w:ascii="宋体" w:hAnsi="宋体" w:cs="宋体"/>
                <w:kern w:val="0"/>
                <w:szCs w:val="21"/>
              </w:rPr>
            </w:pPr>
            <w:r>
              <w:rPr>
                <w:rFonts w:hint="eastAsia" w:ascii="宋体" w:hAnsi="宋体" w:cs="宋体"/>
                <w:kern w:val="0"/>
                <w:szCs w:val="21"/>
              </w:rPr>
              <w:t>S</w:t>
            </w:r>
          </w:p>
        </w:tc>
        <w:tc>
          <w:tcPr>
            <w:tcW w:w="369" w:type="dxa"/>
            <w:vAlign w:val="center"/>
          </w:tcPr>
          <w:p>
            <w:pPr>
              <w:widowControl/>
              <w:jc w:val="center"/>
              <w:rPr>
                <w:rFonts w:ascii="宋体" w:hAnsi="宋体" w:cs="宋体"/>
                <w:kern w:val="0"/>
                <w:szCs w:val="21"/>
              </w:rPr>
            </w:pPr>
            <w:r>
              <w:rPr>
                <w:rFonts w:hint="eastAsia" w:ascii="宋体" w:hAnsi="宋体" w:cs="宋体"/>
                <w:kern w:val="0"/>
                <w:szCs w:val="21"/>
              </w:rPr>
              <w:t>S</w:t>
            </w:r>
          </w:p>
        </w:tc>
        <w:tc>
          <w:tcPr>
            <w:tcW w:w="360" w:type="dxa"/>
            <w:vAlign w:val="center"/>
          </w:tcPr>
          <w:p>
            <w:pPr>
              <w:widowControl/>
              <w:jc w:val="center"/>
              <w:rPr>
                <w:rFonts w:ascii="宋体" w:hAnsi="宋体" w:cs="宋体"/>
                <w:kern w:val="0"/>
                <w:szCs w:val="21"/>
              </w:rPr>
            </w:pPr>
            <w:r>
              <w:rPr>
                <w:rFonts w:hint="eastAsia" w:ascii="宋体" w:hAnsi="宋体" w:cs="宋体"/>
                <w:kern w:val="0"/>
                <w:szCs w:val="21"/>
              </w:rPr>
              <w:t>S</w:t>
            </w:r>
          </w:p>
        </w:tc>
        <w:tc>
          <w:tcPr>
            <w:tcW w:w="405" w:type="dxa"/>
            <w:vAlign w:val="center"/>
          </w:tcPr>
          <w:p>
            <w:pPr>
              <w:widowControl/>
              <w:jc w:val="center"/>
              <w:rPr>
                <w:rFonts w:ascii="宋体" w:hAnsi="宋体" w:cs="宋体"/>
                <w:kern w:val="0"/>
                <w:szCs w:val="21"/>
              </w:rPr>
            </w:pPr>
            <w:r>
              <w:rPr>
                <w:rFonts w:hint="eastAsia" w:ascii="宋体" w:hAnsi="宋体" w:cs="宋体"/>
                <w:kern w:val="0"/>
                <w:szCs w:val="21"/>
              </w:rPr>
              <w:t>S</w:t>
            </w:r>
          </w:p>
        </w:tc>
        <w:tc>
          <w:tcPr>
            <w:tcW w:w="450" w:type="dxa"/>
            <w:vAlign w:val="center"/>
          </w:tcPr>
          <w:p>
            <w:pPr>
              <w:widowControl/>
              <w:jc w:val="center"/>
              <w:rPr>
                <w:rFonts w:ascii="宋体" w:hAnsi="宋体" w:cs="宋体"/>
                <w:kern w:val="0"/>
                <w:szCs w:val="21"/>
              </w:rPr>
            </w:pPr>
            <w:r>
              <w:rPr>
                <w:rFonts w:hint="eastAsia" w:ascii="宋体" w:hAnsi="宋体" w:cs="宋体"/>
                <w:kern w:val="0"/>
                <w:szCs w:val="21"/>
              </w:rPr>
              <w:t>S</w:t>
            </w:r>
          </w:p>
        </w:tc>
        <w:tc>
          <w:tcPr>
            <w:tcW w:w="2370" w:type="dxa"/>
            <w:vAlign w:val="center"/>
          </w:tcPr>
          <w:p>
            <w:pPr>
              <w:widowControl/>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exact"/>
        </w:trPr>
        <w:tc>
          <w:tcPr>
            <w:tcW w:w="432" w:type="dxa"/>
            <w:vAlign w:val="center"/>
          </w:tcPr>
          <w:p>
            <w:pPr>
              <w:widowControl/>
              <w:jc w:val="center"/>
              <w:rPr>
                <w:rFonts w:ascii="宋体" w:hAnsi="宋体" w:cs="宋体"/>
                <w:kern w:val="0"/>
                <w:szCs w:val="21"/>
              </w:rPr>
            </w:pPr>
            <w:r>
              <w:rPr>
                <w:rFonts w:hint="eastAsia" w:ascii="宋体" w:hAnsi="宋体" w:cs="宋体"/>
                <w:kern w:val="0"/>
                <w:szCs w:val="21"/>
              </w:rPr>
              <w:t>5</w:t>
            </w:r>
          </w:p>
        </w:tc>
        <w:tc>
          <w:tcPr>
            <w:tcW w:w="2160" w:type="dxa"/>
            <w:vAlign w:val="center"/>
          </w:tcPr>
          <w:p>
            <w:pPr>
              <w:widowControl/>
              <w:jc w:val="left"/>
              <w:rPr>
                <w:rFonts w:ascii="宋体" w:hAnsi="宋体" w:cs="宋体"/>
                <w:bCs/>
                <w:szCs w:val="21"/>
              </w:rPr>
            </w:pPr>
            <w:r>
              <w:rPr>
                <w:rFonts w:hint="eastAsia" w:ascii="宋体" w:hAnsi="宋体" w:cs="宋体"/>
                <w:bCs/>
                <w:szCs w:val="21"/>
              </w:rPr>
              <w:t>气动控制系统</w:t>
            </w:r>
          </w:p>
        </w:tc>
        <w:tc>
          <w:tcPr>
            <w:tcW w:w="570" w:type="dxa"/>
            <w:vAlign w:val="center"/>
          </w:tcPr>
          <w:p>
            <w:pPr>
              <w:widowControl/>
              <w:jc w:val="center"/>
              <w:rPr>
                <w:rFonts w:ascii="宋体" w:hAnsi="宋体" w:cs="宋体"/>
                <w:kern w:val="0"/>
                <w:szCs w:val="21"/>
              </w:rPr>
            </w:pPr>
          </w:p>
        </w:tc>
        <w:tc>
          <w:tcPr>
            <w:tcW w:w="651" w:type="dxa"/>
            <w:vAlign w:val="center"/>
          </w:tcPr>
          <w:p>
            <w:pPr>
              <w:widowControl/>
              <w:jc w:val="center"/>
              <w:rPr>
                <w:rFonts w:ascii="宋体" w:hAnsi="宋体" w:cs="宋体"/>
                <w:kern w:val="0"/>
                <w:szCs w:val="21"/>
              </w:rPr>
            </w:pPr>
            <w:r>
              <w:rPr>
                <w:rFonts w:hint="eastAsia" w:ascii="宋体" w:hAnsi="宋体" w:cs="宋体"/>
                <w:kern w:val="0"/>
                <w:szCs w:val="21"/>
              </w:rPr>
              <w:t>配套</w:t>
            </w:r>
          </w:p>
        </w:tc>
        <w:tc>
          <w:tcPr>
            <w:tcW w:w="495" w:type="dxa"/>
            <w:vAlign w:val="center"/>
          </w:tcPr>
          <w:p>
            <w:pPr>
              <w:widowControl/>
              <w:jc w:val="center"/>
              <w:rPr>
                <w:rFonts w:ascii="宋体" w:hAnsi="宋体" w:cs="宋体"/>
                <w:kern w:val="0"/>
                <w:szCs w:val="21"/>
              </w:rPr>
            </w:pPr>
            <w:r>
              <w:rPr>
                <w:rFonts w:hint="eastAsia" w:ascii="宋体" w:hAnsi="宋体" w:cs="宋体"/>
                <w:kern w:val="0"/>
                <w:szCs w:val="21"/>
              </w:rPr>
              <w:t>B</w:t>
            </w:r>
          </w:p>
        </w:tc>
        <w:tc>
          <w:tcPr>
            <w:tcW w:w="420" w:type="dxa"/>
            <w:vAlign w:val="center"/>
          </w:tcPr>
          <w:p>
            <w:pPr>
              <w:widowControl/>
              <w:jc w:val="center"/>
              <w:rPr>
                <w:rFonts w:ascii="宋体" w:hAnsi="宋体" w:cs="宋体"/>
                <w:kern w:val="0"/>
                <w:szCs w:val="21"/>
              </w:rPr>
            </w:pPr>
            <w:r>
              <w:rPr>
                <w:rFonts w:hint="eastAsia" w:ascii="宋体" w:hAnsi="宋体" w:cs="宋体"/>
                <w:kern w:val="0"/>
                <w:szCs w:val="21"/>
              </w:rPr>
              <w:t>S</w:t>
            </w:r>
          </w:p>
        </w:tc>
        <w:tc>
          <w:tcPr>
            <w:tcW w:w="390" w:type="dxa"/>
            <w:vAlign w:val="center"/>
          </w:tcPr>
          <w:p>
            <w:pPr>
              <w:widowControl/>
              <w:jc w:val="center"/>
              <w:rPr>
                <w:rFonts w:ascii="宋体" w:hAnsi="宋体" w:cs="宋体"/>
                <w:kern w:val="0"/>
                <w:szCs w:val="21"/>
              </w:rPr>
            </w:pPr>
            <w:r>
              <w:rPr>
                <w:rFonts w:hint="eastAsia" w:ascii="宋体" w:hAnsi="宋体" w:cs="宋体"/>
                <w:kern w:val="0"/>
                <w:szCs w:val="21"/>
              </w:rPr>
              <w:t>S</w:t>
            </w:r>
          </w:p>
        </w:tc>
        <w:tc>
          <w:tcPr>
            <w:tcW w:w="369" w:type="dxa"/>
            <w:vAlign w:val="center"/>
          </w:tcPr>
          <w:p>
            <w:pPr>
              <w:widowControl/>
              <w:jc w:val="center"/>
              <w:rPr>
                <w:rFonts w:ascii="宋体" w:hAnsi="宋体" w:cs="宋体"/>
                <w:kern w:val="0"/>
                <w:szCs w:val="21"/>
              </w:rPr>
            </w:pPr>
            <w:r>
              <w:rPr>
                <w:rFonts w:hint="eastAsia" w:ascii="宋体" w:hAnsi="宋体" w:cs="宋体"/>
                <w:kern w:val="0"/>
                <w:szCs w:val="21"/>
              </w:rPr>
              <w:t>S</w:t>
            </w:r>
          </w:p>
        </w:tc>
        <w:tc>
          <w:tcPr>
            <w:tcW w:w="360" w:type="dxa"/>
            <w:vAlign w:val="center"/>
          </w:tcPr>
          <w:p>
            <w:pPr>
              <w:widowControl/>
              <w:jc w:val="center"/>
              <w:rPr>
                <w:rFonts w:ascii="宋体" w:hAnsi="宋体" w:cs="宋体"/>
                <w:kern w:val="0"/>
                <w:szCs w:val="21"/>
              </w:rPr>
            </w:pPr>
            <w:r>
              <w:rPr>
                <w:rFonts w:hint="eastAsia" w:ascii="宋体" w:hAnsi="宋体" w:cs="宋体"/>
                <w:kern w:val="0"/>
                <w:szCs w:val="21"/>
              </w:rPr>
              <w:t>S</w:t>
            </w:r>
          </w:p>
        </w:tc>
        <w:tc>
          <w:tcPr>
            <w:tcW w:w="405" w:type="dxa"/>
            <w:vAlign w:val="center"/>
          </w:tcPr>
          <w:p>
            <w:pPr>
              <w:widowControl/>
              <w:jc w:val="center"/>
              <w:rPr>
                <w:rFonts w:ascii="宋体" w:hAnsi="宋体" w:cs="宋体"/>
                <w:kern w:val="0"/>
                <w:szCs w:val="21"/>
              </w:rPr>
            </w:pPr>
            <w:r>
              <w:rPr>
                <w:rFonts w:hint="eastAsia" w:ascii="宋体" w:hAnsi="宋体" w:cs="宋体"/>
                <w:kern w:val="0"/>
                <w:szCs w:val="21"/>
              </w:rPr>
              <w:t>S</w:t>
            </w:r>
          </w:p>
        </w:tc>
        <w:tc>
          <w:tcPr>
            <w:tcW w:w="450" w:type="dxa"/>
            <w:vAlign w:val="center"/>
          </w:tcPr>
          <w:p>
            <w:pPr>
              <w:widowControl/>
              <w:jc w:val="center"/>
              <w:rPr>
                <w:rFonts w:ascii="宋体" w:hAnsi="宋体" w:cs="宋体"/>
                <w:kern w:val="0"/>
                <w:szCs w:val="21"/>
              </w:rPr>
            </w:pPr>
            <w:r>
              <w:rPr>
                <w:rFonts w:hint="eastAsia" w:ascii="宋体" w:hAnsi="宋体" w:cs="宋体"/>
                <w:kern w:val="0"/>
                <w:szCs w:val="21"/>
              </w:rPr>
              <w:t>S</w:t>
            </w:r>
          </w:p>
        </w:tc>
        <w:tc>
          <w:tcPr>
            <w:tcW w:w="2370" w:type="dxa"/>
            <w:vAlign w:val="center"/>
          </w:tcPr>
          <w:p>
            <w:pPr>
              <w:widowControl/>
              <w:jc w:val="left"/>
              <w:rPr>
                <w:rFonts w:ascii="宋体" w:hAnsi="宋体" w:cs="宋体"/>
                <w:kern w:val="0"/>
                <w:szCs w:val="21"/>
              </w:rPr>
            </w:pPr>
            <w:r>
              <w:rPr>
                <w:rFonts w:hint="eastAsia" w:ascii="宋体" w:hAnsi="宋体" w:cs="宋体"/>
                <w:kern w:val="0"/>
                <w:szCs w:val="21"/>
              </w:rPr>
              <w:t>含储气罐，容积≥5</w:t>
            </w:r>
            <w:r>
              <w:rPr>
                <w:rFonts w:hint="eastAsia" w:ascii="宋体" w:hAnsi="宋体" w:cs="宋体"/>
                <w:color w:val="auto"/>
                <w:sz w:val="24"/>
              </w:rPr>
              <w:t>m</w:t>
            </w:r>
            <w:r>
              <w:rPr>
                <w:rFonts w:hint="eastAsia" w:ascii="宋体" w:hAnsi="宋体" w:cs="宋体"/>
                <w:color w:val="auto"/>
                <w:sz w:val="24"/>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exact"/>
        </w:trPr>
        <w:tc>
          <w:tcPr>
            <w:tcW w:w="432" w:type="dxa"/>
            <w:vAlign w:val="center"/>
          </w:tcPr>
          <w:p>
            <w:pPr>
              <w:widowControl/>
              <w:jc w:val="center"/>
              <w:rPr>
                <w:rFonts w:ascii="宋体" w:hAnsi="宋体" w:cs="宋体"/>
                <w:kern w:val="0"/>
                <w:szCs w:val="21"/>
              </w:rPr>
            </w:pPr>
            <w:r>
              <w:rPr>
                <w:rFonts w:hint="eastAsia" w:ascii="宋体" w:hAnsi="宋体" w:cs="宋体"/>
                <w:kern w:val="0"/>
                <w:szCs w:val="21"/>
              </w:rPr>
              <w:t>6</w:t>
            </w:r>
          </w:p>
        </w:tc>
        <w:tc>
          <w:tcPr>
            <w:tcW w:w="2160" w:type="dxa"/>
            <w:vAlign w:val="center"/>
          </w:tcPr>
          <w:p>
            <w:pPr>
              <w:widowControl/>
              <w:jc w:val="left"/>
              <w:rPr>
                <w:szCs w:val="21"/>
              </w:rPr>
            </w:pPr>
            <w:r>
              <w:rPr>
                <w:rFonts w:hint="eastAsia" w:ascii="宋体" w:hAnsi="宋体" w:cs="宋体"/>
                <w:bCs/>
                <w:szCs w:val="21"/>
              </w:rPr>
              <w:t>压力变送器、压力表</w:t>
            </w:r>
          </w:p>
        </w:tc>
        <w:tc>
          <w:tcPr>
            <w:tcW w:w="570" w:type="dxa"/>
            <w:vAlign w:val="center"/>
          </w:tcPr>
          <w:p>
            <w:pPr>
              <w:widowControl/>
              <w:jc w:val="center"/>
              <w:rPr>
                <w:rFonts w:ascii="宋体" w:hAnsi="宋体" w:cs="宋体"/>
                <w:kern w:val="0"/>
                <w:szCs w:val="21"/>
              </w:rPr>
            </w:pPr>
          </w:p>
        </w:tc>
        <w:tc>
          <w:tcPr>
            <w:tcW w:w="651" w:type="dxa"/>
            <w:vAlign w:val="center"/>
          </w:tcPr>
          <w:p>
            <w:pPr>
              <w:widowControl/>
              <w:jc w:val="center"/>
              <w:rPr>
                <w:rFonts w:ascii="宋体" w:hAnsi="宋体" w:cs="宋体"/>
                <w:kern w:val="0"/>
                <w:szCs w:val="21"/>
              </w:rPr>
            </w:pPr>
            <w:r>
              <w:rPr>
                <w:rFonts w:hint="eastAsia" w:ascii="宋体" w:hAnsi="宋体" w:cs="宋体"/>
                <w:kern w:val="0"/>
                <w:szCs w:val="21"/>
              </w:rPr>
              <w:t>配套</w:t>
            </w:r>
          </w:p>
        </w:tc>
        <w:tc>
          <w:tcPr>
            <w:tcW w:w="495" w:type="dxa"/>
            <w:vAlign w:val="center"/>
          </w:tcPr>
          <w:p>
            <w:pPr>
              <w:widowControl/>
              <w:jc w:val="center"/>
              <w:rPr>
                <w:rFonts w:ascii="宋体" w:hAnsi="宋体" w:cs="宋体"/>
                <w:kern w:val="0"/>
                <w:szCs w:val="21"/>
              </w:rPr>
            </w:pPr>
            <w:r>
              <w:rPr>
                <w:rFonts w:hint="eastAsia" w:ascii="宋体" w:hAnsi="宋体" w:cs="宋体"/>
                <w:kern w:val="0"/>
                <w:szCs w:val="21"/>
              </w:rPr>
              <w:t>B</w:t>
            </w:r>
          </w:p>
        </w:tc>
        <w:tc>
          <w:tcPr>
            <w:tcW w:w="420" w:type="dxa"/>
            <w:vAlign w:val="center"/>
          </w:tcPr>
          <w:p>
            <w:pPr>
              <w:widowControl/>
              <w:jc w:val="center"/>
              <w:rPr>
                <w:rFonts w:ascii="宋体" w:hAnsi="宋体" w:cs="宋体"/>
                <w:kern w:val="0"/>
                <w:szCs w:val="21"/>
              </w:rPr>
            </w:pPr>
            <w:r>
              <w:rPr>
                <w:rFonts w:hint="eastAsia" w:ascii="宋体" w:hAnsi="宋体" w:cs="宋体"/>
                <w:kern w:val="0"/>
                <w:szCs w:val="21"/>
              </w:rPr>
              <w:t>S</w:t>
            </w:r>
          </w:p>
        </w:tc>
        <w:tc>
          <w:tcPr>
            <w:tcW w:w="390" w:type="dxa"/>
            <w:vAlign w:val="center"/>
          </w:tcPr>
          <w:p>
            <w:pPr>
              <w:widowControl/>
              <w:jc w:val="center"/>
              <w:rPr>
                <w:rFonts w:ascii="宋体" w:hAnsi="宋体" w:cs="宋体"/>
                <w:kern w:val="0"/>
                <w:szCs w:val="21"/>
              </w:rPr>
            </w:pPr>
            <w:r>
              <w:rPr>
                <w:rFonts w:hint="eastAsia" w:ascii="宋体" w:hAnsi="宋体" w:cs="宋体"/>
                <w:kern w:val="0"/>
                <w:szCs w:val="21"/>
              </w:rPr>
              <w:t>S</w:t>
            </w:r>
          </w:p>
        </w:tc>
        <w:tc>
          <w:tcPr>
            <w:tcW w:w="369" w:type="dxa"/>
            <w:vAlign w:val="center"/>
          </w:tcPr>
          <w:p>
            <w:pPr>
              <w:widowControl/>
              <w:jc w:val="center"/>
              <w:rPr>
                <w:rFonts w:ascii="宋体" w:hAnsi="宋体" w:cs="宋体"/>
                <w:kern w:val="0"/>
                <w:szCs w:val="21"/>
              </w:rPr>
            </w:pPr>
            <w:r>
              <w:rPr>
                <w:rFonts w:hint="eastAsia" w:ascii="宋体" w:hAnsi="宋体" w:cs="宋体"/>
                <w:kern w:val="0"/>
                <w:szCs w:val="21"/>
              </w:rPr>
              <w:t>S</w:t>
            </w:r>
          </w:p>
        </w:tc>
        <w:tc>
          <w:tcPr>
            <w:tcW w:w="360" w:type="dxa"/>
            <w:vAlign w:val="center"/>
          </w:tcPr>
          <w:p>
            <w:pPr>
              <w:widowControl/>
              <w:jc w:val="center"/>
              <w:rPr>
                <w:rFonts w:ascii="宋体" w:hAnsi="宋体" w:cs="宋体"/>
                <w:kern w:val="0"/>
                <w:szCs w:val="21"/>
              </w:rPr>
            </w:pPr>
            <w:r>
              <w:rPr>
                <w:rFonts w:hint="eastAsia" w:ascii="宋体" w:hAnsi="宋体" w:cs="宋体"/>
                <w:kern w:val="0"/>
                <w:szCs w:val="21"/>
              </w:rPr>
              <w:t>S</w:t>
            </w:r>
          </w:p>
        </w:tc>
        <w:tc>
          <w:tcPr>
            <w:tcW w:w="405" w:type="dxa"/>
            <w:vAlign w:val="center"/>
          </w:tcPr>
          <w:p>
            <w:pPr>
              <w:widowControl/>
              <w:jc w:val="center"/>
              <w:rPr>
                <w:rFonts w:ascii="宋体" w:hAnsi="宋体" w:cs="宋体"/>
                <w:kern w:val="0"/>
                <w:szCs w:val="21"/>
              </w:rPr>
            </w:pPr>
            <w:r>
              <w:rPr>
                <w:rFonts w:hint="eastAsia" w:ascii="宋体" w:hAnsi="宋体" w:cs="宋体"/>
                <w:kern w:val="0"/>
                <w:szCs w:val="21"/>
              </w:rPr>
              <w:t>S</w:t>
            </w:r>
          </w:p>
        </w:tc>
        <w:tc>
          <w:tcPr>
            <w:tcW w:w="450" w:type="dxa"/>
            <w:vAlign w:val="center"/>
          </w:tcPr>
          <w:p>
            <w:pPr>
              <w:widowControl/>
              <w:jc w:val="center"/>
              <w:rPr>
                <w:rFonts w:ascii="宋体" w:hAnsi="宋体" w:cs="宋体"/>
                <w:kern w:val="0"/>
                <w:szCs w:val="21"/>
              </w:rPr>
            </w:pPr>
            <w:r>
              <w:rPr>
                <w:rFonts w:hint="eastAsia" w:ascii="宋体" w:hAnsi="宋体" w:cs="宋体"/>
                <w:kern w:val="0"/>
                <w:szCs w:val="21"/>
              </w:rPr>
              <w:t>S</w:t>
            </w:r>
          </w:p>
        </w:tc>
        <w:tc>
          <w:tcPr>
            <w:tcW w:w="2370" w:type="dxa"/>
            <w:vAlign w:val="center"/>
          </w:tcPr>
          <w:p>
            <w:pPr>
              <w:widowControl/>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exact"/>
        </w:trPr>
        <w:tc>
          <w:tcPr>
            <w:tcW w:w="432" w:type="dxa"/>
            <w:vAlign w:val="center"/>
          </w:tcPr>
          <w:p>
            <w:pPr>
              <w:widowControl/>
              <w:jc w:val="center"/>
              <w:rPr>
                <w:rFonts w:ascii="宋体" w:hAnsi="宋体" w:cs="宋体"/>
                <w:kern w:val="0"/>
                <w:szCs w:val="21"/>
              </w:rPr>
            </w:pPr>
            <w:r>
              <w:rPr>
                <w:rFonts w:hint="eastAsia" w:ascii="宋体" w:hAnsi="宋体" w:cs="宋体"/>
                <w:kern w:val="0"/>
                <w:szCs w:val="21"/>
              </w:rPr>
              <w:t>7</w:t>
            </w:r>
          </w:p>
        </w:tc>
        <w:tc>
          <w:tcPr>
            <w:tcW w:w="2160" w:type="dxa"/>
            <w:vAlign w:val="center"/>
          </w:tcPr>
          <w:p>
            <w:pPr>
              <w:widowControl/>
              <w:jc w:val="left"/>
              <w:rPr>
                <w:szCs w:val="21"/>
              </w:rPr>
            </w:pPr>
            <w:r>
              <w:rPr>
                <w:rFonts w:ascii="宋体" w:hAnsi="宋体" w:cs="宋体"/>
                <w:bCs/>
                <w:szCs w:val="21"/>
              </w:rPr>
              <w:t>PLC</w:t>
            </w:r>
            <w:r>
              <w:rPr>
                <w:rFonts w:hint="eastAsia" w:ascii="宋体" w:hAnsi="宋体" w:cs="宋体"/>
                <w:bCs/>
                <w:szCs w:val="21"/>
              </w:rPr>
              <w:t>控制柜、上位机、操作箱</w:t>
            </w:r>
          </w:p>
        </w:tc>
        <w:tc>
          <w:tcPr>
            <w:tcW w:w="570" w:type="dxa"/>
            <w:vAlign w:val="center"/>
          </w:tcPr>
          <w:p>
            <w:pPr>
              <w:widowControl/>
              <w:jc w:val="center"/>
              <w:rPr>
                <w:rFonts w:ascii="宋体" w:hAnsi="宋体" w:cs="宋体"/>
                <w:kern w:val="0"/>
                <w:szCs w:val="21"/>
              </w:rPr>
            </w:pPr>
          </w:p>
        </w:tc>
        <w:tc>
          <w:tcPr>
            <w:tcW w:w="651" w:type="dxa"/>
            <w:vAlign w:val="center"/>
          </w:tcPr>
          <w:p>
            <w:pPr>
              <w:widowControl/>
              <w:jc w:val="center"/>
              <w:rPr>
                <w:rFonts w:ascii="宋体" w:hAnsi="宋体" w:cs="宋体"/>
                <w:kern w:val="0"/>
                <w:szCs w:val="21"/>
              </w:rPr>
            </w:pPr>
            <w:r>
              <w:rPr>
                <w:rFonts w:hint="eastAsia" w:ascii="宋体" w:hAnsi="宋体" w:cs="宋体"/>
                <w:kern w:val="0"/>
                <w:szCs w:val="21"/>
              </w:rPr>
              <w:t>配套</w:t>
            </w:r>
          </w:p>
        </w:tc>
        <w:tc>
          <w:tcPr>
            <w:tcW w:w="495" w:type="dxa"/>
            <w:vAlign w:val="center"/>
          </w:tcPr>
          <w:p>
            <w:pPr>
              <w:widowControl/>
              <w:jc w:val="center"/>
              <w:rPr>
                <w:rFonts w:ascii="宋体" w:hAnsi="宋体" w:cs="宋体"/>
                <w:kern w:val="0"/>
                <w:szCs w:val="21"/>
              </w:rPr>
            </w:pPr>
            <w:r>
              <w:rPr>
                <w:rFonts w:hint="eastAsia" w:ascii="宋体" w:hAnsi="宋体" w:cs="宋体"/>
                <w:kern w:val="0"/>
                <w:szCs w:val="21"/>
              </w:rPr>
              <w:t>B</w:t>
            </w:r>
          </w:p>
        </w:tc>
        <w:tc>
          <w:tcPr>
            <w:tcW w:w="420" w:type="dxa"/>
            <w:vAlign w:val="center"/>
          </w:tcPr>
          <w:p>
            <w:pPr>
              <w:widowControl/>
              <w:jc w:val="center"/>
              <w:rPr>
                <w:rFonts w:ascii="宋体" w:hAnsi="宋体" w:cs="宋体"/>
                <w:kern w:val="0"/>
                <w:szCs w:val="21"/>
              </w:rPr>
            </w:pPr>
            <w:r>
              <w:rPr>
                <w:rFonts w:hint="eastAsia" w:ascii="宋体" w:hAnsi="宋体" w:cs="宋体"/>
                <w:kern w:val="0"/>
                <w:szCs w:val="21"/>
              </w:rPr>
              <w:t>S</w:t>
            </w:r>
          </w:p>
        </w:tc>
        <w:tc>
          <w:tcPr>
            <w:tcW w:w="390" w:type="dxa"/>
            <w:vAlign w:val="center"/>
          </w:tcPr>
          <w:p>
            <w:pPr>
              <w:widowControl/>
              <w:jc w:val="center"/>
              <w:rPr>
                <w:rFonts w:ascii="宋体" w:hAnsi="宋体" w:cs="宋体"/>
                <w:kern w:val="0"/>
                <w:szCs w:val="21"/>
              </w:rPr>
            </w:pPr>
            <w:r>
              <w:rPr>
                <w:rFonts w:hint="eastAsia" w:ascii="宋体" w:hAnsi="宋体" w:cs="宋体"/>
                <w:kern w:val="0"/>
                <w:szCs w:val="21"/>
              </w:rPr>
              <w:t>S</w:t>
            </w:r>
          </w:p>
        </w:tc>
        <w:tc>
          <w:tcPr>
            <w:tcW w:w="369" w:type="dxa"/>
            <w:vAlign w:val="center"/>
          </w:tcPr>
          <w:p>
            <w:pPr>
              <w:widowControl/>
              <w:jc w:val="center"/>
              <w:rPr>
                <w:rFonts w:ascii="宋体" w:hAnsi="宋体" w:cs="宋体"/>
                <w:kern w:val="0"/>
                <w:szCs w:val="21"/>
              </w:rPr>
            </w:pPr>
            <w:r>
              <w:rPr>
                <w:rFonts w:hint="eastAsia" w:ascii="宋体" w:hAnsi="宋体" w:cs="宋体"/>
                <w:kern w:val="0"/>
                <w:szCs w:val="21"/>
              </w:rPr>
              <w:t>S</w:t>
            </w:r>
          </w:p>
        </w:tc>
        <w:tc>
          <w:tcPr>
            <w:tcW w:w="360" w:type="dxa"/>
            <w:vAlign w:val="center"/>
          </w:tcPr>
          <w:p>
            <w:pPr>
              <w:widowControl/>
              <w:jc w:val="center"/>
              <w:rPr>
                <w:rFonts w:ascii="宋体" w:hAnsi="宋体" w:cs="宋体"/>
                <w:kern w:val="0"/>
                <w:szCs w:val="21"/>
              </w:rPr>
            </w:pPr>
            <w:r>
              <w:rPr>
                <w:rFonts w:hint="eastAsia" w:ascii="宋体" w:hAnsi="宋体" w:cs="宋体"/>
                <w:kern w:val="0"/>
                <w:szCs w:val="21"/>
              </w:rPr>
              <w:t>S</w:t>
            </w:r>
          </w:p>
        </w:tc>
        <w:tc>
          <w:tcPr>
            <w:tcW w:w="405" w:type="dxa"/>
            <w:vAlign w:val="center"/>
          </w:tcPr>
          <w:p>
            <w:pPr>
              <w:widowControl/>
              <w:jc w:val="center"/>
              <w:rPr>
                <w:rFonts w:ascii="宋体" w:hAnsi="宋体" w:cs="宋体"/>
                <w:kern w:val="0"/>
                <w:szCs w:val="21"/>
              </w:rPr>
            </w:pPr>
            <w:r>
              <w:rPr>
                <w:rFonts w:hint="eastAsia" w:ascii="宋体" w:hAnsi="宋体" w:cs="宋体"/>
                <w:kern w:val="0"/>
                <w:szCs w:val="21"/>
              </w:rPr>
              <w:t>S</w:t>
            </w:r>
          </w:p>
        </w:tc>
        <w:tc>
          <w:tcPr>
            <w:tcW w:w="450" w:type="dxa"/>
            <w:vAlign w:val="center"/>
          </w:tcPr>
          <w:p>
            <w:pPr>
              <w:widowControl/>
              <w:jc w:val="center"/>
              <w:rPr>
                <w:rFonts w:ascii="宋体" w:hAnsi="宋体" w:cs="宋体"/>
                <w:kern w:val="0"/>
                <w:szCs w:val="21"/>
              </w:rPr>
            </w:pPr>
            <w:r>
              <w:rPr>
                <w:rFonts w:hint="eastAsia" w:ascii="宋体" w:hAnsi="宋体" w:cs="宋体"/>
                <w:kern w:val="0"/>
                <w:szCs w:val="21"/>
              </w:rPr>
              <w:t>S</w:t>
            </w:r>
          </w:p>
        </w:tc>
        <w:tc>
          <w:tcPr>
            <w:tcW w:w="2370" w:type="dxa"/>
            <w:vAlign w:val="center"/>
          </w:tcPr>
          <w:p>
            <w:pPr>
              <w:widowControl/>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432" w:type="dxa"/>
            <w:vAlign w:val="center"/>
          </w:tcPr>
          <w:p>
            <w:pPr>
              <w:widowControl/>
              <w:jc w:val="center"/>
              <w:rPr>
                <w:rFonts w:ascii="宋体" w:hAnsi="宋体" w:cs="宋体"/>
                <w:kern w:val="0"/>
                <w:szCs w:val="21"/>
              </w:rPr>
            </w:pPr>
            <w:r>
              <w:rPr>
                <w:rFonts w:hint="eastAsia" w:ascii="宋体" w:hAnsi="宋体" w:cs="宋体"/>
                <w:kern w:val="0"/>
                <w:szCs w:val="21"/>
              </w:rPr>
              <w:t>8</w:t>
            </w:r>
          </w:p>
        </w:tc>
        <w:tc>
          <w:tcPr>
            <w:tcW w:w="2160" w:type="dxa"/>
            <w:vAlign w:val="center"/>
          </w:tcPr>
          <w:p>
            <w:pPr>
              <w:widowControl/>
              <w:jc w:val="left"/>
              <w:rPr>
                <w:szCs w:val="21"/>
              </w:rPr>
            </w:pPr>
            <w:r>
              <w:rPr>
                <w:rFonts w:hint="eastAsia"/>
                <w:szCs w:val="21"/>
              </w:rPr>
              <w:t>自动控制系统</w:t>
            </w:r>
          </w:p>
        </w:tc>
        <w:tc>
          <w:tcPr>
            <w:tcW w:w="570" w:type="dxa"/>
            <w:vAlign w:val="center"/>
          </w:tcPr>
          <w:p>
            <w:pPr>
              <w:widowControl/>
              <w:jc w:val="center"/>
              <w:rPr>
                <w:rFonts w:ascii="宋体" w:hAnsi="宋体" w:cs="宋体"/>
                <w:kern w:val="0"/>
                <w:szCs w:val="21"/>
              </w:rPr>
            </w:pPr>
          </w:p>
        </w:tc>
        <w:tc>
          <w:tcPr>
            <w:tcW w:w="651" w:type="dxa"/>
            <w:vAlign w:val="center"/>
          </w:tcPr>
          <w:p>
            <w:pPr>
              <w:widowControl/>
              <w:jc w:val="center"/>
              <w:rPr>
                <w:rFonts w:ascii="宋体" w:hAnsi="宋体" w:cs="宋体"/>
                <w:kern w:val="0"/>
                <w:szCs w:val="21"/>
              </w:rPr>
            </w:pPr>
            <w:r>
              <w:rPr>
                <w:rFonts w:hint="eastAsia" w:ascii="宋体" w:hAnsi="宋体" w:cs="宋体"/>
                <w:kern w:val="0"/>
                <w:szCs w:val="21"/>
              </w:rPr>
              <w:t>配套</w:t>
            </w:r>
          </w:p>
        </w:tc>
        <w:tc>
          <w:tcPr>
            <w:tcW w:w="495" w:type="dxa"/>
            <w:vAlign w:val="center"/>
          </w:tcPr>
          <w:p>
            <w:pPr>
              <w:widowControl/>
              <w:jc w:val="center"/>
              <w:rPr>
                <w:rFonts w:ascii="宋体" w:hAnsi="宋体" w:cs="宋体"/>
                <w:kern w:val="0"/>
                <w:szCs w:val="21"/>
              </w:rPr>
            </w:pPr>
            <w:r>
              <w:rPr>
                <w:rFonts w:hint="eastAsia" w:ascii="宋体" w:hAnsi="宋体" w:cs="宋体"/>
                <w:kern w:val="0"/>
                <w:szCs w:val="21"/>
              </w:rPr>
              <w:t>B</w:t>
            </w:r>
          </w:p>
        </w:tc>
        <w:tc>
          <w:tcPr>
            <w:tcW w:w="420" w:type="dxa"/>
            <w:vAlign w:val="center"/>
          </w:tcPr>
          <w:p>
            <w:pPr>
              <w:widowControl/>
              <w:jc w:val="center"/>
              <w:rPr>
                <w:rFonts w:ascii="宋体" w:hAnsi="宋体" w:cs="宋体"/>
                <w:kern w:val="0"/>
                <w:szCs w:val="21"/>
              </w:rPr>
            </w:pPr>
            <w:r>
              <w:rPr>
                <w:rFonts w:hint="eastAsia" w:ascii="宋体" w:hAnsi="宋体" w:cs="宋体"/>
                <w:kern w:val="0"/>
                <w:szCs w:val="21"/>
              </w:rPr>
              <w:t>S</w:t>
            </w:r>
          </w:p>
        </w:tc>
        <w:tc>
          <w:tcPr>
            <w:tcW w:w="390" w:type="dxa"/>
            <w:vAlign w:val="center"/>
          </w:tcPr>
          <w:p>
            <w:pPr>
              <w:widowControl/>
              <w:jc w:val="center"/>
              <w:rPr>
                <w:rFonts w:ascii="宋体" w:hAnsi="宋体" w:cs="宋体"/>
                <w:kern w:val="0"/>
                <w:szCs w:val="21"/>
              </w:rPr>
            </w:pPr>
            <w:r>
              <w:rPr>
                <w:rFonts w:hint="eastAsia" w:ascii="宋体" w:hAnsi="宋体" w:cs="宋体"/>
                <w:kern w:val="0"/>
                <w:szCs w:val="21"/>
              </w:rPr>
              <w:t>S</w:t>
            </w:r>
          </w:p>
        </w:tc>
        <w:tc>
          <w:tcPr>
            <w:tcW w:w="369" w:type="dxa"/>
            <w:vAlign w:val="center"/>
          </w:tcPr>
          <w:p>
            <w:pPr>
              <w:widowControl/>
              <w:jc w:val="center"/>
              <w:rPr>
                <w:rFonts w:ascii="宋体" w:hAnsi="宋体" w:cs="宋体"/>
                <w:kern w:val="0"/>
                <w:szCs w:val="21"/>
              </w:rPr>
            </w:pPr>
            <w:r>
              <w:rPr>
                <w:rFonts w:hint="eastAsia" w:ascii="宋体" w:hAnsi="宋体" w:cs="宋体"/>
                <w:kern w:val="0"/>
                <w:szCs w:val="21"/>
              </w:rPr>
              <w:t>S</w:t>
            </w:r>
          </w:p>
        </w:tc>
        <w:tc>
          <w:tcPr>
            <w:tcW w:w="360" w:type="dxa"/>
            <w:vAlign w:val="center"/>
          </w:tcPr>
          <w:p>
            <w:pPr>
              <w:widowControl/>
              <w:jc w:val="center"/>
              <w:rPr>
                <w:rFonts w:ascii="宋体" w:hAnsi="宋体" w:cs="宋体"/>
                <w:kern w:val="0"/>
                <w:szCs w:val="21"/>
              </w:rPr>
            </w:pPr>
            <w:r>
              <w:rPr>
                <w:rFonts w:hint="eastAsia" w:ascii="宋体" w:hAnsi="宋体" w:cs="宋体"/>
                <w:kern w:val="0"/>
                <w:szCs w:val="21"/>
              </w:rPr>
              <w:t>S</w:t>
            </w:r>
          </w:p>
        </w:tc>
        <w:tc>
          <w:tcPr>
            <w:tcW w:w="405" w:type="dxa"/>
            <w:vAlign w:val="center"/>
          </w:tcPr>
          <w:p>
            <w:pPr>
              <w:widowControl/>
              <w:jc w:val="center"/>
              <w:rPr>
                <w:rFonts w:ascii="宋体" w:hAnsi="宋体" w:cs="宋体"/>
                <w:kern w:val="0"/>
                <w:szCs w:val="21"/>
              </w:rPr>
            </w:pPr>
            <w:r>
              <w:rPr>
                <w:rFonts w:hint="eastAsia" w:ascii="宋体" w:hAnsi="宋体" w:cs="宋体"/>
                <w:kern w:val="0"/>
                <w:szCs w:val="21"/>
              </w:rPr>
              <w:t>S</w:t>
            </w:r>
          </w:p>
        </w:tc>
        <w:tc>
          <w:tcPr>
            <w:tcW w:w="450" w:type="dxa"/>
            <w:vAlign w:val="center"/>
          </w:tcPr>
          <w:p>
            <w:pPr>
              <w:widowControl/>
              <w:jc w:val="center"/>
              <w:rPr>
                <w:rFonts w:ascii="宋体" w:hAnsi="宋体" w:cs="宋体"/>
                <w:kern w:val="0"/>
                <w:szCs w:val="21"/>
              </w:rPr>
            </w:pPr>
            <w:r>
              <w:rPr>
                <w:rFonts w:hint="eastAsia" w:ascii="宋体" w:hAnsi="宋体" w:cs="宋体"/>
                <w:kern w:val="0"/>
                <w:szCs w:val="21"/>
              </w:rPr>
              <w:t>S</w:t>
            </w:r>
          </w:p>
        </w:tc>
        <w:tc>
          <w:tcPr>
            <w:tcW w:w="2370" w:type="dxa"/>
            <w:vAlign w:val="center"/>
          </w:tcPr>
          <w:p>
            <w:pPr>
              <w:widowControl/>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exact"/>
        </w:trPr>
        <w:tc>
          <w:tcPr>
            <w:tcW w:w="432" w:type="dxa"/>
            <w:vAlign w:val="center"/>
          </w:tcPr>
          <w:p>
            <w:pPr>
              <w:widowControl/>
              <w:jc w:val="center"/>
              <w:rPr>
                <w:rFonts w:ascii="宋体" w:hAnsi="宋体" w:cs="宋体"/>
                <w:kern w:val="0"/>
                <w:szCs w:val="21"/>
              </w:rPr>
            </w:pPr>
            <w:r>
              <w:rPr>
                <w:rFonts w:hint="eastAsia" w:ascii="宋体" w:hAnsi="宋体" w:cs="宋体"/>
                <w:kern w:val="0"/>
                <w:szCs w:val="21"/>
              </w:rPr>
              <w:t>9</w:t>
            </w:r>
          </w:p>
        </w:tc>
        <w:tc>
          <w:tcPr>
            <w:tcW w:w="2160" w:type="dxa"/>
            <w:vAlign w:val="center"/>
          </w:tcPr>
          <w:p>
            <w:pPr>
              <w:widowControl/>
              <w:jc w:val="left"/>
              <w:rPr>
                <w:szCs w:val="21"/>
              </w:rPr>
            </w:pPr>
            <w:r>
              <w:rPr>
                <w:rFonts w:hint="eastAsia"/>
                <w:szCs w:val="21"/>
              </w:rPr>
              <w:t>电缆、桥架</w:t>
            </w:r>
          </w:p>
        </w:tc>
        <w:tc>
          <w:tcPr>
            <w:tcW w:w="570" w:type="dxa"/>
            <w:vAlign w:val="center"/>
          </w:tcPr>
          <w:p>
            <w:pPr>
              <w:widowControl/>
              <w:jc w:val="center"/>
              <w:rPr>
                <w:rFonts w:ascii="宋体" w:hAnsi="宋体" w:cs="宋体"/>
                <w:kern w:val="0"/>
                <w:sz w:val="24"/>
                <w:szCs w:val="21"/>
              </w:rPr>
            </w:pPr>
          </w:p>
        </w:tc>
        <w:tc>
          <w:tcPr>
            <w:tcW w:w="651" w:type="dxa"/>
            <w:vAlign w:val="center"/>
          </w:tcPr>
          <w:p>
            <w:pPr>
              <w:widowControl/>
              <w:jc w:val="center"/>
              <w:rPr>
                <w:rFonts w:ascii="宋体" w:hAnsi="宋体" w:cs="宋体"/>
                <w:kern w:val="0"/>
                <w:szCs w:val="21"/>
              </w:rPr>
            </w:pPr>
            <w:r>
              <w:rPr>
                <w:rFonts w:hint="eastAsia" w:ascii="宋体" w:hAnsi="宋体" w:cs="宋体"/>
                <w:kern w:val="0"/>
                <w:szCs w:val="21"/>
              </w:rPr>
              <w:t>配套</w:t>
            </w:r>
          </w:p>
        </w:tc>
        <w:tc>
          <w:tcPr>
            <w:tcW w:w="495" w:type="dxa"/>
            <w:vAlign w:val="center"/>
          </w:tcPr>
          <w:p>
            <w:pPr>
              <w:widowControl/>
              <w:jc w:val="center"/>
              <w:rPr>
                <w:rFonts w:ascii="宋体" w:hAnsi="宋体" w:cs="宋体"/>
                <w:kern w:val="0"/>
                <w:sz w:val="24"/>
                <w:szCs w:val="21"/>
              </w:rPr>
            </w:pPr>
            <w:r>
              <w:rPr>
                <w:rFonts w:hint="eastAsia" w:ascii="宋体" w:hAnsi="宋体" w:cs="宋体"/>
                <w:kern w:val="0"/>
                <w:szCs w:val="21"/>
              </w:rPr>
              <w:t>B</w:t>
            </w:r>
          </w:p>
        </w:tc>
        <w:tc>
          <w:tcPr>
            <w:tcW w:w="420" w:type="dxa"/>
            <w:vAlign w:val="center"/>
          </w:tcPr>
          <w:p>
            <w:pPr>
              <w:widowControl/>
              <w:jc w:val="center"/>
              <w:rPr>
                <w:rFonts w:ascii="宋体" w:hAnsi="宋体" w:cs="宋体"/>
                <w:kern w:val="0"/>
                <w:sz w:val="24"/>
                <w:szCs w:val="21"/>
              </w:rPr>
            </w:pPr>
            <w:r>
              <w:rPr>
                <w:rFonts w:hint="eastAsia" w:ascii="宋体" w:hAnsi="宋体" w:cs="宋体"/>
                <w:kern w:val="0"/>
                <w:szCs w:val="21"/>
              </w:rPr>
              <w:t>S</w:t>
            </w:r>
          </w:p>
        </w:tc>
        <w:tc>
          <w:tcPr>
            <w:tcW w:w="390" w:type="dxa"/>
            <w:vAlign w:val="center"/>
          </w:tcPr>
          <w:p>
            <w:pPr>
              <w:widowControl/>
              <w:jc w:val="center"/>
              <w:rPr>
                <w:rFonts w:ascii="宋体" w:hAnsi="宋体" w:cs="宋体"/>
                <w:kern w:val="0"/>
                <w:sz w:val="24"/>
                <w:szCs w:val="21"/>
              </w:rPr>
            </w:pPr>
            <w:r>
              <w:rPr>
                <w:rFonts w:hint="eastAsia" w:ascii="宋体" w:hAnsi="宋体" w:cs="宋体"/>
                <w:kern w:val="0"/>
                <w:szCs w:val="21"/>
              </w:rPr>
              <w:t>S</w:t>
            </w:r>
          </w:p>
        </w:tc>
        <w:tc>
          <w:tcPr>
            <w:tcW w:w="369" w:type="dxa"/>
            <w:vAlign w:val="center"/>
          </w:tcPr>
          <w:p>
            <w:pPr>
              <w:widowControl/>
              <w:jc w:val="center"/>
              <w:rPr>
                <w:rFonts w:hint="eastAsia" w:ascii="宋体" w:hAnsi="宋体" w:eastAsia="宋体" w:cs="宋体"/>
                <w:kern w:val="0"/>
                <w:sz w:val="24"/>
                <w:szCs w:val="21"/>
                <w:lang w:eastAsia="zh-CN"/>
              </w:rPr>
            </w:pPr>
            <w:r>
              <w:rPr>
                <w:rFonts w:hint="eastAsia" w:ascii="宋体" w:hAnsi="宋体" w:cs="宋体"/>
                <w:kern w:val="0"/>
                <w:szCs w:val="21"/>
                <w:lang w:val="en-US" w:eastAsia="zh-CN"/>
              </w:rPr>
              <w:t>S</w:t>
            </w:r>
          </w:p>
        </w:tc>
        <w:tc>
          <w:tcPr>
            <w:tcW w:w="360" w:type="dxa"/>
            <w:vAlign w:val="center"/>
          </w:tcPr>
          <w:p>
            <w:pPr>
              <w:widowControl/>
              <w:jc w:val="center"/>
              <w:rPr>
                <w:rFonts w:ascii="宋体" w:hAnsi="宋体" w:cs="宋体"/>
                <w:kern w:val="0"/>
                <w:sz w:val="24"/>
                <w:szCs w:val="21"/>
              </w:rPr>
            </w:pPr>
            <w:r>
              <w:rPr>
                <w:rFonts w:hint="eastAsia" w:ascii="宋体" w:hAnsi="宋体" w:cs="宋体"/>
                <w:kern w:val="0"/>
                <w:szCs w:val="21"/>
              </w:rPr>
              <w:t>S</w:t>
            </w:r>
          </w:p>
        </w:tc>
        <w:tc>
          <w:tcPr>
            <w:tcW w:w="405" w:type="dxa"/>
            <w:vAlign w:val="center"/>
          </w:tcPr>
          <w:p>
            <w:pPr>
              <w:widowControl/>
              <w:jc w:val="center"/>
              <w:rPr>
                <w:rFonts w:ascii="宋体" w:hAnsi="宋体" w:cs="宋体"/>
                <w:kern w:val="0"/>
                <w:sz w:val="24"/>
                <w:szCs w:val="21"/>
              </w:rPr>
            </w:pPr>
            <w:r>
              <w:rPr>
                <w:rFonts w:hint="eastAsia" w:ascii="宋体" w:hAnsi="宋体" w:cs="宋体"/>
                <w:kern w:val="0"/>
                <w:szCs w:val="21"/>
              </w:rPr>
              <w:t>S</w:t>
            </w:r>
          </w:p>
        </w:tc>
        <w:tc>
          <w:tcPr>
            <w:tcW w:w="450" w:type="dxa"/>
            <w:vAlign w:val="center"/>
          </w:tcPr>
          <w:p>
            <w:pPr>
              <w:widowControl/>
              <w:jc w:val="center"/>
              <w:rPr>
                <w:rFonts w:ascii="宋体" w:hAnsi="宋体" w:cs="宋体"/>
                <w:kern w:val="0"/>
                <w:sz w:val="24"/>
                <w:szCs w:val="21"/>
              </w:rPr>
            </w:pPr>
            <w:r>
              <w:rPr>
                <w:rFonts w:hint="eastAsia" w:ascii="宋体" w:hAnsi="宋体" w:cs="宋体"/>
                <w:kern w:val="0"/>
                <w:szCs w:val="21"/>
              </w:rPr>
              <w:t>S</w:t>
            </w:r>
          </w:p>
        </w:tc>
        <w:tc>
          <w:tcPr>
            <w:tcW w:w="2370" w:type="dxa"/>
            <w:vAlign w:val="center"/>
          </w:tcPr>
          <w:p>
            <w:pPr>
              <w:widowControl/>
              <w:jc w:val="left"/>
              <w:rPr>
                <w:rFonts w:ascii="宋体" w:hAnsi="宋体" w:cs="宋体"/>
                <w:kern w:val="0"/>
                <w:sz w:val="24"/>
                <w:szCs w:val="21"/>
              </w:rPr>
            </w:pPr>
          </w:p>
        </w:tc>
      </w:tr>
    </w:tbl>
    <w:p>
      <w:pPr>
        <w:widowControl/>
        <w:tabs>
          <w:tab w:val="left" w:pos="720"/>
        </w:tabs>
        <w:jc w:val="left"/>
        <w:rPr>
          <w:b/>
          <w:bCs/>
          <w:sz w:val="28"/>
          <w:szCs w:val="28"/>
        </w:rPr>
      </w:pPr>
      <w:r>
        <w:rPr>
          <w:rFonts w:hint="eastAsia"/>
          <w:b/>
          <w:bCs/>
          <w:sz w:val="28"/>
          <w:szCs w:val="28"/>
        </w:rPr>
        <w:t>七、资料交付</w:t>
      </w:r>
    </w:p>
    <w:p>
      <w:pPr>
        <w:widowControl/>
        <w:tabs>
          <w:tab w:val="left" w:pos="720"/>
        </w:tabs>
        <w:jc w:val="left"/>
        <w:rPr>
          <w:rFonts w:ascii="宋体" w:hAnsi="宋体" w:cs="宋体"/>
          <w:sz w:val="24"/>
        </w:rPr>
      </w:pPr>
      <w:r>
        <w:rPr>
          <w:rFonts w:hint="eastAsia" w:ascii="宋体" w:hAnsi="宋体" w:cs="宋体"/>
          <w:sz w:val="24"/>
        </w:rPr>
        <w:t>7.1资料交付及要求</w:t>
      </w:r>
    </w:p>
    <w:tbl>
      <w:tblPr>
        <w:tblStyle w:val="5"/>
        <w:tblW w:w="87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55"/>
        <w:gridCol w:w="4192"/>
        <w:gridCol w:w="1635"/>
        <w:gridCol w:w="2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blHeader/>
        </w:trPr>
        <w:tc>
          <w:tcPr>
            <w:tcW w:w="555" w:type="dxa"/>
            <w:vAlign w:val="bottom"/>
          </w:tcPr>
          <w:p>
            <w:pPr>
              <w:widowControl/>
              <w:jc w:val="center"/>
              <w:textAlignment w:val="bottom"/>
              <w:rPr>
                <w:rFonts w:ascii="宋体" w:hAnsi="宋体" w:cs="宋体"/>
                <w:b/>
                <w:bCs/>
                <w:sz w:val="24"/>
              </w:rPr>
            </w:pPr>
            <w:r>
              <w:rPr>
                <w:rFonts w:hint="eastAsia" w:ascii="宋体" w:hAnsi="宋体" w:cs="宋体"/>
                <w:b/>
                <w:bCs/>
                <w:kern w:val="0"/>
                <w:sz w:val="24"/>
              </w:rPr>
              <w:t>序号</w:t>
            </w:r>
          </w:p>
        </w:tc>
        <w:tc>
          <w:tcPr>
            <w:tcW w:w="4192" w:type="dxa"/>
            <w:vAlign w:val="bottom"/>
          </w:tcPr>
          <w:p>
            <w:pPr>
              <w:widowControl/>
              <w:jc w:val="center"/>
              <w:textAlignment w:val="bottom"/>
              <w:rPr>
                <w:rFonts w:ascii="宋体" w:hAnsi="宋体" w:cs="宋体"/>
                <w:b/>
                <w:bCs/>
                <w:sz w:val="24"/>
              </w:rPr>
            </w:pPr>
            <w:r>
              <w:rPr>
                <w:rFonts w:hint="eastAsia" w:ascii="宋体" w:hAnsi="宋体" w:cs="宋体"/>
                <w:b/>
                <w:bCs/>
                <w:kern w:val="0"/>
                <w:sz w:val="24"/>
              </w:rPr>
              <w:t>资料名称</w:t>
            </w:r>
          </w:p>
        </w:tc>
        <w:tc>
          <w:tcPr>
            <w:tcW w:w="1635" w:type="dxa"/>
            <w:vAlign w:val="bottom"/>
          </w:tcPr>
          <w:p>
            <w:pPr>
              <w:widowControl/>
              <w:jc w:val="center"/>
              <w:textAlignment w:val="bottom"/>
              <w:rPr>
                <w:rFonts w:ascii="宋体" w:hAnsi="宋体" w:cs="宋体"/>
                <w:b/>
                <w:bCs/>
                <w:sz w:val="24"/>
              </w:rPr>
            </w:pPr>
            <w:r>
              <w:rPr>
                <w:rFonts w:hint="eastAsia" w:ascii="宋体" w:hAnsi="宋体" w:cs="宋体"/>
                <w:b/>
                <w:bCs/>
                <w:kern w:val="0"/>
                <w:sz w:val="24"/>
              </w:rPr>
              <w:t>交付时间</w:t>
            </w:r>
          </w:p>
        </w:tc>
        <w:tc>
          <w:tcPr>
            <w:tcW w:w="2408" w:type="dxa"/>
            <w:vAlign w:val="bottom"/>
          </w:tcPr>
          <w:p>
            <w:pPr>
              <w:widowControl/>
              <w:jc w:val="center"/>
              <w:textAlignment w:val="bottom"/>
              <w:rPr>
                <w:rFonts w:ascii="宋体" w:hAnsi="宋体" w:cs="宋体"/>
                <w:b/>
                <w:bCs/>
                <w:sz w:val="24"/>
              </w:rPr>
            </w:pPr>
            <w:r>
              <w:rPr>
                <w:rFonts w:hint="eastAsia" w:ascii="宋体" w:hAnsi="宋体" w:cs="宋体"/>
                <w:b/>
                <w:bCs/>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blHeader/>
        </w:trPr>
        <w:tc>
          <w:tcPr>
            <w:tcW w:w="555" w:type="dxa"/>
            <w:shd w:val="clear" w:color="auto" w:fill="FFFF99"/>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1</w:t>
            </w:r>
          </w:p>
        </w:tc>
        <w:tc>
          <w:tcPr>
            <w:tcW w:w="4192" w:type="dxa"/>
            <w:shd w:val="clear" w:color="auto" w:fill="FFFF99"/>
            <w:vAlign w:val="bottom"/>
          </w:tcPr>
          <w:p>
            <w:pPr>
              <w:widowControl/>
              <w:textAlignment w:val="bottom"/>
              <w:rPr>
                <w:rFonts w:ascii="宋体" w:hAnsi="宋体" w:cs="宋体"/>
                <w:color w:val="000000"/>
                <w:sz w:val="20"/>
                <w:szCs w:val="20"/>
              </w:rPr>
            </w:pPr>
            <w:r>
              <w:rPr>
                <w:rFonts w:hint="eastAsia" w:ascii="宋体" w:hAnsi="宋体" w:cs="宋体"/>
                <w:color w:val="000000"/>
                <w:kern w:val="0"/>
                <w:sz w:val="20"/>
                <w:szCs w:val="20"/>
              </w:rPr>
              <w:t>用于设计的资料图</w:t>
            </w:r>
          </w:p>
        </w:tc>
        <w:tc>
          <w:tcPr>
            <w:tcW w:w="1635" w:type="dxa"/>
            <w:shd w:val="clear" w:color="auto" w:fill="FFFF99"/>
            <w:vAlign w:val="bottom"/>
          </w:tcPr>
          <w:p>
            <w:pPr>
              <w:rPr>
                <w:rFonts w:ascii="宋体" w:hAnsi="宋体" w:cs="宋体"/>
                <w:color w:val="000000"/>
                <w:sz w:val="20"/>
                <w:szCs w:val="20"/>
              </w:rPr>
            </w:pPr>
          </w:p>
        </w:tc>
        <w:tc>
          <w:tcPr>
            <w:tcW w:w="2408" w:type="dxa"/>
            <w:shd w:val="clear" w:color="auto" w:fill="FFFF99"/>
            <w:vAlign w:val="bottom"/>
          </w:tcPr>
          <w:p>
            <w:pPr>
              <w:rPr>
                <w:rFonts w:ascii="宋体" w:hAnsi="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blHeader/>
        </w:trPr>
        <w:tc>
          <w:tcPr>
            <w:tcW w:w="555" w:type="dxa"/>
            <w:vMerge w:val="restart"/>
            <w:vAlign w:val="bottom"/>
          </w:tcPr>
          <w:p>
            <w:pPr>
              <w:jc w:val="center"/>
              <w:rPr>
                <w:rFonts w:ascii="宋体" w:hAnsi="宋体" w:cs="宋体"/>
                <w:color w:val="000000"/>
                <w:sz w:val="20"/>
                <w:szCs w:val="20"/>
              </w:rPr>
            </w:pPr>
          </w:p>
        </w:tc>
        <w:tc>
          <w:tcPr>
            <w:tcW w:w="4192" w:type="dxa"/>
            <w:vAlign w:val="bottom"/>
          </w:tcPr>
          <w:p>
            <w:pPr>
              <w:widowControl/>
              <w:textAlignment w:val="bottom"/>
              <w:rPr>
                <w:rFonts w:ascii="宋体" w:hAnsi="宋体" w:cs="宋体"/>
                <w:color w:val="000000"/>
                <w:sz w:val="20"/>
                <w:szCs w:val="20"/>
              </w:rPr>
            </w:pPr>
            <w:r>
              <w:rPr>
                <w:rFonts w:hint="eastAsia" w:ascii="宋体" w:hAnsi="宋体" w:cs="宋体"/>
                <w:color w:val="000000"/>
                <w:kern w:val="0"/>
                <w:sz w:val="20"/>
                <w:szCs w:val="20"/>
              </w:rPr>
              <w:t>设计审查</w:t>
            </w:r>
          </w:p>
        </w:tc>
        <w:tc>
          <w:tcPr>
            <w:tcW w:w="1635" w:type="dxa"/>
            <w:vAlign w:val="bottom"/>
          </w:tcPr>
          <w:p>
            <w:pPr>
              <w:widowControl/>
              <w:textAlignment w:val="bottom"/>
              <w:rPr>
                <w:rFonts w:ascii="宋体" w:hAnsi="宋体" w:cs="宋体"/>
                <w:color w:val="000000"/>
                <w:sz w:val="20"/>
                <w:szCs w:val="20"/>
              </w:rPr>
            </w:pPr>
            <w:r>
              <w:rPr>
                <w:rFonts w:hint="eastAsia" w:ascii="宋体" w:hAnsi="宋体" w:cs="宋体"/>
                <w:color w:val="000000"/>
                <w:kern w:val="0"/>
                <w:sz w:val="20"/>
                <w:szCs w:val="20"/>
              </w:rPr>
              <w:t>合同签订5天内</w:t>
            </w:r>
          </w:p>
        </w:tc>
        <w:tc>
          <w:tcPr>
            <w:tcW w:w="2408" w:type="dxa"/>
            <w:vAlign w:val="bottom"/>
          </w:tcPr>
          <w:p>
            <w:pPr>
              <w:rPr>
                <w:rFonts w:ascii="宋体" w:hAnsi="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blHeader/>
        </w:trPr>
        <w:tc>
          <w:tcPr>
            <w:tcW w:w="555" w:type="dxa"/>
            <w:vMerge w:val="continue"/>
            <w:vAlign w:val="bottom"/>
          </w:tcPr>
          <w:p>
            <w:pPr>
              <w:jc w:val="center"/>
              <w:rPr>
                <w:rFonts w:ascii="宋体" w:hAnsi="宋体" w:cs="宋体"/>
                <w:color w:val="000000"/>
                <w:sz w:val="20"/>
                <w:szCs w:val="20"/>
              </w:rPr>
            </w:pPr>
          </w:p>
        </w:tc>
        <w:tc>
          <w:tcPr>
            <w:tcW w:w="4192" w:type="dxa"/>
            <w:vAlign w:val="bottom"/>
          </w:tcPr>
          <w:p>
            <w:pPr>
              <w:widowControl/>
              <w:textAlignment w:val="bottom"/>
              <w:rPr>
                <w:rFonts w:ascii="宋体" w:hAnsi="宋体" w:cs="宋体"/>
                <w:color w:val="000000"/>
                <w:sz w:val="20"/>
                <w:szCs w:val="20"/>
              </w:rPr>
            </w:pPr>
            <w:r>
              <w:rPr>
                <w:rFonts w:hint="eastAsia" w:ascii="宋体" w:hAnsi="宋体" w:cs="宋体"/>
                <w:color w:val="000000"/>
                <w:kern w:val="0"/>
                <w:sz w:val="20"/>
                <w:szCs w:val="20"/>
              </w:rPr>
              <w:t>土建基础资料图</w:t>
            </w:r>
          </w:p>
        </w:tc>
        <w:tc>
          <w:tcPr>
            <w:tcW w:w="1635" w:type="dxa"/>
            <w:vAlign w:val="bottom"/>
          </w:tcPr>
          <w:p>
            <w:pPr>
              <w:widowControl/>
              <w:textAlignment w:val="bottom"/>
              <w:rPr>
                <w:rFonts w:ascii="宋体" w:hAnsi="宋体" w:cs="宋体"/>
                <w:color w:val="000000"/>
                <w:sz w:val="20"/>
                <w:szCs w:val="20"/>
              </w:rPr>
            </w:pPr>
            <w:r>
              <w:rPr>
                <w:rFonts w:hint="eastAsia" w:ascii="宋体" w:hAnsi="宋体" w:cs="宋体"/>
                <w:color w:val="000000"/>
                <w:kern w:val="0"/>
                <w:sz w:val="20"/>
                <w:szCs w:val="20"/>
              </w:rPr>
              <w:t>合同签订15天内</w:t>
            </w:r>
          </w:p>
        </w:tc>
        <w:tc>
          <w:tcPr>
            <w:tcW w:w="2408" w:type="dxa"/>
            <w:vAlign w:val="bottom"/>
          </w:tcPr>
          <w:p>
            <w:pPr>
              <w:widowControl/>
              <w:textAlignment w:val="bottom"/>
              <w:rPr>
                <w:rFonts w:ascii="宋体" w:hAnsi="宋体" w:cs="宋体"/>
                <w:color w:val="000000"/>
                <w:sz w:val="20"/>
                <w:szCs w:val="20"/>
              </w:rPr>
            </w:pPr>
            <w:r>
              <w:rPr>
                <w:rFonts w:hint="eastAsia" w:ascii="宋体" w:hAnsi="宋体" w:cs="宋体"/>
                <w:color w:val="000000"/>
                <w:kern w:val="0"/>
                <w:sz w:val="20"/>
                <w:szCs w:val="20"/>
              </w:rPr>
              <w:t>DWG电子版+蓝图2套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blHeader/>
        </w:trPr>
        <w:tc>
          <w:tcPr>
            <w:tcW w:w="555" w:type="dxa"/>
            <w:vMerge w:val="continue"/>
            <w:vAlign w:val="bottom"/>
          </w:tcPr>
          <w:p>
            <w:pPr>
              <w:jc w:val="center"/>
              <w:rPr>
                <w:rFonts w:ascii="宋体" w:hAnsi="宋体" w:cs="宋体"/>
                <w:color w:val="000000"/>
                <w:sz w:val="20"/>
                <w:szCs w:val="20"/>
              </w:rPr>
            </w:pPr>
          </w:p>
        </w:tc>
        <w:tc>
          <w:tcPr>
            <w:tcW w:w="4192" w:type="dxa"/>
            <w:vAlign w:val="bottom"/>
          </w:tcPr>
          <w:p>
            <w:pPr>
              <w:widowControl/>
              <w:textAlignment w:val="bottom"/>
              <w:rPr>
                <w:rFonts w:ascii="宋体" w:hAnsi="宋体" w:cs="宋体"/>
                <w:color w:val="000000"/>
                <w:sz w:val="20"/>
                <w:szCs w:val="20"/>
              </w:rPr>
            </w:pPr>
            <w:r>
              <w:rPr>
                <w:rFonts w:hint="eastAsia" w:ascii="宋体" w:hAnsi="宋体" w:cs="宋体"/>
                <w:color w:val="000000"/>
                <w:kern w:val="0"/>
                <w:sz w:val="20"/>
                <w:szCs w:val="20"/>
              </w:rPr>
              <w:t>介质接点资料图</w:t>
            </w:r>
          </w:p>
        </w:tc>
        <w:tc>
          <w:tcPr>
            <w:tcW w:w="1635" w:type="dxa"/>
            <w:vAlign w:val="bottom"/>
          </w:tcPr>
          <w:p>
            <w:pPr>
              <w:widowControl/>
              <w:textAlignment w:val="bottom"/>
              <w:rPr>
                <w:rFonts w:ascii="宋体" w:hAnsi="宋体" w:cs="宋体"/>
                <w:color w:val="000000"/>
                <w:sz w:val="20"/>
                <w:szCs w:val="20"/>
              </w:rPr>
            </w:pPr>
            <w:r>
              <w:rPr>
                <w:rFonts w:hint="eastAsia" w:ascii="宋体" w:hAnsi="宋体" w:cs="宋体"/>
                <w:color w:val="000000"/>
                <w:kern w:val="0"/>
                <w:sz w:val="20"/>
                <w:szCs w:val="20"/>
              </w:rPr>
              <w:t>合同签订15天内</w:t>
            </w:r>
          </w:p>
        </w:tc>
        <w:tc>
          <w:tcPr>
            <w:tcW w:w="2408" w:type="dxa"/>
            <w:vAlign w:val="bottom"/>
          </w:tcPr>
          <w:p>
            <w:pPr>
              <w:widowControl/>
              <w:textAlignment w:val="bottom"/>
              <w:rPr>
                <w:rFonts w:ascii="宋体" w:hAnsi="宋体" w:cs="宋体"/>
                <w:color w:val="000000"/>
                <w:sz w:val="20"/>
                <w:szCs w:val="20"/>
              </w:rPr>
            </w:pPr>
            <w:r>
              <w:rPr>
                <w:rFonts w:hint="eastAsia" w:ascii="宋体" w:hAnsi="宋体" w:cs="宋体"/>
                <w:color w:val="000000"/>
                <w:kern w:val="0"/>
                <w:sz w:val="20"/>
                <w:szCs w:val="20"/>
              </w:rPr>
              <w:t>DWG电子版+蓝图2套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blHeader/>
        </w:trPr>
        <w:tc>
          <w:tcPr>
            <w:tcW w:w="555" w:type="dxa"/>
            <w:vMerge w:val="continue"/>
            <w:vAlign w:val="bottom"/>
          </w:tcPr>
          <w:p>
            <w:pPr>
              <w:jc w:val="center"/>
              <w:rPr>
                <w:rFonts w:ascii="宋体" w:hAnsi="宋体" w:cs="宋体"/>
                <w:color w:val="000000"/>
                <w:sz w:val="20"/>
                <w:szCs w:val="20"/>
              </w:rPr>
            </w:pPr>
          </w:p>
        </w:tc>
        <w:tc>
          <w:tcPr>
            <w:tcW w:w="4192" w:type="dxa"/>
            <w:vAlign w:val="bottom"/>
          </w:tcPr>
          <w:p>
            <w:pPr>
              <w:widowControl/>
              <w:textAlignment w:val="bottom"/>
              <w:rPr>
                <w:rFonts w:ascii="宋体" w:hAnsi="宋体" w:cs="宋体"/>
                <w:color w:val="0070C0"/>
                <w:sz w:val="20"/>
                <w:szCs w:val="20"/>
              </w:rPr>
            </w:pPr>
            <w:r>
              <w:rPr>
                <w:rFonts w:hint="eastAsia" w:ascii="宋体" w:hAnsi="宋体" w:cs="宋体"/>
                <w:color w:val="0070C0"/>
                <w:kern w:val="0"/>
                <w:sz w:val="20"/>
                <w:szCs w:val="20"/>
              </w:rPr>
              <w:t>电气及自动化提资图（含电气装置表）</w:t>
            </w:r>
          </w:p>
        </w:tc>
        <w:tc>
          <w:tcPr>
            <w:tcW w:w="1635" w:type="dxa"/>
            <w:vAlign w:val="bottom"/>
          </w:tcPr>
          <w:p>
            <w:pPr>
              <w:widowControl/>
              <w:textAlignment w:val="bottom"/>
              <w:rPr>
                <w:rFonts w:ascii="宋体" w:hAnsi="宋体" w:cs="宋体"/>
                <w:color w:val="0070C0"/>
                <w:sz w:val="20"/>
                <w:szCs w:val="20"/>
              </w:rPr>
            </w:pPr>
            <w:r>
              <w:rPr>
                <w:rFonts w:hint="eastAsia" w:ascii="宋体" w:hAnsi="宋体" w:cs="宋体"/>
                <w:color w:val="0070C0"/>
                <w:kern w:val="0"/>
                <w:sz w:val="20"/>
                <w:szCs w:val="20"/>
              </w:rPr>
              <w:t>合同签订15天内</w:t>
            </w:r>
          </w:p>
        </w:tc>
        <w:tc>
          <w:tcPr>
            <w:tcW w:w="2408" w:type="dxa"/>
            <w:vAlign w:val="bottom"/>
          </w:tcPr>
          <w:p>
            <w:pPr>
              <w:widowControl/>
              <w:textAlignment w:val="bottom"/>
              <w:rPr>
                <w:rFonts w:ascii="宋体" w:hAnsi="宋体" w:cs="宋体"/>
                <w:color w:val="0070C0"/>
                <w:sz w:val="20"/>
                <w:szCs w:val="20"/>
              </w:rPr>
            </w:pPr>
            <w:r>
              <w:rPr>
                <w:rFonts w:hint="eastAsia" w:ascii="宋体" w:hAnsi="宋体" w:cs="宋体"/>
                <w:color w:val="0070C0"/>
                <w:kern w:val="0"/>
                <w:sz w:val="20"/>
                <w:szCs w:val="20"/>
              </w:rPr>
              <w:t>DWG电子版</w:t>
            </w:r>
            <w:r>
              <w:rPr>
                <w:rFonts w:hint="eastAsia" w:ascii="宋体" w:hAnsi="宋体" w:cs="宋体"/>
                <w:color w:val="000000"/>
                <w:kern w:val="0"/>
                <w:sz w:val="20"/>
                <w:szCs w:val="20"/>
              </w:rPr>
              <w:t>+蓝图2套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blHeader/>
        </w:trPr>
        <w:tc>
          <w:tcPr>
            <w:tcW w:w="555" w:type="dxa"/>
            <w:shd w:val="clear" w:color="auto" w:fill="FFFF99"/>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2</w:t>
            </w:r>
          </w:p>
        </w:tc>
        <w:tc>
          <w:tcPr>
            <w:tcW w:w="4192" w:type="dxa"/>
            <w:shd w:val="clear" w:color="auto" w:fill="FFFF99"/>
            <w:vAlign w:val="bottom"/>
          </w:tcPr>
          <w:p>
            <w:pPr>
              <w:widowControl/>
              <w:textAlignment w:val="bottom"/>
              <w:rPr>
                <w:rFonts w:ascii="宋体" w:hAnsi="宋体" w:cs="宋体"/>
                <w:color w:val="000000"/>
                <w:sz w:val="20"/>
                <w:szCs w:val="20"/>
              </w:rPr>
            </w:pPr>
            <w:r>
              <w:rPr>
                <w:rFonts w:hint="eastAsia" w:ascii="宋体" w:hAnsi="宋体" w:cs="宋体"/>
                <w:color w:val="000000"/>
                <w:kern w:val="0"/>
                <w:sz w:val="20"/>
                <w:szCs w:val="20"/>
              </w:rPr>
              <w:t>设备</w:t>
            </w:r>
          </w:p>
        </w:tc>
        <w:tc>
          <w:tcPr>
            <w:tcW w:w="1635" w:type="dxa"/>
            <w:shd w:val="clear" w:color="auto" w:fill="FFFF99"/>
            <w:vAlign w:val="bottom"/>
          </w:tcPr>
          <w:p>
            <w:pPr>
              <w:rPr>
                <w:rFonts w:ascii="宋体" w:hAnsi="宋体" w:cs="宋体"/>
                <w:color w:val="000000"/>
                <w:sz w:val="20"/>
                <w:szCs w:val="20"/>
              </w:rPr>
            </w:pPr>
          </w:p>
        </w:tc>
        <w:tc>
          <w:tcPr>
            <w:tcW w:w="2408" w:type="dxa"/>
            <w:shd w:val="clear" w:color="auto" w:fill="FFFF99"/>
            <w:vAlign w:val="bottom"/>
          </w:tcPr>
          <w:p>
            <w:pPr>
              <w:rPr>
                <w:rFonts w:ascii="宋体" w:hAnsi="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blHeader/>
        </w:trPr>
        <w:tc>
          <w:tcPr>
            <w:tcW w:w="555" w:type="dxa"/>
            <w:vMerge w:val="restart"/>
            <w:vAlign w:val="bottom"/>
          </w:tcPr>
          <w:p>
            <w:pPr>
              <w:jc w:val="center"/>
              <w:rPr>
                <w:rFonts w:ascii="宋体" w:hAnsi="宋体" w:cs="宋体"/>
                <w:color w:val="000000"/>
                <w:sz w:val="20"/>
                <w:szCs w:val="20"/>
              </w:rPr>
            </w:pPr>
          </w:p>
        </w:tc>
        <w:tc>
          <w:tcPr>
            <w:tcW w:w="4192" w:type="dxa"/>
            <w:vAlign w:val="bottom"/>
          </w:tcPr>
          <w:p>
            <w:pPr>
              <w:widowControl/>
              <w:textAlignment w:val="bottom"/>
              <w:rPr>
                <w:rFonts w:ascii="宋体" w:hAnsi="宋体" w:cs="宋体"/>
                <w:color w:val="000000"/>
                <w:sz w:val="20"/>
                <w:szCs w:val="20"/>
              </w:rPr>
            </w:pPr>
            <w:r>
              <w:rPr>
                <w:rFonts w:hint="eastAsia" w:ascii="宋体" w:hAnsi="宋体" w:cs="宋体"/>
                <w:color w:val="000000"/>
                <w:kern w:val="0"/>
                <w:sz w:val="20"/>
                <w:szCs w:val="20"/>
              </w:rPr>
              <w:t>安装总图（含装置重量）、部件图</w:t>
            </w:r>
          </w:p>
        </w:tc>
        <w:tc>
          <w:tcPr>
            <w:tcW w:w="1635" w:type="dxa"/>
            <w:vAlign w:val="bottom"/>
          </w:tcPr>
          <w:p>
            <w:pPr>
              <w:widowControl/>
              <w:textAlignment w:val="bottom"/>
              <w:rPr>
                <w:rFonts w:ascii="宋体" w:hAnsi="宋体" w:cs="宋体"/>
                <w:color w:val="000000"/>
                <w:sz w:val="20"/>
                <w:szCs w:val="20"/>
              </w:rPr>
            </w:pPr>
            <w:r>
              <w:rPr>
                <w:rFonts w:hint="eastAsia" w:ascii="宋体" w:hAnsi="宋体" w:cs="宋体"/>
                <w:color w:val="000000"/>
                <w:kern w:val="0"/>
                <w:sz w:val="20"/>
                <w:szCs w:val="20"/>
              </w:rPr>
              <w:t>合同签订</w:t>
            </w:r>
            <w:r>
              <w:rPr>
                <w:rFonts w:hint="eastAsia" w:ascii="宋体" w:hAnsi="宋体" w:cs="宋体"/>
                <w:color w:val="C00000"/>
                <w:kern w:val="0"/>
                <w:sz w:val="20"/>
                <w:szCs w:val="20"/>
              </w:rPr>
              <w:t>40</w:t>
            </w:r>
            <w:r>
              <w:rPr>
                <w:rFonts w:hint="eastAsia" w:ascii="宋体" w:hAnsi="宋体" w:cs="宋体"/>
                <w:color w:val="000000"/>
                <w:kern w:val="0"/>
                <w:sz w:val="20"/>
                <w:szCs w:val="20"/>
              </w:rPr>
              <w:t>天内</w:t>
            </w:r>
          </w:p>
        </w:tc>
        <w:tc>
          <w:tcPr>
            <w:tcW w:w="2408" w:type="dxa"/>
            <w:vAlign w:val="bottom"/>
          </w:tcPr>
          <w:p>
            <w:pPr>
              <w:widowControl/>
              <w:textAlignment w:val="bottom"/>
              <w:rPr>
                <w:rFonts w:ascii="宋体" w:hAnsi="宋体" w:cs="宋体"/>
                <w:color w:val="000000"/>
                <w:sz w:val="20"/>
                <w:szCs w:val="20"/>
              </w:rPr>
            </w:pPr>
            <w:r>
              <w:rPr>
                <w:rFonts w:hint="eastAsia" w:ascii="宋体" w:hAnsi="宋体" w:cs="宋体"/>
                <w:color w:val="000000"/>
                <w:kern w:val="0"/>
                <w:sz w:val="20"/>
                <w:szCs w:val="20"/>
              </w:rPr>
              <w:t>蓝图</w:t>
            </w:r>
            <w:r>
              <w:rPr>
                <w:rFonts w:hint="eastAsia" w:ascii="宋体" w:hAnsi="宋体" w:cs="宋体"/>
                <w:color w:val="000000"/>
                <w:kern w:val="0"/>
                <w:sz w:val="20"/>
                <w:szCs w:val="20"/>
                <w:lang w:val="en-US" w:eastAsia="zh-CN"/>
              </w:rPr>
              <w:t>6</w:t>
            </w:r>
            <w:r>
              <w:rPr>
                <w:rFonts w:hint="eastAsia" w:ascii="宋体" w:hAnsi="宋体" w:cs="宋体"/>
                <w:color w:val="000000"/>
                <w:kern w:val="0"/>
                <w:sz w:val="20"/>
                <w:szCs w:val="20"/>
              </w:rPr>
              <w:t>套，电子版（</w:t>
            </w:r>
            <w:r>
              <w:rPr>
                <w:rFonts w:hint="eastAsia" w:ascii="宋体" w:hAnsi="宋体" w:cs="宋体"/>
                <w:color w:val="000000"/>
                <w:kern w:val="0"/>
                <w:sz w:val="20"/>
                <w:szCs w:val="20"/>
                <w:lang w:val="en-US" w:eastAsia="zh-CN"/>
              </w:rPr>
              <w:t>DWG</w:t>
            </w:r>
            <w:r>
              <w:rPr>
                <w:rFonts w:hint="eastAsia" w:ascii="宋体" w:hAnsi="宋体" w:cs="宋体"/>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blHeader/>
        </w:trPr>
        <w:tc>
          <w:tcPr>
            <w:tcW w:w="555" w:type="dxa"/>
            <w:vMerge w:val="continue"/>
            <w:vAlign w:val="bottom"/>
          </w:tcPr>
          <w:p>
            <w:pPr>
              <w:jc w:val="center"/>
              <w:rPr>
                <w:rFonts w:ascii="宋体" w:hAnsi="宋体" w:cs="宋体"/>
                <w:color w:val="000000"/>
                <w:sz w:val="20"/>
                <w:szCs w:val="20"/>
              </w:rPr>
            </w:pPr>
          </w:p>
        </w:tc>
        <w:tc>
          <w:tcPr>
            <w:tcW w:w="4192" w:type="dxa"/>
            <w:vAlign w:val="bottom"/>
          </w:tcPr>
          <w:p>
            <w:pPr>
              <w:widowControl/>
              <w:textAlignment w:val="bottom"/>
              <w:rPr>
                <w:rFonts w:ascii="宋体" w:hAnsi="宋体" w:cs="宋体"/>
                <w:color w:val="000000"/>
                <w:kern w:val="0"/>
                <w:sz w:val="20"/>
                <w:szCs w:val="20"/>
              </w:rPr>
            </w:pPr>
            <w:r>
              <w:rPr>
                <w:rFonts w:hint="eastAsia" w:ascii="宋体" w:hAnsi="宋体" w:cs="宋体"/>
                <w:color w:val="000000"/>
                <w:kern w:val="0"/>
                <w:sz w:val="20"/>
                <w:szCs w:val="20"/>
              </w:rPr>
              <w:t>工艺管路图</w:t>
            </w:r>
          </w:p>
        </w:tc>
        <w:tc>
          <w:tcPr>
            <w:tcW w:w="1635" w:type="dxa"/>
            <w:vAlign w:val="bottom"/>
          </w:tcPr>
          <w:p>
            <w:pPr>
              <w:widowControl/>
              <w:textAlignment w:val="bottom"/>
              <w:rPr>
                <w:rFonts w:ascii="宋体" w:hAnsi="宋体" w:cs="宋体"/>
                <w:color w:val="000000"/>
                <w:kern w:val="0"/>
                <w:sz w:val="20"/>
                <w:szCs w:val="20"/>
              </w:rPr>
            </w:pPr>
            <w:r>
              <w:rPr>
                <w:rFonts w:hint="eastAsia" w:ascii="宋体" w:hAnsi="宋体" w:cs="宋体"/>
                <w:color w:val="000000"/>
                <w:kern w:val="0"/>
                <w:sz w:val="20"/>
                <w:szCs w:val="20"/>
              </w:rPr>
              <w:t>合同签订</w:t>
            </w:r>
            <w:r>
              <w:rPr>
                <w:rFonts w:hint="eastAsia" w:ascii="宋体" w:hAnsi="宋体" w:cs="宋体"/>
                <w:color w:val="C00000"/>
                <w:kern w:val="0"/>
                <w:sz w:val="20"/>
                <w:szCs w:val="20"/>
              </w:rPr>
              <w:t>40</w:t>
            </w:r>
            <w:r>
              <w:rPr>
                <w:rFonts w:hint="eastAsia" w:ascii="宋体" w:hAnsi="宋体" w:cs="宋体"/>
                <w:color w:val="000000"/>
                <w:kern w:val="0"/>
                <w:sz w:val="20"/>
                <w:szCs w:val="20"/>
              </w:rPr>
              <w:t>天内</w:t>
            </w:r>
          </w:p>
        </w:tc>
        <w:tc>
          <w:tcPr>
            <w:tcW w:w="2408" w:type="dxa"/>
            <w:vAlign w:val="bottom"/>
          </w:tcPr>
          <w:p>
            <w:pPr>
              <w:widowControl/>
              <w:textAlignment w:val="bottom"/>
              <w:rPr>
                <w:rFonts w:ascii="宋体" w:hAnsi="宋体" w:cs="宋体"/>
                <w:color w:val="000000"/>
                <w:kern w:val="0"/>
                <w:sz w:val="20"/>
                <w:szCs w:val="20"/>
              </w:rPr>
            </w:pPr>
            <w:r>
              <w:rPr>
                <w:rFonts w:hint="eastAsia" w:ascii="宋体" w:hAnsi="宋体" w:cs="宋体"/>
                <w:color w:val="000000"/>
                <w:kern w:val="0"/>
                <w:sz w:val="20"/>
                <w:szCs w:val="20"/>
              </w:rPr>
              <w:t>蓝图</w:t>
            </w:r>
            <w:r>
              <w:rPr>
                <w:rFonts w:hint="eastAsia" w:ascii="宋体" w:hAnsi="宋体" w:cs="宋体"/>
                <w:color w:val="000000"/>
                <w:kern w:val="0"/>
                <w:sz w:val="20"/>
                <w:szCs w:val="20"/>
                <w:lang w:val="en-US" w:eastAsia="zh-CN"/>
              </w:rPr>
              <w:t>6</w:t>
            </w:r>
            <w:r>
              <w:rPr>
                <w:rFonts w:hint="eastAsia" w:ascii="宋体" w:hAnsi="宋体" w:cs="宋体"/>
                <w:color w:val="000000"/>
                <w:kern w:val="0"/>
                <w:sz w:val="20"/>
                <w:szCs w:val="20"/>
              </w:rPr>
              <w:t>套，电子版（</w:t>
            </w:r>
            <w:r>
              <w:rPr>
                <w:rFonts w:hint="eastAsia" w:ascii="宋体" w:hAnsi="宋体" w:cs="宋体"/>
                <w:color w:val="000000"/>
                <w:kern w:val="0"/>
                <w:sz w:val="20"/>
                <w:szCs w:val="20"/>
                <w:lang w:val="en-US" w:eastAsia="zh-CN"/>
              </w:rPr>
              <w:t>DWG</w:t>
            </w:r>
            <w:r>
              <w:rPr>
                <w:rFonts w:hint="eastAsia" w:ascii="宋体" w:hAnsi="宋体" w:cs="宋体"/>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blHeader/>
        </w:trPr>
        <w:tc>
          <w:tcPr>
            <w:tcW w:w="555" w:type="dxa"/>
            <w:vMerge w:val="continue"/>
            <w:vAlign w:val="bottom"/>
          </w:tcPr>
          <w:p>
            <w:pPr>
              <w:jc w:val="center"/>
              <w:rPr>
                <w:rFonts w:ascii="宋体" w:hAnsi="宋体" w:cs="宋体"/>
                <w:color w:val="000000"/>
                <w:sz w:val="20"/>
                <w:szCs w:val="20"/>
              </w:rPr>
            </w:pPr>
          </w:p>
        </w:tc>
        <w:tc>
          <w:tcPr>
            <w:tcW w:w="4192" w:type="dxa"/>
            <w:vAlign w:val="bottom"/>
          </w:tcPr>
          <w:p>
            <w:pPr>
              <w:widowControl/>
              <w:textAlignment w:val="bottom"/>
              <w:rPr>
                <w:rFonts w:ascii="宋体" w:hAnsi="宋体" w:cs="宋体"/>
                <w:color w:val="000000"/>
                <w:sz w:val="20"/>
                <w:szCs w:val="20"/>
              </w:rPr>
            </w:pPr>
            <w:r>
              <w:rPr>
                <w:rFonts w:hint="eastAsia" w:ascii="宋体" w:hAnsi="宋体" w:cs="宋体"/>
                <w:color w:val="000000"/>
                <w:kern w:val="0"/>
                <w:sz w:val="20"/>
                <w:szCs w:val="20"/>
              </w:rPr>
              <w:t>备件图</w:t>
            </w:r>
          </w:p>
        </w:tc>
        <w:tc>
          <w:tcPr>
            <w:tcW w:w="1635" w:type="dxa"/>
            <w:vMerge w:val="restart"/>
            <w:vAlign w:val="center"/>
          </w:tcPr>
          <w:p>
            <w:pPr>
              <w:widowControl/>
              <w:textAlignment w:val="bottom"/>
              <w:rPr>
                <w:rFonts w:ascii="宋体" w:hAnsi="宋体" w:cs="宋体"/>
                <w:color w:val="000000"/>
                <w:sz w:val="20"/>
                <w:szCs w:val="20"/>
              </w:rPr>
            </w:pPr>
            <w:r>
              <w:rPr>
                <w:rFonts w:hint="eastAsia" w:ascii="宋体" w:hAnsi="宋体" w:cs="宋体"/>
                <w:color w:val="000000"/>
                <w:kern w:val="0"/>
                <w:sz w:val="20"/>
                <w:szCs w:val="20"/>
              </w:rPr>
              <w:t>装置交货时</w:t>
            </w:r>
          </w:p>
        </w:tc>
        <w:tc>
          <w:tcPr>
            <w:tcW w:w="2408" w:type="dxa"/>
            <w:vMerge w:val="restart"/>
            <w:vAlign w:val="center"/>
          </w:tcPr>
          <w:p>
            <w:pPr>
              <w:widowControl/>
              <w:textAlignment w:val="bottom"/>
              <w:rPr>
                <w:rFonts w:ascii="宋体" w:hAnsi="宋体" w:cs="宋体"/>
                <w:color w:val="000000"/>
                <w:sz w:val="20"/>
                <w:szCs w:val="20"/>
              </w:rPr>
            </w:pPr>
            <w:r>
              <w:rPr>
                <w:rFonts w:hint="eastAsia" w:ascii="宋体" w:hAnsi="宋体" w:cs="宋体"/>
                <w:color w:val="000000"/>
                <w:kern w:val="0"/>
                <w:sz w:val="20"/>
                <w:szCs w:val="20"/>
              </w:rPr>
              <w:t>蓝图2套，电子版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blHeader/>
        </w:trPr>
        <w:tc>
          <w:tcPr>
            <w:tcW w:w="555" w:type="dxa"/>
            <w:vMerge w:val="continue"/>
            <w:vAlign w:val="bottom"/>
          </w:tcPr>
          <w:p>
            <w:pPr>
              <w:jc w:val="center"/>
              <w:rPr>
                <w:rFonts w:ascii="宋体" w:hAnsi="宋体" w:cs="宋体"/>
                <w:color w:val="000000"/>
                <w:sz w:val="20"/>
                <w:szCs w:val="20"/>
              </w:rPr>
            </w:pPr>
          </w:p>
        </w:tc>
        <w:tc>
          <w:tcPr>
            <w:tcW w:w="4192" w:type="dxa"/>
            <w:vAlign w:val="bottom"/>
          </w:tcPr>
          <w:p>
            <w:pPr>
              <w:widowControl/>
              <w:textAlignment w:val="bottom"/>
              <w:rPr>
                <w:rFonts w:ascii="宋体" w:hAnsi="宋体" w:cs="宋体"/>
                <w:color w:val="000000"/>
                <w:sz w:val="20"/>
                <w:szCs w:val="20"/>
              </w:rPr>
            </w:pPr>
            <w:r>
              <w:rPr>
                <w:rFonts w:hint="eastAsia" w:ascii="宋体" w:hAnsi="宋体" w:cs="宋体"/>
                <w:color w:val="000000"/>
                <w:kern w:val="0"/>
                <w:sz w:val="20"/>
                <w:szCs w:val="20"/>
              </w:rPr>
              <w:t>主要外购件清单</w:t>
            </w:r>
          </w:p>
        </w:tc>
        <w:tc>
          <w:tcPr>
            <w:tcW w:w="1635" w:type="dxa"/>
            <w:vMerge w:val="continue"/>
            <w:vAlign w:val="bottom"/>
          </w:tcPr>
          <w:p>
            <w:pPr>
              <w:rPr>
                <w:rFonts w:ascii="宋体" w:hAnsi="宋体" w:cs="宋体"/>
                <w:color w:val="000000"/>
                <w:sz w:val="20"/>
                <w:szCs w:val="20"/>
              </w:rPr>
            </w:pPr>
          </w:p>
        </w:tc>
        <w:tc>
          <w:tcPr>
            <w:tcW w:w="2408" w:type="dxa"/>
            <w:vMerge w:val="continue"/>
            <w:vAlign w:val="bottom"/>
          </w:tcPr>
          <w:p>
            <w:pPr>
              <w:rPr>
                <w:rFonts w:ascii="宋体" w:hAnsi="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blHeader/>
        </w:trPr>
        <w:tc>
          <w:tcPr>
            <w:tcW w:w="555" w:type="dxa"/>
            <w:vMerge w:val="continue"/>
            <w:vAlign w:val="bottom"/>
          </w:tcPr>
          <w:p>
            <w:pPr>
              <w:jc w:val="center"/>
              <w:rPr>
                <w:rFonts w:ascii="宋体" w:hAnsi="宋体" w:cs="宋体"/>
                <w:color w:val="000000"/>
                <w:sz w:val="20"/>
                <w:szCs w:val="20"/>
              </w:rPr>
            </w:pPr>
          </w:p>
        </w:tc>
        <w:tc>
          <w:tcPr>
            <w:tcW w:w="4192" w:type="dxa"/>
            <w:vAlign w:val="bottom"/>
          </w:tcPr>
          <w:p>
            <w:pPr>
              <w:widowControl/>
              <w:textAlignment w:val="bottom"/>
              <w:rPr>
                <w:rFonts w:ascii="宋体" w:hAnsi="宋体" w:cs="宋体"/>
                <w:color w:val="000000"/>
                <w:sz w:val="20"/>
                <w:szCs w:val="20"/>
              </w:rPr>
            </w:pPr>
            <w:r>
              <w:rPr>
                <w:rFonts w:hint="eastAsia" w:ascii="宋体" w:hAnsi="宋体" w:cs="宋体"/>
                <w:color w:val="000000"/>
                <w:kern w:val="0"/>
                <w:sz w:val="20"/>
                <w:szCs w:val="20"/>
              </w:rPr>
              <w:t>消耗件、易损件清单</w:t>
            </w:r>
          </w:p>
        </w:tc>
        <w:tc>
          <w:tcPr>
            <w:tcW w:w="1635" w:type="dxa"/>
            <w:vMerge w:val="continue"/>
            <w:vAlign w:val="bottom"/>
          </w:tcPr>
          <w:p>
            <w:pPr>
              <w:rPr>
                <w:rFonts w:ascii="宋体" w:hAnsi="宋体" w:cs="宋体"/>
                <w:color w:val="000000"/>
                <w:sz w:val="20"/>
                <w:szCs w:val="20"/>
              </w:rPr>
            </w:pPr>
          </w:p>
        </w:tc>
        <w:tc>
          <w:tcPr>
            <w:tcW w:w="2408" w:type="dxa"/>
            <w:vMerge w:val="continue"/>
            <w:vAlign w:val="bottom"/>
          </w:tcPr>
          <w:p>
            <w:pPr>
              <w:rPr>
                <w:rFonts w:ascii="宋体" w:hAnsi="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blHeader/>
        </w:trPr>
        <w:tc>
          <w:tcPr>
            <w:tcW w:w="555" w:type="dxa"/>
            <w:shd w:val="clear" w:color="auto" w:fill="FFFF99"/>
            <w:vAlign w:val="bottom"/>
          </w:tcPr>
          <w:p>
            <w:pPr>
              <w:widowControl/>
              <w:jc w:val="center"/>
              <w:textAlignment w:val="bottom"/>
              <w:rPr>
                <w:rFonts w:ascii="宋体" w:hAnsi="宋体" w:cs="宋体"/>
                <w:color w:val="000000"/>
                <w:kern w:val="0"/>
                <w:sz w:val="20"/>
                <w:szCs w:val="20"/>
              </w:rPr>
            </w:pPr>
            <w:r>
              <w:rPr>
                <w:rFonts w:hint="eastAsia" w:ascii="宋体" w:hAnsi="宋体" w:cs="宋体"/>
                <w:color w:val="000000"/>
                <w:kern w:val="0"/>
                <w:sz w:val="20"/>
                <w:szCs w:val="20"/>
              </w:rPr>
              <w:t>3</w:t>
            </w:r>
          </w:p>
        </w:tc>
        <w:tc>
          <w:tcPr>
            <w:tcW w:w="4192" w:type="dxa"/>
            <w:shd w:val="clear" w:color="auto" w:fill="FFFF99"/>
            <w:vAlign w:val="bottom"/>
          </w:tcPr>
          <w:p>
            <w:pPr>
              <w:widowControl/>
              <w:textAlignment w:val="bottom"/>
              <w:rPr>
                <w:rFonts w:ascii="宋体" w:hAnsi="宋体" w:cs="宋体"/>
                <w:color w:val="000000"/>
                <w:kern w:val="0"/>
                <w:sz w:val="20"/>
                <w:szCs w:val="20"/>
              </w:rPr>
            </w:pPr>
            <w:r>
              <w:rPr>
                <w:rFonts w:hint="eastAsia" w:ascii="宋体" w:hAnsi="宋体" w:cs="宋体"/>
                <w:color w:val="000000"/>
                <w:kern w:val="0"/>
                <w:sz w:val="20"/>
                <w:szCs w:val="20"/>
              </w:rPr>
              <w:t>公辅介质施工图</w:t>
            </w:r>
          </w:p>
        </w:tc>
        <w:tc>
          <w:tcPr>
            <w:tcW w:w="1635" w:type="dxa"/>
            <w:shd w:val="clear" w:color="auto" w:fill="FFFF99"/>
            <w:vAlign w:val="bottom"/>
          </w:tcPr>
          <w:p>
            <w:pPr>
              <w:rPr>
                <w:rFonts w:ascii="宋体" w:hAnsi="宋体" w:cs="宋体"/>
                <w:color w:val="000000"/>
                <w:sz w:val="20"/>
                <w:szCs w:val="20"/>
              </w:rPr>
            </w:pPr>
          </w:p>
        </w:tc>
        <w:tc>
          <w:tcPr>
            <w:tcW w:w="2408" w:type="dxa"/>
            <w:shd w:val="clear" w:color="auto" w:fill="FFFF99"/>
            <w:vAlign w:val="bottom"/>
          </w:tcPr>
          <w:p>
            <w:pPr>
              <w:rPr>
                <w:rFonts w:ascii="宋体" w:hAnsi="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blHeader/>
        </w:trPr>
        <w:tc>
          <w:tcPr>
            <w:tcW w:w="555" w:type="dxa"/>
            <w:vAlign w:val="bottom"/>
          </w:tcPr>
          <w:p>
            <w:pPr>
              <w:widowControl/>
              <w:jc w:val="center"/>
              <w:textAlignment w:val="bottom"/>
              <w:rPr>
                <w:rFonts w:ascii="宋体" w:hAnsi="宋体" w:cs="宋体"/>
                <w:color w:val="000000"/>
                <w:kern w:val="0"/>
                <w:sz w:val="20"/>
                <w:szCs w:val="20"/>
              </w:rPr>
            </w:pPr>
          </w:p>
        </w:tc>
        <w:tc>
          <w:tcPr>
            <w:tcW w:w="4192" w:type="dxa"/>
            <w:vAlign w:val="bottom"/>
          </w:tcPr>
          <w:p>
            <w:pPr>
              <w:widowControl/>
              <w:textAlignment w:val="bottom"/>
              <w:rPr>
                <w:rFonts w:ascii="宋体" w:hAnsi="宋体" w:cs="宋体"/>
                <w:color w:val="000000"/>
                <w:kern w:val="0"/>
                <w:sz w:val="20"/>
                <w:szCs w:val="20"/>
              </w:rPr>
            </w:pPr>
            <w:r>
              <w:rPr>
                <w:rFonts w:hint="eastAsia" w:ascii="宋体" w:hAnsi="宋体" w:cs="宋体"/>
                <w:color w:val="000000"/>
                <w:kern w:val="0"/>
                <w:sz w:val="20"/>
                <w:szCs w:val="20"/>
              </w:rPr>
              <w:t>压缩空气、水等介质施工图</w:t>
            </w:r>
          </w:p>
        </w:tc>
        <w:tc>
          <w:tcPr>
            <w:tcW w:w="1635" w:type="dxa"/>
            <w:vAlign w:val="bottom"/>
          </w:tcPr>
          <w:p>
            <w:pPr>
              <w:rPr>
                <w:rFonts w:ascii="宋体" w:hAnsi="宋体" w:cs="宋体"/>
                <w:b/>
                <w:bCs/>
                <w:color w:val="000000"/>
                <w:sz w:val="20"/>
                <w:szCs w:val="20"/>
              </w:rPr>
            </w:pPr>
            <w:r>
              <w:rPr>
                <w:rFonts w:hint="eastAsia" w:ascii="宋体" w:hAnsi="宋体" w:cs="宋体"/>
                <w:color w:val="000000"/>
                <w:kern w:val="0"/>
                <w:sz w:val="20"/>
                <w:szCs w:val="20"/>
              </w:rPr>
              <w:t>合同签订</w:t>
            </w:r>
            <w:r>
              <w:rPr>
                <w:rFonts w:hint="eastAsia" w:ascii="宋体" w:hAnsi="宋体" w:cs="宋体"/>
                <w:color w:val="C00000"/>
                <w:kern w:val="0"/>
                <w:sz w:val="20"/>
                <w:szCs w:val="20"/>
              </w:rPr>
              <w:t>40</w:t>
            </w:r>
            <w:r>
              <w:rPr>
                <w:rFonts w:hint="eastAsia" w:ascii="宋体" w:hAnsi="宋体" w:cs="宋体"/>
                <w:color w:val="000000"/>
                <w:kern w:val="0"/>
                <w:sz w:val="20"/>
                <w:szCs w:val="20"/>
              </w:rPr>
              <w:t>天内</w:t>
            </w:r>
          </w:p>
        </w:tc>
        <w:tc>
          <w:tcPr>
            <w:tcW w:w="2408" w:type="dxa"/>
            <w:vAlign w:val="bottom"/>
          </w:tcPr>
          <w:p>
            <w:pPr>
              <w:rPr>
                <w:rFonts w:ascii="宋体" w:hAnsi="宋体" w:cs="宋体"/>
                <w:b/>
                <w:bCs/>
                <w:color w:val="000000"/>
                <w:sz w:val="20"/>
                <w:szCs w:val="20"/>
              </w:rPr>
            </w:pPr>
            <w:r>
              <w:rPr>
                <w:rFonts w:hint="eastAsia" w:ascii="宋体" w:hAnsi="宋体" w:cs="宋体"/>
                <w:color w:val="000000"/>
                <w:kern w:val="0"/>
                <w:sz w:val="20"/>
                <w:szCs w:val="20"/>
              </w:rPr>
              <w:t>蓝图</w:t>
            </w:r>
            <w:r>
              <w:rPr>
                <w:rFonts w:hint="eastAsia" w:ascii="宋体" w:hAnsi="宋体" w:cs="宋体"/>
                <w:color w:val="000000"/>
                <w:kern w:val="0"/>
                <w:sz w:val="20"/>
                <w:szCs w:val="20"/>
                <w:lang w:val="en-US" w:eastAsia="zh-CN"/>
              </w:rPr>
              <w:t>6</w:t>
            </w:r>
            <w:r>
              <w:rPr>
                <w:rFonts w:hint="eastAsia" w:ascii="宋体" w:hAnsi="宋体" w:cs="宋体"/>
                <w:color w:val="000000"/>
                <w:kern w:val="0"/>
                <w:sz w:val="20"/>
                <w:szCs w:val="20"/>
              </w:rPr>
              <w:t>套，电子版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blHeader/>
        </w:trPr>
        <w:tc>
          <w:tcPr>
            <w:tcW w:w="555" w:type="dxa"/>
            <w:shd w:val="clear" w:color="auto" w:fill="FFFF99"/>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4</w:t>
            </w:r>
          </w:p>
        </w:tc>
        <w:tc>
          <w:tcPr>
            <w:tcW w:w="4192" w:type="dxa"/>
            <w:shd w:val="clear" w:color="auto" w:fill="FFFF99"/>
            <w:vAlign w:val="bottom"/>
          </w:tcPr>
          <w:p>
            <w:pPr>
              <w:widowControl/>
              <w:textAlignment w:val="bottom"/>
              <w:rPr>
                <w:rFonts w:ascii="宋体" w:hAnsi="宋体" w:cs="宋体"/>
                <w:color w:val="000000"/>
                <w:sz w:val="20"/>
                <w:szCs w:val="20"/>
              </w:rPr>
            </w:pPr>
            <w:r>
              <w:rPr>
                <w:rFonts w:hint="eastAsia" w:ascii="宋体" w:hAnsi="宋体" w:cs="宋体"/>
                <w:color w:val="000000"/>
                <w:kern w:val="0"/>
                <w:sz w:val="20"/>
                <w:szCs w:val="20"/>
              </w:rPr>
              <w:t>电气及控制</w:t>
            </w:r>
          </w:p>
        </w:tc>
        <w:tc>
          <w:tcPr>
            <w:tcW w:w="1635" w:type="dxa"/>
            <w:shd w:val="clear" w:color="auto" w:fill="FFFF99"/>
            <w:vAlign w:val="bottom"/>
          </w:tcPr>
          <w:p>
            <w:pPr>
              <w:rPr>
                <w:rFonts w:ascii="宋体" w:hAnsi="宋体" w:cs="宋体"/>
                <w:color w:val="000000"/>
                <w:sz w:val="20"/>
                <w:szCs w:val="20"/>
              </w:rPr>
            </w:pPr>
          </w:p>
        </w:tc>
        <w:tc>
          <w:tcPr>
            <w:tcW w:w="2408" w:type="dxa"/>
            <w:shd w:val="clear" w:color="auto" w:fill="FFFF99"/>
            <w:vAlign w:val="bottom"/>
          </w:tcPr>
          <w:p>
            <w:pPr>
              <w:rPr>
                <w:rFonts w:ascii="宋体" w:hAnsi="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blHeader/>
        </w:trPr>
        <w:tc>
          <w:tcPr>
            <w:tcW w:w="555" w:type="dxa"/>
            <w:vMerge w:val="restart"/>
            <w:vAlign w:val="center"/>
          </w:tcPr>
          <w:p>
            <w:pPr>
              <w:jc w:val="center"/>
              <w:rPr>
                <w:rFonts w:ascii="宋体" w:hAnsi="宋体" w:cs="宋体"/>
                <w:color w:val="000000"/>
                <w:sz w:val="20"/>
                <w:szCs w:val="20"/>
              </w:rPr>
            </w:pPr>
          </w:p>
        </w:tc>
        <w:tc>
          <w:tcPr>
            <w:tcW w:w="4192" w:type="dxa"/>
            <w:vAlign w:val="center"/>
          </w:tcPr>
          <w:p>
            <w:pPr>
              <w:widowControl/>
              <w:jc w:val="left"/>
              <w:textAlignment w:val="bottom"/>
              <w:rPr>
                <w:rFonts w:ascii="宋体" w:hAnsi="宋体" w:cs="宋体"/>
                <w:color w:val="0070C0"/>
                <w:kern w:val="0"/>
                <w:sz w:val="20"/>
                <w:szCs w:val="20"/>
              </w:rPr>
            </w:pPr>
            <w:r>
              <w:rPr>
                <w:rFonts w:hint="eastAsia" w:ascii="宋体" w:hAnsi="宋体" w:cs="宋体"/>
                <w:color w:val="0070C0"/>
                <w:kern w:val="0"/>
                <w:sz w:val="20"/>
                <w:szCs w:val="20"/>
              </w:rPr>
              <w:t>电气原理图</w:t>
            </w:r>
          </w:p>
        </w:tc>
        <w:tc>
          <w:tcPr>
            <w:tcW w:w="1635" w:type="dxa"/>
            <w:vAlign w:val="bottom"/>
          </w:tcPr>
          <w:p>
            <w:pPr>
              <w:widowControl/>
              <w:textAlignment w:val="bottom"/>
              <w:rPr>
                <w:rFonts w:ascii="宋体" w:hAnsi="宋体" w:cs="宋体"/>
                <w:color w:val="0070C0"/>
                <w:kern w:val="0"/>
                <w:sz w:val="20"/>
                <w:szCs w:val="20"/>
              </w:rPr>
            </w:pPr>
            <w:r>
              <w:rPr>
                <w:rFonts w:hint="eastAsia" w:ascii="宋体" w:hAnsi="宋体" w:cs="宋体"/>
                <w:color w:val="0070C0"/>
                <w:kern w:val="0"/>
                <w:sz w:val="20"/>
                <w:szCs w:val="20"/>
              </w:rPr>
              <w:t>合同签订30天内</w:t>
            </w:r>
          </w:p>
        </w:tc>
        <w:tc>
          <w:tcPr>
            <w:tcW w:w="2408" w:type="dxa"/>
            <w:vAlign w:val="bottom"/>
          </w:tcPr>
          <w:p>
            <w:pPr>
              <w:widowControl/>
              <w:textAlignment w:val="bottom"/>
              <w:rPr>
                <w:rFonts w:ascii="宋体" w:hAnsi="宋体" w:cs="宋体"/>
                <w:color w:val="000000"/>
                <w:kern w:val="0"/>
                <w:sz w:val="20"/>
                <w:szCs w:val="20"/>
              </w:rPr>
            </w:pPr>
            <w:r>
              <w:rPr>
                <w:rFonts w:hint="eastAsia" w:ascii="宋体" w:hAnsi="宋体" w:cs="宋体"/>
                <w:color w:val="000000"/>
                <w:kern w:val="0"/>
                <w:sz w:val="20"/>
                <w:szCs w:val="20"/>
              </w:rPr>
              <w:t>蓝图</w:t>
            </w:r>
            <w:r>
              <w:rPr>
                <w:rFonts w:hint="eastAsia" w:ascii="宋体" w:hAnsi="宋体" w:cs="宋体"/>
                <w:color w:val="000000"/>
                <w:kern w:val="0"/>
                <w:sz w:val="20"/>
                <w:szCs w:val="20"/>
                <w:lang w:val="en-US" w:eastAsia="zh-CN"/>
              </w:rPr>
              <w:t>6</w:t>
            </w:r>
            <w:r>
              <w:rPr>
                <w:rFonts w:hint="eastAsia" w:ascii="宋体" w:hAnsi="宋体" w:cs="宋体"/>
                <w:color w:val="000000"/>
                <w:kern w:val="0"/>
                <w:sz w:val="20"/>
                <w:szCs w:val="20"/>
              </w:rPr>
              <w:t>套，电子版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blHeader/>
        </w:trPr>
        <w:tc>
          <w:tcPr>
            <w:tcW w:w="555" w:type="dxa"/>
            <w:vMerge w:val="continue"/>
            <w:vAlign w:val="center"/>
          </w:tcPr>
          <w:p>
            <w:pPr>
              <w:jc w:val="center"/>
              <w:rPr>
                <w:rFonts w:ascii="宋体" w:hAnsi="宋体" w:cs="宋体"/>
                <w:color w:val="000000"/>
                <w:sz w:val="20"/>
                <w:szCs w:val="20"/>
              </w:rPr>
            </w:pPr>
          </w:p>
        </w:tc>
        <w:tc>
          <w:tcPr>
            <w:tcW w:w="4192" w:type="dxa"/>
            <w:vAlign w:val="center"/>
          </w:tcPr>
          <w:p>
            <w:pPr>
              <w:widowControl/>
              <w:jc w:val="left"/>
              <w:textAlignment w:val="bottom"/>
              <w:rPr>
                <w:rFonts w:ascii="宋体" w:hAnsi="宋体" w:cs="宋体"/>
                <w:color w:val="000000"/>
                <w:sz w:val="20"/>
                <w:szCs w:val="20"/>
              </w:rPr>
            </w:pPr>
            <w:r>
              <w:rPr>
                <w:rFonts w:hint="eastAsia" w:ascii="宋体" w:hAnsi="宋体" w:cs="宋体"/>
                <w:color w:val="0070C0"/>
                <w:kern w:val="0"/>
                <w:sz w:val="20"/>
                <w:szCs w:val="20"/>
              </w:rPr>
              <w:t>电气及自动化系统施工图（含电缆表）</w:t>
            </w:r>
          </w:p>
        </w:tc>
        <w:tc>
          <w:tcPr>
            <w:tcW w:w="1635" w:type="dxa"/>
            <w:vAlign w:val="bottom"/>
          </w:tcPr>
          <w:p>
            <w:pPr>
              <w:widowControl/>
              <w:textAlignment w:val="bottom"/>
              <w:rPr>
                <w:rFonts w:ascii="宋体" w:hAnsi="宋体" w:cs="宋体"/>
                <w:color w:val="000000"/>
                <w:sz w:val="20"/>
                <w:szCs w:val="20"/>
              </w:rPr>
            </w:pPr>
            <w:r>
              <w:rPr>
                <w:rFonts w:hint="eastAsia" w:ascii="宋体" w:hAnsi="宋体" w:cs="宋体"/>
                <w:color w:val="0070C0"/>
                <w:kern w:val="0"/>
                <w:sz w:val="20"/>
                <w:szCs w:val="20"/>
              </w:rPr>
              <w:t>合同签订30天内</w:t>
            </w:r>
          </w:p>
        </w:tc>
        <w:tc>
          <w:tcPr>
            <w:tcW w:w="2408" w:type="dxa"/>
            <w:vAlign w:val="bottom"/>
          </w:tcPr>
          <w:p>
            <w:pPr>
              <w:widowControl/>
              <w:textAlignment w:val="bottom"/>
              <w:rPr>
                <w:rFonts w:ascii="宋体" w:hAnsi="宋体" w:cs="宋体"/>
                <w:color w:val="000000"/>
                <w:sz w:val="20"/>
                <w:szCs w:val="20"/>
              </w:rPr>
            </w:pPr>
            <w:r>
              <w:rPr>
                <w:rFonts w:hint="eastAsia" w:ascii="宋体" w:hAnsi="宋体" w:cs="宋体"/>
                <w:color w:val="000000"/>
                <w:kern w:val="0"/>
                <w:sz w:val="20"/>
                <w:szCs w:val="20"/>
              </w:rPr>
              <w:t>蓝图</w:t>
            </w:r>
            <w:r>
              <w:rPr>
                <w:rFonts w:hint="eastAsia" w:ascii="宋体" w:hAnsi="宋体" w:cs="宋体"/>
                <w:color w:val="000000"/>
                <w:kern w:val="0"/>
                <w:sz w:val="20"/>
                <w:szCs w:val="20"/>
                <w:lang w:val="en-US" w:eastAsia="zh-CN"/>
              </w:rPr>
              <w:t>6</w:t>
            </w:r>
            <w:r>
              <w:rPr>
                <w:rFonts w:hint="eastAsia" w:ascii="宋体" w:hAnsi="宋体" w:cs="宋体"/>
                <w:color w:val="000000"/>
                <w:kern w:val="0"/>
                <w:sz w:val="20"/>
                <w:szCs w:val="20"/>
              </w:rPr>
              <w:t>套，电子版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blHeader/>
        </w:trPr>
        <w:tc>
          <w:tcPr>
            <w:tcW w:w="555" w:type="dxa"/>
            <w:vMerge w:val="continue"/>
            <w:vAlign w:val="bottom"/>
          </w:tcPr>
          <w:p>
            <w:pPr>
              <w:jc w:val="center"/>
              <w:rPr>
                <w:rFonts w:ascii="宋体" w:hAnsi="宋体" w:cs="宋体"/>
                <w:color w:val="000000"/>
                <w:sz w:val="20"/>
                <w:szCs w:val="20"/>
              </w:rPr>
            </w:pPr>
          </w:p>
        </w:tc>
        <w:tc>
          <w:tcPr>
            <w:tcW w:w="4192" w:type="dxa"/>
            <w:vAlign w:val="bottom"/>
          </w:tcPr>
          <w:p>
            <w:pPr>
              <w:widowControl/>
              <w:textAlignment w:val="bottom"/>
              <w:rPr>
                <w:rFonts w:ascii="宋体" w:hAnsi="宋体" w:cs="宋体"/>
                <w:color w:val="000000"/>
                <w:sz w:val="20"/>
                <w:szCs w:val="20"/>
              </w:rPr>
            </w:pPr>
            <w:r>
              <w:rPr>
                <w:rFonts w:hint="eastAsia" w:ascii="宋体" w:hAnsi="宋体" w:cs="宋体"/>
                <w:color w:val="000000"/>
                <w:kern w:val="0"/>
                <w:sz w:val="20"/>
                <w:szCs w:val="20"/>
              </w:rPr>
              <w:t>PLC编程</w:t>
            </w:r>
          </w:p>
        </w:tc>
        <w:tc>
          <w:tcPr>
            <w:tcW w:w="1635" w:type="dxa"/>
            <w:vAlign w:val="bottom"/>
          </w:tcPr>
          <w:p>
            <w:pPr>
              <w:widowControl/>
              <w:textAlignment w:val="bottom"/>
              <w:rPr>
                <w:rFonts w:ascii="宋体" w:hAnsi="宋体" w:cs="宋体"/>
                <w:color w:val="000000"/>
                <w:sz w:val="20"/>
                <w:szCs w:val="20"/>
              </w:rPr>
            </w:pPr>
            <w:r>
              <w:rPr>
                <w:rFonts w:hint="eastAsia" w:ascii="宋体" w:hAnsi="宋体" w:cs="宋体"/>
                <w:color w:val="000000"/>
                <w:kern w:val="0"/>
                <w:sz w:val="20"/>
                <w:szCs w:val="20"/>
              </w:rPr>
              <w:t>调试完成后</w:t>
            </w:r>
          </w:p>
        </w:tc>
        <w:tc>
          <w:tcPr>
            <w:tcW w:w="2408" w:type="dxa"/>
            <w:vAlign w:val="bottom"/>
          </w:tcPr>
          <w:p>
            <w:pPr>
              <w:widowControl/>
              <w:textAlignment w:val="bottom"/>
              <w:rPr>
                <w:rFonts w:ascii="宋体" w:hAnsi="宋体" w:cs="宋体"/>
                <w:color w:val="000000"/>
                <w:sz w:val="20"/>
                <w:szCs w:val="20"/>
              </w:rPr>
            </w:pPr>
            <w:r>
              <w:rPr>
                <w:rFonts w:hint="eastAsia" w:ascii="宋体" w:hAnsi="宋体" w:cs="宋体"/>
                <w:color w:val="000000"/>
                <w:kern w:val="0"/>
                <w:sz w:val="20"/>
                <w:szCs w:val="20"/>
              </w:rPr>
              <w:t>电子版，不能有任何加密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blHeader/>
        </w:trPr>
        <w:tc>
          <w:tcPr>
            <w:tcW w:w="555" w:type="dxa"/>
            <w:shd w:val="clear" w:color="auto" w:fill="FFFF99"/>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5</w:t>
            </w:r>
          </w:p>
        </w:tc>
        <w:tc>
          <w:tcPr>
            <w:tcW w:w="4192" w:type="dxa"/>
            <w:shd w:val="clear" w:color="auto" w:fill="FFFF99"/>
            <w:vAlign w:val="bottom"/>
          </w:tcPr>
          <w:p>
            <w:pPr>
              <w:widowControl/>
              <w:textAlignment w:val="bottom"/>
              <w:rPr>
                <w:rFonts w:ascii="宋体" w:hAnsi="宋体" w:cs="宋体"/>
                <w:color w:val="000000"/>
                <w:sz w:val="20"/>
                <w:szCs w:val="20"/>
              </w:rPr>
            </w:pPr>
            <w:r>
              <w:rPr>
                <w:rFonts w:hint="eastAsia" w:ascii="宋体" w:hAnsi="宋体" w:cs="宋体"/>
                <w:color w:val="000000"/>
                <w:kern w:val="0"/>
                <w:sz w:val="20"/>
                <w:szCs w:val="20"/>
              </w:rPr>
              <w:t>装置相关资料</w:t>
            </w:r>
          </w:p>
        </w:tc>
        <w:tc>
          <w:tcPr>
            <w:tcW w:w="1635" w:type="dxa"/>
            <w:shd w:val="clear" w:color="auto" w:fill="FFFF99"/>
            <w:vAlign w:val="bottom"/>
          </w:tcPr>
          <w:p>
            <w:pPr>
              <w:rPr>
                <w:rFonts w:ascii="宋体" w:hAnsi="宋体" w:cs="宋体"/>
                <w:color w:val="000000"/>
                <w:sz w:val="20"/>
                <w:szCs w:val="20"/>
              </w:rPr>
            </w:pPr>
          </w:p>
        </w:tc>
        <w:tc>
          <w:tcPr>
            <w:tcW w:w="2408" w:type="dxa"/>
            <w:shd w:val="clear" w:color="auto" w:fill="FFFF99"/>
            <w:vAlign w:val="bottom"/>
          </w:tcPr>
          <w:p>
            <w:pPr>
              <w:rPr>
                <w:rFonts w:ascii="宋体" w:hAnsi="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blHeader/>
        </w:trPr>
        <w:tc>
          <w:tcPr>
            <w:tcW w:w="555" w:type="dxa"/>
            <w:vMerge w:val="restart"/>
            <w:vAlign w:val="bottom"/>
          </w:tcPr>
          <w:p>
            <w:pPr>
              <w:jc w:val="center"/>
              <w:rPr>
                <w:rFonts w:ascii="宋体" w:hAnsi="宋体" w:cs="宋体"/>
                <w:color w:val="000000"/>
                <w:sz w:val="20"/>
                <w:szCs w:val="20"/>
              </w:rPr>
            </w:pPr>
          </w:p>
        </w:tc>
        <w:tc>
          <w:tcPr>
            <w:tcW w:w="4192" w:type="dxa"/>
            <w:vAlign w:val="bottom"/>
          </w:tcPr>
          <w:p>
            <w:pPr>
              <w:widowControl/>
              <w:textAlignment w:val="bottom"/>
              <w:rPr>
                <w:rFonts w:ascii="宋体" w:hAnsi="宋体" w:cs="宋体"/>
                <w:color w:val="000000"/>
                <w:sz w:val="20"/>
                <w:szCs w:val="20"/>
              </w:rPr>
            </w:pPr>
            <w:r>
              <w:rPr>
                <w:rFonts w:hint="eastAsia" w:ascii="宋体" w:hAnsi="宋体" w:cs="宋体"/>
                <w:color w:val="000000"/>
                <w:kern w:val="0"/>
                <w:sz w:val="20"/>
                <w:szCs w:val="20"/>
              </w:rPr>
              <w:t>最终装置的使用说明书和功能描述</w:t>
            </w:r>
          </w:p>
        </w:tc>
        <w:tc>
          <w:tcPr>
            <w:tcW w:w="1635" w:type="dxa"/>
            <w:vAlign w:val="bottom"/>
          </w:tcPr>
          <w:p>
            <w:pPr>
              <w:widowControl/>
              <w:textAlignment w:val="bottom"/>
              <w:rPr>
                <w:rFonts w:ascii="宋体" w:hAnsi="宋体" w:cs="宋体"/>
                <w:color w:val="000000"/>
                <w:sz w:val="20"/>
                <w:szCs w:val="20"/>
              </w:rPr>
            </w:pPr>
            <w:r>
              <w:rPr>
                <w:rFonts w:hint="eastAsia" w:ascii="宋体" w:hAnsi="宋体" w:cs="宋体"/>
                <w:color w:val="000000"/>
                <w:kern w:val="0"/>
                <w:sz w:val="20"/>
                <w:szCs w:val="20"/>
              </w:rPr>
              <w:t>装置交货时</w:t>
            </w:r>
          </w:p>
        </w:tc>
        <w:tc>
          <w:tcPr>
            <w:tcW w:w="2408" w:type="dxa"/>
            <w:vAlign w:val="bottom"/>
          </w:tcPr>
          <w:p>
            <w:pPr>
              <w:widowControl/>
              <w:textAlignment w:val="bottom"/>
              <w:rPr>
                <w:rFonts w:ascii="宋体" w:hAnsi="宋体" w:cs="宋体"/>
                <w:color w:val="000000"/>
                <w:sz w:val="20"/>
                <w:szCs w:val="20"/>
              </w:rPr>
            </w:pPr>
            <w:r>
              <w:rPr>
                <w:rFonts w:hint="eastAsia" w:ascii="宋体" w:hAnsi="宋体" w:cs="宋体"/>
                <w:color w:val="000000"/>
                <w:kern w:val="0"/>
                <w:sz w:val="20"/>
                <w:szCs w:val="20"/>
              </w:rPr>
              <w:t>电子版（word）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30" w:hRule="atLeast"/>
          <w:tblHeader/>
        </w:trPr>
        <w:tc>
          <w:tcPr>
            <w:tcW w:w="555" w:type="dxa"/>
            <w:vMerge w:val="continue"/>
            <w:vAlign w:val="bottom"/>
          </w:tcPr>
          <w:p>
            <w:pPr>
              <w:jc w:val="center"/>
              <w:rPr>
                <w:rFonts w:ascii="宋体" w:hAnsi="宋体" w:cs="宋体"/>
                <w:color w:val="000000"/>
                <w:sz w:val="20"/>
                <w:szCs w:val="20"/>
              </w:rPr>
            </w:pPr>
          </w:p>
        </w:tc>
        <w:tc>
          <w:tcPr>
            <w:tcW w:w="4192" w:type="dxa"/>
            <w:vAlign w:val="bottom"/>
          </w:tcPr>
          <w:p>
            <w:pPr>
              <w:widowControl/>
              <w:textAlignment w:val="bottom"/>
              <w:rPr>
                <w:rFonts w:ascii="宋体" w:hAnsi="宋体" w:cs="宋体"/>
                <w:color w:val="000000"/>
                <w:sz w:val="20"/>
                <w:szCs w:val="20"/>
              </w:rPr>
            </w:pPr>
            <w:r>
              <w:rPr>
                <w:rFonts w:hint="eastAsia" w:ascii="宋体" w:hAnsi="宋体" w:cs="宋体"/>
                <w:color w:val="000000"/>
                <w:kern w:val="0"/>
                <w:sz w:val="20"/>
                <w:szCs w:val="20"/>
              </w:rPr>
              <w:t>各种培训资料、操作、维护、检修、安全说明书</w:t>
            </w:r>
          </w:p>
        </w:tc>
        <w:tc>
          <w:tcPr>
            <w:tcW w:w="1635" w:type="dxa"/>
            <w:vAlign w:val="center"/>
          </w:tcPr>
          <w:p>
            <w:pPr>
              <w:widowControl/>
              <w:textAlignment w:val="bottom"/>
              <w:rPr>
                <w:rFonts w:ascii="宋体" w:hAnsi="宋体" w:cs="宋体"/>
                <w:color w:val="000000"/>
                <w:sz w:val="20"/>
                <w:szCs w:val="20"/>
              </w:rPr>
            </w:pPr>
            <w:r>
              <w:rPr>
                <w:rFonts w:hint="eastAsia" w:ascii="宋体" w:hAnsi="宋体" w:cs="宋体"/>
                <w:color w:val="000000"/>
                <w:kern w:val="0"/>
                <w:sz w:val="20"/>
                <w:szCs w:val="20"/>
              </w:rPr>
              <w:t>装置交货时</w:t>
            </w:r>
          </w:p>
        </w:tc>
        <w:tc>
          <w:tcPr>
            <w:tcW w:w="2408" w:type="dxa"/>
            <w:vAlign w:val="center"/>
          </w:tcPr>
          <w:p>
            <w:pPr>
              <w:widowControl/>
              <w:textAlignment w:val="bottom"/>
              <w:rPr>
                <w:rFonts w:ascii="宋体" w:hAnsi="宋体" w:cs="宋体"/>
                <w:color w:val="000000"/>
                <w:sz w:val="20"/>
                <w:szCs w:val="20"/>
              </w:rPr>
            </w:pPr>
            <w:r>
              <w:rPr>
                <w:rFonts w:hint="eastAsia" w:ascii="宋体" w:hAnsi="宋体" w:cs="宋体"/>
                <w:color w:val="000000"/>
                <w:kern w:val="0"/>
                <w:sz w:val="20"/>
                <w:szCs w:val="20"/>
              </w:rPr>
              <w:t>纸版、电子版（word）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blHeader/>
        </w:trPr>
        <w:tc>
          <w:tcPr>
            <w:tcW w:w="555" w:type="dxa"/>
            <w:vMerge w:val="continue"/>
            <w:vAlign w:val="bottom"/>
          </w:tcPr>
          <w:p>
            <w:pPr>
              <w:jc w:val="center"/>
              <w:rPr>
                <w:rFonts w:ascii="宋体" w:hAnsi="宋体" w:cs="宋体"/>
                <w:color w:val="000000"/>
                <w:sz w:val="20"/>
                <w:szCs w:val="20"/>
              </w:rPr>
            </w:pPr>
          </w:p>
        </w:tc>
        <w:tc>
          <w:tcPr>
            <w:tcW w:w="4192" w:type="dxa"/>
            <w:vAlign w:val="bottom"/>
          </w:tcPr>
          <w:p>
            <w:pPr>
              <w:widowControl/>
              <w:textAlignment w:val="bottom"/>
              <w:rPr>
                <w:rFonts w:ascii="宋体" w:hAnsi="宋体" w:cs="宋体"/>
                <w:color w:val="000000"/>
                <w:sz w:val="20"/>
                <w:szCs w:val="20"/>
              </w:rPr>
            </w:pPr>
            <w:r>
              <w:rPr>
                <w:rFonts w:hint="eastAsia" w:ascii="宋体" w:hAnsi="宋体" w:cs="宋体"/>
                <w:color w:val="000000"/>
                <w:kern w:val="0"/>
                <w:sz w:val="20"/>
                <w:szCs w:val="20"/>
              </w:rPr>
              <w:t>质量检验书和质保书</w:t>
            </w:r>
          </w:p>
        </w:tc>
        <w:tc>
          <w:tcPr>
            <w:tcW w:w="1635" w:type="dxa"/>
            <w:vAlign w:val="bottom"/>
          </w:tcPr>
          <w:p>
            <w:pPr>
              <w:widowControl/>
              <w:textAlignment w:val="bottom"/>
              <w:rPr>
                <w:rFonts w:ascii="宋体" w:hAnsi="宋体" w:cs="宋体"/>
                <w:color w:val="000000"/>
                <w:sz w:val="20"/>
                <w:szCs w:val="20"/>
              </w:rPr>
            </w:pPr>
            <w:r>
              <w:rPr>
                <w:rFonts w:hint="eastAsia" w:ascii="宋体" w:hAnsi="宋体" w:cs="宋体"/>
                <w:color w:val="000000"/>
                <w:kern w:val="0"/>
                <w:sz w:val="20"/>
                <w:szCs w:val="20"/>
              </w:rPr>
              <w:t>装置交货时</w:t>
            </w:r>
          </w:p>
        </w:tc>
        <w:tc>
          <w:tcPr>
            <w:tcW w:w="2408" w:type="dxa"/>
            <w:vAlign w:val="bottom"/>
          </w:tcPr>
          <w:p>
            <w:pPr>
              <w:widowControl/>
              <w:textAlignment w:val="bottom"/>
              <w:rPr>
                <w:rFonts w:ascii="宋体" w:hAnsi="宋体" w:cs="宋体"/>
                <w:color w:val="000000"/>
                <w:sz w:val="20"/>
                <w:szCs w:val="20"/>
              </w:rPr>
            </w:pPr>
            <w:r>
              <w:rPr>
                <w:rFonts w:hint="eastAsia" w:ascii="宋体" w:hAnsi="宋体" w:cs="宋体"/>
                <w:color w:val="000000"/>
                <w:kern w:val="0"/>
                <w:sz w:val="20"/>
                <w:szCs w:val="20"/>
              </w:rPr>
              <w:t>纸版</w:t>
            </w:r>
          </w:p>
        </w:tc>
      </w:tr>
    </w:tbl>
    <w:p>
      <w:pPr>
        <w:spacing w:line="312" w:lineRule="auto"/>
        <w:rPr>
          <w:rFonts w:ascii="Arial" w:hAnsi="宋体" w:cs="Arial"/>
          <w:bCs/>
          <w:sz w:val="24"/>
        </w:rPr>
      </w:pPr>
      <w:r>
        <w:rPr>
          <w:rFonts w:hint="eastAsia" w:ascii="Arial" w:hAnsi="宋体" w:cs="Arial"/>
          <w:bCs/>
          <w:sz w:val="24"/>
        </w:rPr>
        <w:t>注：</w:t>
      </w:r>
    </w:p>
    <w:p>
      <w:pPr>
        <w:tabs>
          <w:tab w:val="left" w:pos="735"/>
        </w:tabs>
        <w:spacing w:line="360" w:lineRule="auto"/>
        <w:ind w:left="317"/>
        <w:rPr>
          <w:rFonts w:ascii="Arial" w:hAnsi="宋体" w:cs="Arial"/>
          <w:bCs/>
          <w:sz w:val="24"/>
        </w:rPr>
      </w:pPr>
      <w:r>
        <w:rPr>
          <w:rFonts w:hint="eastAsia" w:ascii="宋体" w:hAnsi="宋体" w:cs="宋体"/>
          <w:bCs/>
          <w:sz w:val="24"/>
        </w:rPr>
        <w:t>1.</w:t>
      </w:r>
      <w:r>
        <w:rPr>
          <w:rFonts w:hint="eastAsia" w:ascii="Arial" w:hAnsi="宋体" w:cs="Arial"/>
          <w:bCs/>
          <w:sz w:val="24"/>
        </w:rPr>
        <w:t>所有日期均指日历日。</w:t>
      </w:r>
    </w:p>
    <w:p>
      <w:pPr>
        <w:tabs>
          <w:tab w:val="left" w:pos="735"/>
        </w:tabs>
        <w:spacing w:line="360" w:lineRule="auto"/>
        <w:ind w:left="317"/>
        <w:rPr>
          <w:rFonts w:ascii="宋体" w:hAnsi="宋体" w:cs="宋体"/>
          <w:bCs/>
          <w:sz w:val="24"/>
        </w:rPr>
      </w:pPr>
      <w:r>
        <w:rPr>
          <w:rFonts w:hint="eastAsia" w:ascii="宋体" w:hAnsi="宋体" w:cs="宋体"/>
          <w:bCs/>
          <w:sz w:val="24"/>
        </w:rPr>
        <w:t>2.投标方交付的资料包括纸质资料和电子文件，表中资料份数为纸版资料份数。要求电子文件可编辑，电子文件类型分别为：dwg文件；doc文件；xls文件等。</w:t>
      </w:r>
    </w:p>
    <w:p>
      <w:pPr>
        <w:tabs>
          <w:tab w:val="left" w:pos="735"/>
        </w:tabs>
        <w:spacing w:line="360" w:lineRule="auto"/>
        <w:ind w:left="317"/>
        <w:rPr>
          <w:rFonts w:ascii="宋体" w:hAnsi="宋体"/>
          <w:sz w:val="24"/>
        </w:rPr>
      </w:pPr>
      <w:r>
        <w:rPr>
          <w:rFonts w:hint="eastAsia" w:ascii="宋体" w:hAnsi="宋体" w:cs="宋体"/>
          <w:bCs/>
          <w:sz w:val="24"/>
        </w:rPr>
        <w:t>3.</w:t>
      </w:r>
      <w:r>
        <w:rPr>
          <w:rFonts w:ascii="宋体" w:hAnsi="宋体"/>
          <w:sz w:val="24"/>
        </w:rPr>
        <w:t>对于没有列入技术资料清单，却是工程所必需的文件和资料，</w:t>
      </w:r>
      <w:r>
        <w:rPr>
          <w:rFonts w:hint="eastAsia" w:ascii="宋体" w:hAnsi="宋体"/>
          <w:sz w:val="24"/>
        </w:rPr>
        <w:t>投标</w:t>
      </w:r>
      <w:r>
        <w:rPr>
          <w:rFonts w:ascii="宋体" w:hAnsi="宋体"/>
          <w:sz w:val="24"/>
        </w:rPr>
        <w:t>方应按</w:t>
      </w:r>
      <w:r>
        <w:rPr>
          <w:rFonts w:hint="eastAsia" w:ascii="宋体" w:hAnsi="宋体"/>
          <w:sz w:val="24"/>
        </w:rPr>
        <w:t>招标</w:t>
      </w:r>
      <w:r>
        <w:rPr>
          <w:rFonts w:ascii="宋体" w:hAnsi="宋体"/>
          <w:sz w:val="24"/>
        </w:rPr>
        <w:t>方要求及时免费提供。如需改进时，</w:t>
      </w:r>
      <w:r>
        <w:rPr>
          <w:rFonts w:hint="eastAsia" w:ascii="宋体" w:hAnsi="宋体"/>
          <w:sz w:val="24"/>
        </w:rPr>
        <w:t>投标</w:t>
      </w:r>
      <w:r>
        <w:rPr>
          <w:rFonts w:ascii="宋体" w:hAnsi="宋体"/>
          <w:sz w:val="24"/>
        </w:rPr>
        <w:t>方应及时免费提供新的技术资料。</w:t>
      </w:r>
    </w:p>
    <w:p>
      <w:pPr>
        <w:tabs>
          <w:tab w:val="left" w:pos="735"/>
        </w:tabs>
        <w:spacing w:line="360" w:lineRule="auto"/>
        <w:ind w:left="317"/>
        <w:rPr>
          <w:rFonts w:ascii="Times New Roman" w:hAnsi="Times New Roman"/>
          <w:bCs/>
          <w:sz w:val="24"/>
        </w:rPr>
      </w:pPr>
      <w:r>
        <w:rPr>
          <w:rFonts w:hint="eastAsia" w:ascii="宋体" w:hAnsi="宋体"/>
          <w:sz w:val="24"/>
        </w:rPr>
        <w:t>4.投标方涉及第三方专利和其他知识产权纠纷的，由投标方自行负责，与招标方无关。</w:t>
      </w:r>
    </w:p>
    <w:p>
      <w:pPr>
        <w:spacing w:line="360" w:lineRule="auto"/>
        <w:rPr>
          <w:rFonts w:ascii="Times New Roman" w:hAnsi="Times New Roman"/>
          <w:b/>
          <w:bCs/>
          <w:sz w:val="28"/>
          <w:szCs w:val="28"/>
        </w:rPr>
      </w:pPr>
      <w:r>
        <w:rPr>
          <w:rFonts w:hint="eastAsia" w:ascii="Times New Roman" w:hAnsi="Times New Roman"/>
          <w:b/>
          <w:bCs/>
          <w:sz w:val="28"/>
          <w:szCs w:val="28"/>
        </w:rPr>
        <w:t>八、</w:t>
      </w:r>
      <w:r>
        <w:rPr>
          <w:rFonts w:ascii="Times New Roman" w:hAnsi="Times New Roman"/>
          <w:b/>
          <w:bCs/>
          <w:sz w:val="28"/>
          <w:szCs w:val="28"/>
        </w:rPr>
        <w:t>质量、性能及寿命保证</w:t>
      </w:r>
    </w:p>
    <w:p>
      <w:pPr>
        <w:topLinePunct/>
        <w:spacing w:line="360" w:lineRule="auto"/>
        <w:rPr>
          <w:rFonts w:ascii="宋体" w:hAnsi="宋体" w:cs="宋体"/>
          <w:color w:val="000000"/>
          <w:sz w:val="24"/>
        </w:rPr>
      </w:pPr>
      <w:r>
        <w:rPr>
          <w:rFonts w:hint="eastAsia" w:ascii="宋体" w:hAnsi="宋体" w:cs="宋体"/>
          <w:color w:val="000000"/>
          <w:sz w:val="24"/>
        </w:rPr>
        <w:t>（1）投标方保证所供货物是全新的、未使用过的，并完全符合合同规定的质量、规格和性能的要求，并对由于制造及材料缺陷而产生的故障负责。</w:t>
      </w:r>
    </w:p>
    <w:p>
      <w:pPr>
        <w:topLinePunct/>
        <w:spacing w:line="360" w:lineRule="auto"/>
        <w:rPr>
          <w:rFonts w:ascii="宋体" w:hAnsi="宋体" w:cs="宋体"/>
          <w:color w:val="000000"/>
          <w:sz w:val="24"/>
        </w:rPr>
      </w:pPr>
      <w:r>
        <w:rPr>
          <w:rFonts w:hint="eastAsia" w:ascii="宋体" w:hAnsi="宋体" w:cs="宋体"/>
          <w:color w:val="000000"/>
          <w:sz w:val="24"/>
        </w:rPr>
        <w:t>（2）投标方所交产品的数量、规格、型号、质量等不符合同规定的，由投标方负责包换或包退，并承担调换或退货而支付的实际费用。因调换逾期者按逾期交货处理。</w:t>
      </w:r>
    </w:p>
    <w:p>
      <w:pPr>
        <w:topLinePunct/>
        <w:spacing w:line="360" w:lineRule="auto"/>
        <w:rPr>
          <w:rFonts w:ascii="宋体" w:hAnsi="宋体" w:cs="宋体"/>
          <w:color w:val="000000"/>
          <w:sz w:val="24"/>
        </w:rPr>
      </w:pPr>
      <w:r>
        <w:rPr>
          <w:rFonts w:hint="eastAsia" w:ascii="宋体" w:hAnsi="宋体" w:cs="宋体"/>
          <w:color w:val="000000"/>
          <w:sz w:val="24"/>
        </w:rPr>
        <w:t>（3）在质保期内投标方收到通知应免费维修或更换有缺陷的货物或部件。</w:t>
      </w:r>
    </w:p>
    <w:p>
      <w:pPr>
        <w:topLinePunct/>
        <w:spacing w:line="360" w:lineRule="auto"/>
        <w:rPr>
          <w:rFonts w:ascii="宋体" w:hAnsi="宋体" w:cs="宋体"/>
          <w:color w:val="000000"/>
          <w:sz w:val="24"/>
        </w:rPr>
      </w:pPr>
      <w:r>
        <w:rPr>
          <w:rFonts w:hint="eastAsia" w:ascii="宋体" w:hAnsi="宋体" w:cs="宋体"/>
          <w:color w:val="000000"/>
          <w:sz w:val="24"/>
        </w:rPr>
        <w:t>（4）交货时投标方应提供产品质量合格证明给招标方。</w:t>
      </w:r>
    </w:p>
    <w:p>
      <w:pPr>
        <w:topLinePunct/>
        <w:spacing w:line="360" w:lineRule="auto"/>
        <w:rPr>
          <w:rFonts w:ascii="宋体" w:hAnsi="宋体" w:cs="宋体"/>
          <w:sz w:val="24"/>
        </w:rPr>
      </w:pPr>
      <w:r>
        <w:rPr>
          <w:rFonts w:hint="eastAsia" w:ascii="宋体" w:hAnsi="宋体" w:cs="宋体"/>
          <w:color w:val="000000"/>
          <w:sz w:val="24"/>
        </w:rPr>
        <w:t xml:space="preserve">(5) </w:t>
      </w:r>
      <w:r>
        <w:rPr>
          <w:rFonts w:hint="eastAsia" w:ascii="宋体" w:hAnsi="宋体" w:cs="宋体"/>
          <w:color w:val="FF0000"/>
          <w:sz w:val="24"/>
        </w:rPr>
        <w:t>投标方提供的</w:t>
      </w:r>
      <w:r>
        <w:rPr>
          <w:rFonts w:hint="eastAsia" w:ascii="宋体" w:hAnsi="宋体"/>
          <w:color w:val="FF0000"/>
          <w:sz w:val="24"/>
        </w:rPr>
        <w:t>管道要求使用寿命不低于3年</w:t>
      </w:r>
      <w:r>
        <w:rPr>
          <w:rFonts w:hint="eastAsia" w:ascii="宋体" w:hAnsi="宋体" w:cs="宋体"/>
          <w:color w:val="FF0000"/>
          <w:sz w:val="24"/>
        </w:rPr>
        <w:t>，弯头正常使用寿命不低于2年，阀体正常使用寿命不低于3年，泵体寿命不低于5年，电气元件寿命不低于2年。</w:t>
      </w:r>
    </w:p>
    <w:p>
      <w:pPr>
        <w:spacing w:line="360" w:lineRule="auto"/>
        <w:rPr>
          <w:b/>
          <w:bCs/>
          <w:color w:val="000000"/>
          <w:sz w:val="28"/>
          <w:szCs w:val="21"/>
        </w:rPr>
      </w:pPr>
      <w:bookmarkStart w:id="0" w:name="_Toc294085365"/>
      <w:r>
        <w:rPr>
          <w:rFonts w:hint="eastAsia"/>
          <w:b/>
          <w:bCs/>
          <w:color w:val="000000"/>
          <w:sz w:val="28"/>
          <w:szCs w:val="21"/>
        </w:rPr>
        <w:t>九、投标书内容和要求</w:t>
      </w:r>
      <w:bookmarkEnd w:id="0"/>
    </w:p>
    <w:p>
      <w:pPr>
        <w:spacing w:line="360" w:lineRule="auto"/>
        <w:rPr>
          <w:rFonts w:ascii="宋体" w:hAnsi="宋体" w:cs="宋体"/>
          <w:color w:val="000000"/>
          <w:sz w:val="24"/>
        </w:rPr>
      </w:pPr>
      <w:r>
        <w:rPr>
          <w:rFonts w:hint="eastAsia" w:ascii="宋体" w:hAnsi="宋体" w:cs="宋体"/>
          <w:bCs/>
          <w:sz w:val="24"/>
        </w:rPr>
        <w:t>（1）</w:t>
      </w:r>
      <w:r>
        <w:rPr>
          <w:rFonts w:hint="eastAsia" w:ascii="宋体" w:hAnsi="宋体" w:cs="宋体"/>
          <w:color w:val="000000"/>
          <w:sz w:val="24"/>
        </w:rPr>
        <w:t>请按本要求提出的范围和要求进行分项描述，对所供装置进行详细技术说明，其中包括装置技术性能、规格、结构特点、材质、重量，并用图形和附表表示供货范围和交接点，最大单件重量及最大单件外形尺寸。</w:t>
      </w:r>
    </w:p>
    <w:p>
      <w:pPr>
        <w:spacing w:line="360" w:lineRule="auto"/>
        <w:rPr>
          <w:rFonts w:ascii="宋体" w:hAnsi="宋体" w:cs="宋体"/>
          <w:color w:val="000000"/>
          <w:sz w:val="24"/>
        </w:rPr>
      </w:pPr>
      <w:r>
        <w:rPr>
          <w:rFonts w:hint="eastAsia" w:ascii="宋体" w:hAnsi="宋体" w:cs="宋体"/>
          <w:color w:val="000000"/>
          <w:sz w:val="24"/>
        </w:rPr>
        <w:t>（2）提供工艺布置图。</w:t>
      </w:r>
    </w:p>
    <w:p>
      <w:pPr>
        <w:spacing w:line="360" w:lineRule="auto"/>
        <w:rPr>
          <w:rFonts w:ascii="宋体" w:hAnsi="宋体" w:cs="宋体"/>
          <w:color w:val="000000"/>
          <w:sz w:val="24"/>
        </w:rPr>
      </w:pPr>
      <w:r>
        <w:rPr>
          <w:rFonts w:hint="eastAsia" w:ascii="宋体" w:hAnsi="宋体" w:cs="宋体"/>
          <w:color w:val="000000"/>
          <w:sz w:val="24"/>
        </w:rPr>
        <w:t>（3）主要装置、关键零部件供应商清单。</w:t>
      </w:r>
    </w:p>
    <w:p>
      <w:pPr>
        <w:tabs>
          <w:tab w:val="left" w:pos="1800"/>
        </w:tabs>
        <w:spacing w:line="360" w:lineRule="auto"/>
        <w:rPr>
          <w:rFonts w:ascii="宋体" w:hAnsi="宋体" w:cs="宋体"/>
          <w:color w:val="FF0000"/>
          <w:sz w:val="24"/>
        </w:rPr>
      </w:pPr>
      <w:r>
        <w:rPr>
          <w:rFonts w:hint="eastAsia" w:ascii="宋体" w:hAnsi="宋体" w:cs="宋体"/>
          <w:color w:val="FF0000"/>
          <w:sz w:val="24"/>
        </w:rPr>
        <w:t>（4）投标方在炼铁（含高炉和烧结）范围内的业绩项目不得少于</w:t>
      </w:r>
      <w:r>
        <w:rPr>
          <w:rFonts w:ascii="宋体" w:hAnsi="宋体" w:cs="宋体"/>
          <w:color w:val="FF0000"/>
          <w:sz w:val="24"/>
        </w:rPr>
        <w:t>15</w:t>
      </w:r>
      <w:r>
        <w:rPr>
          <w:rFonts w:hint="eastAsia" w:ascii="宋体" w:hAnsi="宋体" w:cs="宋体"/>
          <w:color w:val="FF0000"/>
          <w:sz w:val="24"/>
        </w:rPr>
        <w:t>家，随投标文件提供合同复印件。</w:t>
      </w:r>
    </w:p>
    <w:p>
      <w:pPr>
        <w:tabs>
          <w:tab w:val="left" w:pos="1800"/>
        </w:tabs>
        <w:spacing w:line="360" w:lineRule="auto"/>
        <w:rPr>
          <w:rFonts w:ascii="宋体" w:hAnsi="宋体" w:cs="宋体"/>
          <w:color w:val="FF0000"/>
          <w:sz w:val="24"/>
        </w:rPr>
      </w:pPr>
      <w:r>
        <w:rPr>
          <w:rFonts w:hint="eastAsia" w:ascii="宋体" w:hAnsi="宋体" w:cs="宋体"/>
          <w:color w:val="FF0000"/>
          <w:sz w:val="24"/>
        </w:rPr>
        <w:t>（5）投标方需列举业绩中输送距离≥600米的不少于2项业绩，需提供具体长度、方案及合同复印件。</w:t>
      </w:r>
    </w:p>
    <w:p>
      <w:pPr>
        <w:spacing w:line="360" w:lineRule="auto"/>
        <w:rPr>
          <w:b/>
          <w:bCs/>
          <w:sz w:val="28"/>
          <w:szCs w:val="28"/>
        </w:rPr>
      </w:pPr>
      <w:r>
        <w:rPr>
          <w:rFonts w:hint="eastAsia" w:ascii="宋体" w:hAnsi="宋体" w:cs="宋体"/>
          <w:b/>
          <w:bCs/>
          <w:sz w:val="24"/>
        </w:rPr>
        <w:t xml:space="preserve">  </w:t>
      </w:r>
      <w:r>
        <w:rPr>
          <w:rFonts w:hint="eastAsia"/>
          <w:b/>
          <w:bCs/>
          <w:sz w:val="28"/>
          <w:szCs w:val="28"/>
        </w:rPr>
        <w:t>十、安装及施工资质要求</w:t>
      </w:r>
    </w:p>
    <w:p>
      <w:pPr>
        <w:spacing w:line="360" w:lineRule="auto"/>
        <w:ind w:firstLine="480" w:firstLineChars="200"/>
        <w:rPr>
          <w:rFonts w:ascii="宋体" w:hAnsi="宋体" w:cs="宋体"/>
          <w:color w:val="FF0000"/>
          <w:sz w:val="24"/>
        </w:rPr>
      </w:pPr>
      <w:r>
        <w:rPr>
          <w:rFonts w:hint="eastAsia" w:ascii="宋体" w:hAnsi="宋体" w:cs="宋体"/>
          <w:color w:val="FF0000"/>
          <w:sz w:val="24"/>
        </w:rPr>
        <w:t>本项目除土建、桩基招标方负责施工外，其余均是投标方负责。</w:t>
      </w:r>
    </w:p>
    <w:p>
      <w:pPr>
        <w:spacing w:line="360" w:lineRule="auto"/>
        <w:rPr>
          <w:rFonts w:ascii="宋体" w:hAnsi="宋体" w:cs="宋体"/>
          <w:color w:val="FF0000"/>
          <w:sz w:val="24"/>
        </w:rPr>
      </w:pPr>
      <w:r>
        <w:rPr>
          <w:rFonts w:hint="eastAsia" w:ascii="宋体" w:hAnsi="宋体" w:cs="宋体"/>
          <w:color w:val="FF0000"/>
          <w:sz w:val="24"/>
        </w:rPr>
        <w:t>10.1对投标方要求</w:t>
      </w:r>
      <w:bookmarkStart w:id="1" w:name="_Toc361952047"/>
    </w:p>
    <w:p>
      <w:pPr>
        <w:spacing w:line="360" w:lineRule="auto"/>
        <w:rPr>
          <w:rFonts w:ascii="宋体" w:hAnsi="宋体" w:cs="宋体"/>
          <w:color w:val="FF0000"/>
          <w:sz w:val="24"/>
        </w:rPr>
      </w:pPr>
      <w:r>
        <w:rPr>
          <w:rFonts w:hint="eastAsia" w:ascii="宋体" w:hAnsi="宋体" w:cs="宋体"/>
          <w:color w:val="FF0000"/>
          <w:sz w:val="24"/>
        </w:rPr>
        <w:t>（1）在中华人民共和国工商管理部门注册，且具有中华人民共和国独立法人资格；且具有履行合同和履行民事责任的能力，营业执照处于有效期。</w:t>
      </w:r>
    </w:p>
    <w:p>
      <w:pPr>
        <w:spacing w:line="360" w:lineRule="auto"/>
        <w:rPr>
          <w:rFonts w:ascii="宋体" w:hAnsi="宋体" w:cs="宋体"/>
          <w:color w:val="FF0000"/>
          <w:sz w:val="24"/>
        </w:rPr>
      </w:pPr>
      <w:r>
        <w:rPr>
          <w:rFonts w:hint="eastAsia" w:ascii="宋体" w:hAnsi="宋体" w:cs="宋体"/>
          <w:color w:val="FF0000"/>
          <w:sz w:val="24"/>
        </w:rPr>
        <w:t>（2）具备承担本项目的资金及资信能力。</w:t>
      </w:r>
    </w:p>
    <w:p>
      <w:pPr>
        <w:spacing w:line="360" w:lineRule="auto"/>
        <w:rPr>
          <w:rFonts w:ascii="宋体" w:hAnsi="宋体" w:cs="宋体"/>
          <w:color w:val="FF0000"/>
          <w:sz w:val="24"/>
        </w:rPr>
      </w:pPr>
      <w:r>
        <w:rPr>
          <w:rFonts w:hint="eastAsia" w:ascii="宋体" w:hAnsi="宋体" w:cs="宋体"/>
          <w:color w:val="FF0000"/>
          <w:sz w:val="24"/>
        </w:rPr>
        <w:t>（3）投标方具备资质满足以下要求：</w:t>
      </w:r>
    </w:p>
    <w:p>
      <w:pPr>
        <w:spacing w:line="360" w:lineRule="auto"/>
        <w:ind w:firstLine="480" w:firstLineChars="200"/>
        <w:rPr>
          <w:rFonts w:ascii="宋体" w:hAnsi="宋体" w:cs="宋体"/>
          <w:color w:val="FF0000"/>
          <w:sz w:val="24"/>
        </w:rPr>
      </w:pPr>
      <w:r>
        <w:rPr>
          <w:rFonts w:hint="eastAsia" w:ascii="宋体" w:hAnsi="宋体" w:cs="宋体"/>
          <w:color w:val="FF0000"/>
          <w:sz w:val="24"/>
        </w:rPr>
        <w:t>施工资质：环保工程专业承包一级及以上或机电工程施工总承包三级及以上资质 。</w:t>
      </w:r>
    </w:p>
    <w:p>
      <w:pPr>
        <w:numPr>
          <w:ilvl w:val="0"/>
          <w:numId w:val="2"/>
        </w:numPr>
        <w:spacing w:line="360" w:lineRule="auto"/>
        <w:rPr>
          <w:rFonts w:ascii="宋体" w:hAnsi="宋体" w:cs="宋体"/>
          <w:color w:val="FF0000"/>
          <w:sz w:val="24"/>
        </w:rPr>
      </w:pPr>
      <w:r>
        <w:rPr>
          <w:rFonts w:hint="eastAsia" w:ascii="宋体" w:hAnsi="宋体" w:cs="宋体"/>
          <w:color w:val="FF0000"/>
          <w:sz w:val="24"/>
        </w:rPr>
        <w:t>具有有效的安全生产许可证。</w:t>
      </w:r>
    </w:p>
    <w:p>
      <w:pPr>
        <w:numPr>
          <w:ilvl w:val="0"/>
          <w:numId w:val="2"/>
        </w:numPr>
        <w:spacing w:line="360" w:lineRule="auto"/>
        <w:rPr>
          <w:rFonts w:ascii="宋体" w:hAnsi="宋体" w:cs="宋体"/>
          <w:color w:val="FF0000"/>
          <w:sz w:val="24"/>
        </w:rPr>
      </w:pPr>
      <w:r>
        <w:rPr>
          <w:rFonts w:hint="eastAsia" w:ascii="宋体" w:hAnsi="宋体" w:cs="宋体"/>
          <w:color w:val="FF0000"/>
          <w:sz w:val="24"/>
        </w:rPr>
        <w:t>投标方能够按国家规定和招标方要求开具增值税专用发票。</w:t>
      </w:r>
    </w:p>
    <w:p>
      <w:pPr>
        <w:spacing w:line="360" w:lineRule="auto"/>
        <w:rPr>
          <w:rFonts w:ascii="宋体" w:hAnsi="宋体" w:cs="宋体"/>
          <w:color w:val="FF0000"/>
          <w:sz w:val="24"/>
        </w:rPr>
      </w:pPr>
      <w:r>
        <w:rPr>
          <w:rFonts w:hint="eastAsia" w:ascii="宋体" w:hAnsi="宋体" w:cs="宋体"/>
          <w:color w:val="FF0000"/>
          <w:sz w:val="24"/>
        </w:rPr>
        <w:t>（6）投标方需拥有自主知识产权，不得在建设过程中或以后运行期间产生法律纠纷问题，由投标方知识产权纠纷产生的连带责任，由投标方负责。</w:t>
      </w:r>
    </w:p>
    <w:p>
      <w:pPr>
        <w:spacing w:line="360" w:lineRule="auto"/>
        <w:rPr>
          <w:rFonts w:ascii="宋体" w:hAnsi="宋体" w:cs="宋体"/>
          <w:color w:val="FF0000"/>
          <w:sz w:val="24"/>
        </w:rPr>
      </w:pPr>
      <w:r>
        <w:rPr>
          <w:rFonts w:hint="eastAsia" w:ascii="宋体" w:hAnsi="宋体" w:cs="宋体"/>
          <w:color w:val="FF0000"/>
          <w:sz w:val="24"/>
        </w:rPr>
        <w:t>（7）接受联合体投标，联</w:t>
      </w:r>
      <w:bookmarkStart w:id="2" w:name="_GoBack"/>
      <w:bookmarkEnd w:id="2"/>
      <w:r>
        <w:rPr>
          <w:rFonts w:hint="eastAsia" w:ascii="宋体" w:hAnsi="宋体" w:cs="宋体"/>
          <w:color w:val="FF0000"/>
          <w:sz w:val="24"/>
        </w:rPr>
        <w:t>合体投标的，应满足下列要求：联合体允许最多2家单位联合组成，并满足上述（1）至（6）项的要求，联合体各成员均要为独立法人资格。</w:t>
      </w:r>
    </w:p>
    <w:p>
      <w:pPr>
        <w:spacing w:line="360" w:lineRule="auto"/>
        <w:rPr>
          <w:rFonts w:ascii="宋体" w:hAnsi="宋体" w:cs="宋体"/>
          <w:color w:val="FF0000"/>
          <w:sz w:val="24"/>
        </w:rPr>
      </w:pPr>
      <w:r>
        <w:rPr>
          <w:rFonts w:hint="eastAsia" w:ascii="宋体" w:hAnsi="宋体" w:cs="宋体"/>
          <w:color w:val="FF0000"/>
          <w:sz w:val="24"/>
        </w:rPr>
        <w:t>（8）投标方中标后，不能再进行非法转包。</w:t>
      </w:r>
      <w:bookmarkEnd w:id="1"/>
    </w:p>
    <w:p>
      <w:pPr>
        <w:spacing w:line="360" w:lineRule="auto"/>
        <w:rPr>
          <w:rFonts w:ascii="宋体" w:hAnsi="宋体" w:cs="宋体"/>
          <w:color w:val="FF0000"/>
          <w:sz w:val="24"/>
        </w:rPr>
      </w:pPr>
      <w:r>
        <w:rPr>
          <w:rFonts w:hint="eastAsia" w:ascii="宋体" w:hAnsi="宋体" w:cs="宋体"/>
          <w:color w:val="FF0000"/>
          <w:sz w:val="24"/>
        </w:rPr>
        <w:t>10.2安装工期：投标文件需注明总工期。</w:t>
      </w:r>
    </w:p>
    <w:p>
      <w:pPr>
        <w:spacing w:line="360" w:lineRule="auto"/>
        <w:rPr>
          <w:rFonts w:ascii="宋体" w:hAnsi="宋体" w:cs="宋体"/>
          <w:color w:val="FF0000"/>
          <w:sz w:val="24"/>
        </w:rPr>
      </w:pPr>
      <w:r>
        <w:rPr>
          <w:rFonts w:hint="eastAsia" w:ascii="宋体" w:hAnsi="宋体" w:cs="宋体"/>
          <w:color w:val="FF0000"/>
          <w:sz w:val="24"/>
        </w:rPr>
        <w:t>10.3报价形式：设备与安装分开报价。</w:t>
      </w:r>
    </w:p>
    <w:p>
      <w:pPr>
        <w:spacing w:line="360" w:lineRule="auto"/>
        <w:rPr>
          <w:rFonts w:ascii="宋体" w:hAnsi="宋体" w:cs="宋体"/>
          <w:color w:val="FF0000"/>
          <w:sz w:val="24"/>
        </w:rPr>
      </w:pPr>
      <w:r>
        <w:rPr>
          <w:rFonts w:hint="eastAsia" w:ascii="宋体" w:hAnsi="宋体" w:cs="宋体"/>
          <w:color w:val="FF0000"/>
          <w:sz w:val="24"/>
        </w:rPr>
        <w:t>10.4建安合同付款</w:t>
      </w:r>
    </w:p>
    <w:p>
      <w:pPr>
        <w:spacing w:line="360" w:lineRule="auto"/>
        <w:ind w:firstLine="480" w:firstLineChars="200"/>
        <w:rPr>
          <w:rFonts w:ascii="宋体" w:hAnsi="宋体" w:cs="宋体"/>
          <w:color w:val="FF0000"/>
          <w:sz w:val="24"/>
          <w:lang w:val="zh-CN"/>
        </w:rPr>
      </w:pPr>
      <w:r>
        <w:rPr>
          <w:rFonts w:hint="eastAsia" w:ascii="宋体" w:hAnsi="宋体" w:cs="宋体"/>
          <w:color w:val="FF0000"/>
          <w:sz w:val="24"/>
          <w:lang w:val="zh-CN"/>
        </w:rPr>
        <w:t>投标方每月20日前向招标方代表提交已完工程量报告，招标方代表收到报告后5日内审核完毕。</w:t>
      </w:r>
    </w:p>
    <w:p>
      <w:pPr>
        <w:spacing w:line="360" w:lineRule="auto"/>
        <w:ind w:firstLine="480" w:firstLineChars="200"/>
        <w:rPr>
          <w:rFonts w:ascii="宋体" w:hAnsi="宋体" w:cs="宋体"/>
          <w:color w:val="FF0000"/>
          <w:sz w:val="24"/>
          <w:lang w:val="zh-CN"/>
        </w:rPr>
      </w:pPr>
      <w:r>
        <w:rPr>
          <w:rFonts w:hint="eastAsia" w:ascii="宋体" w:hAnsi="宋体" w:cs="宋体"/>
          <w:color w:val="FF0000"/>
          <w:sz w:val="24"/>
        </w:rPr>
        <w:t>双方约定的工程款（进度款）支付的方式：发包人次月按审定的上月进度的70%支付承包人工程款，付款前提供等额增值税专用发票。（30万以下无进度款）。</w:t>
      </w:r>
      <w:r>
        <w:rPr>
          <w:rFonts w:hint="eastAsia" w:ascii="宋体" w:hAnsi="宋体" w:cs="宋体"/>
          <w:color w:val="FF0000"/>
          <w:sz w:val="24"/>
          <w:lang w:val="zh-CN"/>
        </w:rPr>
        <w:t>工程竣工验收合格、结算审核后付至审核价的9</w:t>
      </w:r>
      <w:r>
        <w:rPr>
          <w:rFonts w:hint="eastAsia" w:ascii="宋体" w:hAnsi="宋体" w:cs="宋体"/>
          <w:color w:val="FF0000"/>
          <w:sz w:val="24"/>
        </w:rPr>
        <w:t>7</w:t>
      </w:r>
      <w:r>
        <w:rPr>
          <w:rFonts w:hint="eastAsia" w:ascii="宋体" w:hAnsi="宋体" w:cs="宋体"/>
          <w:color w:val="FF0000"/>
          <w:sz w:val="24"/>
          <w:lang w:val="zh-CN"/>
        </w:rPr>
        <w:t>%，留</w:t>
      </w:r>
      <w:r>
        <w:rPr>
          <w:rFonts w:hint="eastAsia" w:ascii="宋体" w:hAnsi="宋体" w:cs="宋体"/>
          <w:color w:val="FF0000"/>
          <w:sz w:val="24"/>
        </w:rPr>
        <w:t>3</w:t>
      </w:r>
      <w:r>
        <w:rPr>
          <w:rFonts w:hint="eastAsia" w:ascii="宋体" w:hAnsi="宋体" w:cs="宋体"/>
          <w:color w:val="FF0000"/>
          <w:sz w:val="24"/>
          <w:lang w:val="zh-CN"/>
        </w:rPr>
        <w:t>%为质保金，质保金返还按保修规定。投标方应于招标方支付全部或部分工程款项前向招标方开具增值税专用发票，工程款以6个月银行承兑汇票支付。结算审核后投标方及时向招标方开具全额增值税专用发票。</w:t>
      </w:r>
    </w:p>
    <w:p>
      <w:pPr>
        <w:spacing w:line="360" w:lineRule="auto"/>
        <w:rPr>
          <w:rFonts w:ascii="宋体" w:hAnsi="宋体" w:cs="宋体"/>
          <w:color w:val="FF0000"/>
          <w:sz w:val="24"/>
        </w:rPr>
      </w:pPr>
      <w:r>
        <w:rPr>
          <w:rFonts w:hint="eastAsia" w:ascii="宋体" w:hAnsi="宋体" w:cs="宋体"/>
          <w:color w:val="FF0000"/>
          <w:sz w:val="24"/>
        </w:rPr>
        <w:t>10.5建安合同考核</w:t>
      </w:r>
    </w:p>
    <w:p>
      <w:pPr>
        <w:spacing w:line="360" w:lineRule="auto"/>
        <w:ind w:firstLine="480" w:firstLineChars="200"/>
        <w:rPr>
          <w:rFonts w:ascii="宋体" w:hAnsi="宋体" w:cs="宋体"/>
          <w:color w:val="FF0000"/>
          <w:sz w:val="24"/>
        </w:rPr>
      </w:pPr>
      <w:r>
        <w:rPr>
          <w:rFonts w:hint="eastAsia" w:ascii="宋体" w:hAnsi="宋体" w:cs="宋体"/>
          <w:color w:val="FF0000"/>
          <w:sz w:val="24"/>
        </w:rPr>
        <w:t>本工程的节点工期，另行确定后，作为合同的考核工期。因投标方原因，节点工期每延误1天，投标方向招标方支付违约金壹仟圆整（¥：1000元整）；竣工工期每延误1天，投标方向招标方支付违约金贰仟圆整（¥：2000元整）。因投标方原因，工期延误7天以上或施工质量达不到要求，招标方有权终止合同，另行选择施工队伍。</w:t>
      </w:r>
    </w:p>
    <w:p>
      <w:pPr>
        <w:spacing w:line="360" w:lineRule="auto"/>
        <w:ind w:firstLine="480" w:firstLineChars="200"/>
        <w:rPr>
          <w:rFonts w:ascii="宋体" w:hAnsi="宋体" w:cs="宋体"/>
          <w:bCs/>
          <w:color w:val="FF0000"/>
          <w:sz w:val="24"/>
          <w:lang w:val="zh-CN" w:bidi="en-US"/>
        </w:rPr>
      </w:pPr>
      <w:r>
        <w:rPr>
          <w:rFonts w:hint="eastAsia" w:ascii="宋体" w:hAnsi="宋体" w:cs="宋体"/>
          <w:color w:val="FF0000"/>
          <w:sz w:val="24"/>
          <w:lang w:val="zh-CN"/>
        </w:rPr>
        <w:t>若投标方达不到合同中规定的合格标准，按不合格工程量造价的1.2倍向招标方支付违约金，同时投标方必须无条件返工直至合格。</w:t>
      </w:r>
    </w:p>
    <w:p>
      <w:pPr>
        <w:spacing w:line="360" w:lineRule="auto"/>
        <w:rPr>
          <w:rFonts w:ascii="宋体" w:hAnsi="宋体" w:cs="宋体"/>
          <w:color w:val="FF0000"/>
          <w:sz w:val="24"/>
        </w:rPr>
      </w:pPr>
      <w:r>
        <w:rPr>
          <w:rFonts w:hint="eastAsia" w:ascii="宋体" w:hAnsi="宋体" w:cs="宋体"/>
          <w:color w:val="FF0000"/>
          <w:sz w:val="24"/>
        </w:rPr>
        <w:t>10.6其他要求</w:t>
      </w:r>
    </w:p>
    <w:p>
      <w:pPr>
        <w:spacing w:line="360" w:lineRule="auto"/>
        <w:rPr>
          <w:rFonts w:ascii="宋体" w:hAnsi="宋体" w:cs="宋体"/>
          <w:color w:val="FF0000"/>
          <w:sz w:val="24"/>
        </w:rPr>
      </w:pPr>
      <w:r>
        <w:rPr>
          <w:rFonts w:hint="eastAsia" w:ascii="宋体" w:hAnsi="宋体" w:cs="宋体"/>
          <w:color w:val="FF0000"/>
          <w:sz w:val="24"/>
        </w:rPr>
        <w:t>（1）本项目建安工程合同最终结算发票是9%增值税专用发票。</w:t>
      </w:r>
    </w:p>
    <w:p>
      <w:pPr>
        <w:spacing w:line="360" w:lineRule="auto"/>
        <w:rPr>
          <w:rFonts w:ascii="宋体" w:hAnsi="宋体" w:cs="宋体"/>
          <w:color w:val="FF0000"/>
          <w:sz w:val="24"/>
        </w:rPr>
      </w:pPr>
      <w:r>
        <w:rPr>
          <w:rFonts w:hint="eastAsia" w:ascii="宋体" w:hAnsi="宋体" w:cs="宋体"/>
          <w:color w:val="FF0000"/>
          <w:sz w:val="24"/>
        </w:rPr>
        <w:t>（2）施工期间投标方的项目经理在现场时间无特殊情况原则上不少于5个工作日/星期，工作期间离开现场须经招标方代表书面同意。如发现缺岗1天，投标方支付违约金500元。</w:t>
      </w:r>
    </w:p>
    <w:p>
      <w:pPr>
        <w:spacing w:line="360" w:lineRule="auto"/>
        <w:rPr>
          <w:rFonts w:ascii="宋体" w:hAnsi="宋体" w:cs="宋体"/>
          <w:color w:val="FF0000"/>
          <w:sz w:val="24"/>
        </w:rPr>
      </w:pPr>
      <w:r>
        <w:rPr>
          <w:rFonts w:hint="eastAsia" w:ascii="宋体" w:hAnsi="宋体" w:cs="宋体"/>
          <w:color w:val="FF0000"/>
          <w:sz w:val="24"/>
        </w:rPr>
        <w:t>（3）招标方在指定位置提供施工电源及水源，之外部分投标方自行承担，现场施工水电费结算时按建安合同总价的7‰扣除。</w:t>
      </w:r>
    </w:p>
    <w:p>
      <w:pPr>
        <w:spacing w:line="360" w:lineRule="auto"/>
        <w:rPr>
          <w:rFonts w:ascii="宋体" w:hAnsi="宋体" w:cs="宋体"/>
          <w:color w:val="FF0000"/>
          <w:sz w:val="24"/>
        </w:rPr>
      </w:pPr>
      <w:r>
        <w:rPr>
          <w:rFonts w:hint="eastAsia" w:ascii="宋体" w:hAnsi="宋体" w:cs="宋体"/>
          <w:color w:val="FF0000"/>
          <w:sz w:val="24"/>
        </w:rPr>
        <w:t>（4）中标人需缴纳安全保障金及施工履约保证金60万元整（长期合作单位，需出具承包人已经办理过的证明材料），通过基本账户现汇办理，待承包人承建的所有工程竣工后由承包人提出申请，工程部核实后保证金无息退还给承包人。</w:t>
      </w:r>
    </w:p>
    <w:p>
      <w:pPr>
        <w:spacing w:line="360" w:lineRule="auto"/>
        <w:rPr>
          <w:rFonts w:ascii="宋体" w:hAnsi="宋体" w:cs="宋体"/>
          <w:color w:val="FF0000"/>
          <w:sz w:val="24"/>
        </w:rPr>
      </w:pPr>
      <w:r>
        <w:rPr>
          <w:rFonts w:hint="eastAsia" w:ascii="宋体" w:hAnsi="宋体" w:cs="宋体"/>
          <w:color w:val="FF0000"/>
          <w:sz w:val="24"/>
        </w:rPr>
        <w:t>（5）招标方、中标方须密切配合、相互协商，以使现场施工达到招标人安全管理和现场文明施工要求，接受招标方6S管理，达不到要求的按招标方有关管理办法考核；中标方无条件配合招标方有关安全、消防验收和现场整治、来人参观的临时性安排（须提前通知），如满足不了招标方有关要求，招标方有权临时组织人员处理，其费用按400元/工日计算，从中标方工程款中扣除。</w:t>
      </w:r>
    </w:p>
    <w:p>
      <w:pPr>
        <w:pStyle w:val="11"/>
        <w:ind w:right="-384" w:firstLine="0" w:firstLineChars="0"/>
        <w:rPr>
          <w:rFonts w:ascii="宋体" w:hAnsi="宋体"/>
          <w:b/>
          <w:bCs/>
          <w:color w:val="000000"/>
          <w:sz w:val="32"/>
          <w:szCs w:val="32"/>
        </w:rPr>
      </w:pPr>
      <w:r>
        <w:rPr>
          <w:rFonts w:hint="eastAsia" w:ascii="宋体" w:hAnsi="宋体"/>
          <w:b/>
          <w:bCs/>
          <w:color w:val="000000"/>
          <w:sz w:val="32"/>
          <w:szCs w:val="32"/>
        </w:rPr>
        <w:t>十一、联系方式</w:t>
      </w:r>
    </w:p>
    <w:p>
      <w:pPr>
        <w:pStyle w:val="11"/>
        <w:ind w:right="-384" w:firstLine="840" w:firstLineChars="300"/>
        <w:rPr>
          <w:color w:val="000000"/>
          <w:sz w:val="28"/>
        </w:rPr>
      </w:pPr>
      <w:r>
        <w:rPr>
          <w:rFonts w:hint="eastAsia"/>
          <w:color w:val="000000"/>
          <w:sz w:val="28"/>
        </w:rPr>
        <w:t>设计处   李乔乔   0553-5627155   18155369062</w:t>
      </w:r>
    </w:p>
    <w:p>
      <w:pPr>
        <w:pStyle w:val="11"/>
        <w:ind w:right="-384" w:firstLine="720" w:firstLineChars="300"/>
        <w:rPr>
          <w:rFonts w:ascii="宋体" w:hAnsi="宋体"/>
          <w:sz w:val="24"/>
        </w:rPr>
      </w:pPr>
      <w:r>
        <w:rPr>
          <w:rFonts w:ascii="宋体" w:hAnsi="宋体"/>
          <w:sz w:val="24"/>
        </w:rPr>
        <w:t xml:space="preserve"> </w:t>
      </w:r>
      <w:r>
        <w:rPr>
          <w:rFonts w:hint="eastAsia"/>
          <w:color w:val="000000"/>
          <w:sz w:val="28"/>
        </w:rPr>
        <w:t xml:space="preserve">炼铁部 </w:t>
      </w:r>
      <w:r>
        <w:rPr>
          <w:color w:val="000000"/>
          <w:sz w:val="28"/>
        </w:rPr>
        <w:t xml:space="preserve">    </w:t>
      </w:r>
      <w:r>
        <w:rPr>
          <w:rFonts w:hint="eastAsia"/>
          <w:color w:val="000000"/>
          <w:sz w:val="28"/>
        </w:rPr>
        <w:t xml:space="preserve">吴轩 </w:t>
      </w:r>
      <w:r>
        <w:rPr>
          <w:color w:val="000000"/>
          <w:sz w:val="28"/>
        </w:rPr>
        <w:t xml:space="preserve">  </w:t>
      </w:r>
      <w:r>
        <w:rPr>
          <w:rFonts w:hint="eastAsia"/>
          <w:color w:val="000000"/>
          <w:sz w:val="28"/>
        </w:rPr>
        <w:t>0553-5627</w:t>
      </w:r>
      <w:r>
        <w:rPr>
          <w:color w:val="000000"/>
          <w:sz w:val="28"/>
        </w:rPr>
        <w:t>709   18955381513</w:t>
      </w:r>
    </w:p>
    <w:p>
      <w:pPr>
        <w:tabs>
          <w:tab w:val="left" w:pos="1800"/>
        </w:tabs>
        <w:spacing w:line="360" w:lineRule="auto"/>
        <w:rPr>
          <w:rFonts w:ascii="宋体" w:hAnsi="宋体" w:cs="宋体"/>
          <w:sz w:val="24"/>
        </w:rPr>
      </w:pPr>
    </w:p>
    <w:p>
      <w:pPr>
        <w:tabs>
          <w:tab w:val="left" w:pos="1800"/>
        </w:tabs>
        <w:spacing w:line="360" w:lineRule="auto"/>
        <w:ind w:firstLine="537" w:firstLineChars="224"/>
        <w:rPr>
          <w:rFonts w:ascii="宋体" w:hAnsi="宋体" w:cs="宋体"/>
          <w:sz w:val="24"/>
        </w:rPr>
      </w:pPr>
    </w:p>
    <w:p>
      <w:pPr>
        <w:spacing w:line="360" w:lineRule="auto"/>
        <w:jc w:val="left"/>
        <w:rPr>
          <w:rFonts w:ascii="Times New Roman" w:hAnsi="Times New Roman"/>
          <w:bCs/>
          <w:sz w:val="24"/>
        </w:rPr>
      </w:pPr>
    </w:p>
    <w:p>
      <w:pPr>
        <w:spacing w:line="360" w:lineRule="auto"/>
        <w:jc w:val="left"/>
        <w:rPr>
          <w:rFonts w:ascii="Times New Roman" w:hAnsi="Times New Roman"/>
          <w:bCs/>
          <w:sz w:val="24"/>
        </w:rPr>
      </w:pPr>
    </w:p>
    <w:sectPr>
      <w:footerReference r:id="rId3" w:type="default"/>
      <w:pgSz w:w="11906" w:h="16838"/>
      <w:pgMar w:top="1440" w:right="1706"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1024" behindDoc="0" locked="0" layoutInCell="1" allowOverlap="1">
              <wp:simplePos x="0" y="0"/>
              <wp:positionH relativeFrom="margin">
                <wp:align>center</wp:align>
              </wp:positionH>
              <wp:positionV relativeFrom="paragraph">
                <wp:posOffset>0</wp:posOffset>
              </wp:positionV>
              <wp:extent cx="67945" cy="162560"/>
              <wp:effectExtent l="0" t="0" r="0" b="0"/>
              <wp:wrapNone/>
              <wp:docPr id="1" name="文本框1"/>
              <wp:cNvGraphicFramePr/>
              <a:graphic xmlns:a="http://schemas.openxmlformats.org/drawingml/2006/main">
                <a:graphicData uri="http://schemas.microsoft.com/office/word/2010/wordprocessingShape">
                  <wps:wsp>
                    <wps:cNvSpPr/>
                    <wps:spPr>
                      <a:xfrm>
                        <a:off x="0" y="0"/>
                        <a:ext cx="67945" cy="16256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upright="1">
                      <a:spAutoFit/>
                    </wps:bodyPr>
                  </wps:wsp>
                </a:graphicData>
              </a:graphic>
            </wp:anchor>
          </w:drawing>
        </mc:Choice>
        <mc:Fallback>
          <w:pict>
            <v:rect id="文本框1" o:spid="_x0000_s1026" o:spt="1" style="position:absolute;left:0pt;margin-top:0pt;height:12.8pt;width:5.35pt;mso-position-horizontal:center;mso-position-horizontal-relative:margin;mso-wrap-style:none;z-index:1024;mso-width-relative:page;mso-height-relative:page;" filled="f" stroked="f" coordsize="21600,21600" o:gfxdata="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XFpMj9EAAAADAQAADwAAAAAAAAABACAAAAAiAAAAZHJzL2Rvd25yZXYueG1s&#10;UEsBAhQAFAAAAAgAh07iQFA3awvGAQAAiwMAAA4AAAAAAAAAAQAgAAAAIAEAAGRycy9lMm9Eb2Mu&#10;eG1sUEsFBgAAAAAGAAYAWQEAAFg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tentative="0">
      <w:start w:val="3"/>
      <w:numFmt w:val="chineseCounting"/>
      <w:suff w:val="nothing"/>
      <w:lvlText w:val="%1、"/>
      <w:lvlJc w:val="left"/>
      <w:rPr>
        <w:rFonts w:hint="eastAsia"/>
      </w:rPr>
    </w:lvl>
  </w:abstractNum>
  <w:abstractNum w:abstractNumId="1">
    <w:nsid w:val="0053208E"/>
    <w:multiLevelType w:val="singleLevel"/>
    <w:tmpl w:val="0053208E"/>
    <w:lvl w:ilvl="0" w:tentative="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923"/>
    <w:rsid w:val="000D25D5"/>
    <w:rsid w:val="002F4098"/>
    <w:rsid w:val="003058E2"/>
    <w:rsid w:val="00E70923"/>
    <w:rsid w:val="01D64150"/>
    <w:rsid w:val="0C561A0B"/>
    <w:rsid w:val="1CB70720"/>
    <w:rsid w:val="1DAA479A"/>
    <w:rsid w:val="20525EBE"/>
    <w:rsid w:val="20FA53E1"/>
    <w:rsid w:val="278B7933"/>
    <w:rsid w:val="2F47143E"/>
    <w:rsid w:val="2FEC0DDD"/>
    <w:rsid w:val="31AB4E39"/>
    <w:rsid w:val="582F3B71"/>
    <w:rsid w:val="5BEC174D"/>
    <w:rsid w:val="5EAC1730"/>
    <w:rsid w:val="6490257F"/>
    <w:rsid w:val="6516293C"/>
    <w:rsid w:val="76D049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3"/>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8">
    <w:name w:val="Char"/>
    <w:basedOn w:val="1"/>
    <w:qFormat/>
    <w:uiPriority w:val="0"/>
  </w:style>
  <w:style w:type="paragraph" w:customStyle="1" w:styleId="9">
    <w:name w:val="列表段落1"/>
    <w:basedOn w:val="1"/>
    <w:uiPriority w:val="0"/>
    <w:pPr>
      <w:ind w:firstLine="420" w:firstLineChars="200"/>
    </w:pPr>
  </w:style>
  <w:style w:type="paragraph" w:customStyle="1" w:styleId="10">
    <w:name w:val="列表段落2"/>
    <w:basedOn w:val="1"/>
    <w:qFormat/>
    <w:uiPriority w:val="0"/>
    <w:pPr>
      <w:ind w:firstLine="420" w:firstLineChars="200"/>
    </w:pPr>
  </w:style>
  <w:style w:type="paragraph" w:customStyle="1" w:styleId="11">
    <w:name w:val="样式 行距: 1.5 倍行距"/>
    <w:basedOn w:val="1"/>
    <w:qFormat/>
    <w:uiPriority w:val="0"/>
    <w:pPr>
      <w:spacing w:line="360" w:lineRule="auto"/>
      <w:ind w:right="-512" w:rightChars="-183" w:firstLine="549" w:firstLineChars="196"/>
    </w:pPr>
    <w:rPr>
      <w:rFonts w:cs="宋体"/>
      <w:szCs w:val="28"/>
    </w:rPr>
  </w:style>
  <w:style w:type="character" w:customStyle="1" w:styleId="12">
    <w:name w:val="页码1"/>
    <w:basedOn w:val="6"/>
    <w:qFormat/>
    <w:uiPriority w:val="0"/>
  </w:style>
  <w:style w:type="character" w:customStyle="1" w:styleId="13">
    <w:name w:val="批注框文本 字符"/>
    <w:link w:val="2"/>
    <w:semiHidden/>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1116</Words>
  <Characters>6362</Characters>
  <Lines>53</Lines>
  <Paragraphs>14</Paragraphs>
  <TotalTime>66</TotalTime>
  <ScaleCrop>false</ScaleCrop>
  <LinksUpToDate>false</LinksUpToDate>
  <CharactersWithSpaces>7464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2021-01-19T13:11:00Z</dcterms:created>
  <dc:creator>Windows 用户</dc:creator>
  <cp:lastModifiedBy>谭凯华</cp:lastModifiedBy>
  <cp:lastPrinted>2021-01-19T07:10:00Z</cp:lastPrinted>
  <dcterms:modified xsi:type="dcterms:W3CDTF">2021-01-21T02:44:20Z</dcterms:modified>
  <dc:title>李乔乔</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