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永磁调速控制系统</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rPr>
        <w:t>月</w:t>
      </w:r>
      <w:r>
        <w:rPr>
          <w:rFonts w:hint="eastAsia"/>
          <w:color w:val="000000"/>
          <w:sz w:val="24"/>
          <w:szCs w:val="24"/>
          <w:highlight w:val="none"/>
          <w:u w:val="single"/>
          <w:lang w:val="en-US" w:eastAsia="zh-CN"/>
        </w:rPr>
        <w:t>4</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LTB</w:t>
      </w:r>
      <w:r>
        <w:rPr>
          <w:rFonts w:hint="eastAsia" w:ascii="宋体" w:hAnsi="宋体"/>
          <w:color w:val="000000"/>
        </w:rPr>
        <w:t>202</w:t>
      </w:r>
      <w:r>
        <w:rPr>
          <w:rFonts w:hint="eastAsia" w:ascii="宋体" w:hAnsi="宋体"/>
          <w:color w:val="000000"/>
          <w:lang w:val="en-US" w:eastAsia="zh-CN"/>
        </w:rPr>
        <w:t>102</w:t>
      </w:r>
      <w:r>
        <w:rPr>
          <w:rFonts w:hint="eastAsia" w:ascii="宋体" w:hAnsi="宋体"/>
          <w:color w:val="000000"/>
        </w:rPr>
        <w:t>00</w:t>
      </w:r>
      <w:r>
        <w:rPr>
          <w:rFonts w:hint="eastAsia" w:ascii="宋体" w:hAnsi="宋体"/>
          <w:color w:val="000000"/>
          <w:lang w:val="en-US" w:eastAsia="zh-CN"/>
        </w:rPr>
        <w:t>1YCTSKZXT</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永磁调速控制系统</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 xml:space="preserve">    </w:t>
      </w:r>
      <w:r>
        <w:rPr>
          <w:rFonts w:hint="eastAsia" w:ascii="宋体" w:hAnsi="宋体"/>
          <w:sz w:val="24"/>
          <w:szCs w:val="24"/>
          <w:lang w:eastAsia="zh-CN"/>
        </w:rPr>
        <w:t>吴春骏</w:t>
      </w:r>
      <w:r>
        <w:rPr>
          <w:rFonts w:hint="eastAsia" w:ascii="宋体" w:hAnsi="宋体"/>
          <w:sz w:val="24"/>
          <w:szCs w:val="24"/>
        </w:rPr>
        <w:t xml:space="preserve">   </w:t>
      </w:r>
      <w:r>
        <w:rPr>
          <w:rFonts w:hint="eastAsia" w:ascii="宋体" w:hAnsi="宋体"/>
          <w:sz w:val="24"/>
          <w:szCs w:val="24"/>
          <w:lang w:val="en-US" w:eastAsia="zh-CN"/>
        </w:rPr>
        <w:t>18155392563</w:t>
      </w:r>
    </w:p>
    <w:p>
      <w:pPr>
        <w:rPr>
          <w:rFonts w:hint="default" w:ascii="宋体" w:hAnsi="宋体"/>
          <w:sz w:val="24"/>
          <w:szCs w:val="24"/>
          <w:lang w:val="en-US" w:eastAsia="zh-CN"/>
        </w:rPr>
      </w:pPr>
      <w:r>
        <w:rPr>
          <w:rFonts w:hint="eastAsia" w:ascii="宋体" w:hAnsi="宋体"/>
          <w:sz w:val="24"/>
          <w:szCs w:val="24"/>
          <w:lang w:eastAsia="zh-CN"/>
        </w:rPr>
        <w:t>炼铁部</w:t>
      </w:r>
      <w:r>
        <w:rPr>
          <w:rFonts w:hint="eastAsia" w:ascii="宋体" w:hAnsi="宋体"/>
          <w:sz w:val="24"/>
          <w:szCs w:val="24"/>
        </w:rPr>
        <w:t>：</w:t>
      </w:r>
      <w:r>
        <w:rPr>
          <w:rFonts w:hint="eastAsia" w:ascii="宋体" w:hAnsi="宋体"/>
          <w:sz w:val="24"/>
          <w:szCs w:val="24"/>
          <w:lang w:val="en-US" w:eastAsia="zh-CN"/>
        </w:rPr>
        <w:t xml:space="preserve">    张华     13339235750</w:t>
      </w:r>
    </w:p>
    <w:p>
      <w:pPr>
        <w:rPr>
          <w:rFonts w:hint="default" w:ascii="宋体" w:hAnsi="宋体" w:eastAsia="宋体"/>
          <w:sz w:val="24"/>
          <w:szCs w:val="24"/>
          <w:lang w:val="en-US" w:eastAsia="zh-CN"/>
        </w:rPr>
      </w:pPr>
      <w:r>
        <w:rPr>
          <w:rFonts w:hint="eastAsia" w:ascii="宋体" w:hAnsi="宋体"/>
          <w:sz w:val="24"/>
          <w:szCs w:val="24"/>
          <w:lang w:val="en-US" w:eastAsia="zh-CN"/>
        </w:rPr>
        <w:t>工程管理部：王仰东</w:t>
      </w:r>
      <w:r>
        <w:rPr>
          <w:rFonts w:hint="eastAsia" w:ascii="宋体" w:hAnsi="宋体"/>
          <w:sz w:val="24"/>
          <w:szCs w:val="24"/>
        </w:rPr>
        <w:t xml:space="preserve">   </w:t>
      </w:r>
      <w:r>
        <w:rPr>
          <w:rFonts w:hint="eastAsia" w:ascii="宋体" w:hAnsi="宋体"/>
          <w:sz w:val="24"/>
          <w:szCs w:val="24"/>
          <w:lang w:val="en-US" w:eastAsia="zh-CN"/>
        </w:rPr>
        <w:t>13155338088</w:t>
      </w:r>
    </w:p>
    <w:p>
      <w:pPr>
        <w:rPr>
          <w:rFonts w:hint="eastAsia"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2</w:t>
      </w:r>
      <w:r>
        <w:rPr>
          <w:rFonts w:ascii="宋体" w:hAnsi="宋体"/>
          <w:bCs/>
          <w:sz w:val="24"/>
          <w:szCs w:val="24"/>
        </w:rPr>
        <w:t>月</w:t>
      </w:r>
      <w:bookmarkStart w:id="0" w:name="_GoBack"/>
      <w:bookmarkEnd w:id="0"/>
      <w:r>
        <w:rPr>
          <w:rFonts w:hint="eastAsia" w:ascii="宋体" w:hAnsi="宋体"/>
          <w:sz w:val="24"/>
          <w:szCs w:val="24"/>
          <w:lang w:val="en-US" w:eastAsia="zh-CN"/>
        </w:rPr>
        <w:t>9</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:2021</w:t>
      </w:r>
      <w:r>
        <w:rPr>
          <w:rFonts w:ascii="宋体" w:hAnsi="宋体"/>
          <w:bCs/>
          <w:sz w:val="24"/>
          <w:szCs w:val="24"/>
        </w:rPr>
        <w:t>年</w:t>
      </w:r>
      <w:r>
        <w:rPr>
          <w:rFonts w:hint="eastAsia" w:ascii="宋体" w:hAnsi="宋体"/>
          <w:sz w:val="24"/>
          <w:szCs w:val="24"/>
          <w:lang w:val="en-US" w:eastAsia="zh-CN"/>
        </w:rPr>
        <w:t>2</w:t>
      </w:r>
      <w:r>
        <w:rPr>
          <w:rFonts w:ascii="宋体" w:hAnsi="宋体"/>
          <w:bCs/>
          <w:sz w:val="24"/>
          <w:szCs w:val="24"/>
        </w:rPr>
        <w:t>月</w:t>
      </w:r>
      <w:r>
        <w:rPr>
          <w:rFonts w:hint="eastAsia" w:ascii="宋体" w:hAnsi="宋体"/>
          <w:sz w:val="24"/>
          <w:szCs w:val="24"/>
          <w:lang w:val="en-US" w:eastAsia="zh-CN"/>
        </w:rPr>
        <w:t>20</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hint="eastAsia" w:ascii="宋体" w:hAnsi="宋体"/>
          <w:bCs/>
          <w:sz w:val="24"/>
          <w:szCs w:val="24"/>
          <w:lang w:eastAsia="zh-CN"/>
        </w:rPr>
        <w:t>（疫情期间视频招标）</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ind w:firstLine="1680" w:firstLineChars="700"/>
        <w:rPr>
          <w:rFonts w:hint="eastAsia" w:ascii="宋体" w:hAnsi="宋体"/>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技术规格书</w:t>
      </w: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5"/>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壹万壹仟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2</w:t>
      </w:r>
      <w:r>
        <w:rPr>
          <w:rFonts w:hint="eastAsia" w:ascii="宋体" w:hAnsi="宋体"/>
          <w:bCs/>
          <w:color w:val="7030A0"/>
          <w:sz w:val="24"/>
          <w:szCs w:val="24"/>
        </w:rPr>
        <w:t>月</w:t>
      </w:r>
      <w:r>
        <w:rPr>
          <w:rFonts w:hint="eastAsia" w:ascii="宋体" w:hAnsi="宋体"/>
          <w:sz w:val="24"/>
          <w:szCs w:val="24"/>
          <w:lang w:val="en-US" w:eastAsia="zh-CN"/>
        </w:rPr>
        <w:t>9</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w:t>
      </w:r>
      <w:r>
        <w:rPr>
          <w:rFonts w:hint="default" w:ascii="宋体" w:hAnsi="宋体"/>
          <w:sz w:val="24"/>
          <w:szCs w:val="24"/>
          <w:lang w:val="en-US" w:eastAsia="zh-CN"/>
        </w:rPr>
        <w:t>独立法人资格</w:t>
      </w:r>
      <w:r>
        <w:rPr>
          <w:rFonts w:hint="eastAsia" w:ascii="宋体" w:hAnsi="宋体"/>
          <w:sz w:val="24"/>
          <w:szCs w:val="24"/>
        </w:rPr>
        <w:t>。</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pStyle w:val="2"/>
        <w:numPr>
          <w:ilvl w:val="0"/>
          <w:numId w:val="3"/>
        </w:numPr>
        <w:ind w:left="1125" w:leftChars="0" w:hanging="705" w:firstLineChars="0"/>
      </w:pPr>
      <w:r>
        <w:rPr>
          <w:rFonts w:hint="eastAsia" w:ascii="宋体" w:hAnsi="宋体" w:eastAsia="宋体" w:cs="Times New Roman"/>
          <w:kern w:val="2"/>
          <w:sz w:val="24"/>
          <w:szCs w:val="24"/>
          <w:lang w:val="en-US" w:eastAsia="zh-CN" w:bidi="ar-SA"/>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hint="eastAsia" w:eastAsia="宋体"/>
          <w:lang w:eastAsia="zh-CN"/>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2"/>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2"/>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420" w:leftChars="200" w:firstLine="0" w:firstLineChars="0"/>
        <w:rPr>
          <w:rFonts w:hint="eastAsia" w:ascii="宋体" w:hAnsi="宋体"/>
          <w:sz w:val="24"/>
          <w:szCs w:val="24"/>
          <w:lang w:val="en-US" w:eastAsia="zh-CN"/>
        </w:rPr>
      </w:pPr>
      <w:r>
        <w:rPr>
          <w:rFonts w:hint="eastAsia" w:ascii="宋体" w:hAnsi="宋体"/>
          <w:sz w:val="24"/>
          <w:szCs w:val="24"/>
        </w:rPr>
        <w:t>1、</w:t>
      </w:r>
      <w:r>
        <w:rPr>
          <w:rFonts w:hint="eastAsia" w:ascii="宋体" w:hAnsi="宋体"/>
          <w:sz w:val="24"/>
          <w:szCs w:val="24"/>
          <w:lang w:val="en-US" w:eastAsia="zh-CN"/>
        </w:rPr>
        <w:t>设备</w:t>
      </w:r>
      <w:r>
        <w:rPr>
          <w:rFonts w:hint="eastAsia" w:ascii="宋体" w:hAnsi="宋体"/>
          <w:sz w:val="24"/>
          <w:szCs w:val="24"/>
        </w:rPr>
        <w:t>拟付款方式：0-6-3-1（货到</w:t>
      </w:r>
      <w:r>
        <w:rPr>
          <w:rFonts w:hint="eastAsia" w:ascii="宋体" w:hAnsi="宋体"/>
          <w:sz w:val="24"/>
          <w:szCs w:val="24"/>
          <w:lang w:eastAsia="zh-CN"/>
        </w:rPr>
        <w:t>安装运行达到承诺节能率</w:t>
      </w:r>
      <w:r>
        <w:rPr>
          <w:rFonts w:hint="eastAsia" w:ascii="宋体" w:hAnsi="宋体"/>
          <w:sz w:val="24"/>
          <w:szCs w:val="24"/>
        </w:rPr>
        <w:t>付款60%，正常运行三个月付款30%，留10%质保金一年后无质量异议付清）</w:t>
      </w:r>
      <w:r>
        <w:rPr>
          <w:rFonts w:hint="eastAsia" w:ascii="宋体" w:hAnsi="宋体"/>
          <w:sz w:val="24"/>
          <w:szCs w:val="24"/>
          <w:lang w:val="en-US" w:eastAsia="zh-CN"/>
        </w:rPr>
        <w:t>.</w:t>
      </w:r>
      <w:r>
        <w:rPr>
          <w:rFonts w:hint="eastAsia" w:ascii="宋体" w:hAnsi="宋体"/>
          <w:sz w:val="24"/>
          <w:szCs w:val="24"/>
        </w:rPr>
        <w:t>结算方式均为6个月银行承兑汇票。</w:t>
      </w:r>
    </w:p>
    <w:p>
      <w:pPr>
        <w:spacing w:line="44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tabs>
          <w:tab w:val="left" w:pos="2680"/>
        </w:tabs>
        <w:ind w:firstLine="480" w:firstLineChars="200"/>
        <w:jc w:val="left"/>
        <w:rPr>
          <w:rFonts w:hint="eastAsia"/>
          <w:sz w:val="24"/>
          <w:szCs w:val="24"/>
          <w:lang w:val="en-US" w:eastAsia="zh-CN"/>
        </w:rPr>
      </w:pPr>
      <w:r>
        <w:rPr>
          <w:rFonts w:hint="eastAsia"/>
          <w:sz w:val="24"/>
          <w:szCs w:val="24"/>
          <w:lang w:val="en-US" w:eastAsia="zh-CN"/>
        </w:rPr>
        <w:t xml:space="preserve">1. </w:t>
      </w:r>
      <w:r>
        <w:rPr>
          <w:rFonts w:hint="eastAsia" w:ascii="Times New Roman" w:hAnsi="Times New Roman"/>
          <w:lang w:val="en-US" w:eastAsia="zh-CN"/>
        </w:rPr>
        <w:t>本次招标项目为</w:t>
      </w:r>
      <w:r>
        <w:rPr>
          <w:rFonts w:hint="eastAsia" w:ascii="宋体" w:hAnsi="宋体"/>
          <w:color w:val="FF0000"/>
        </w:rPr>
        <w:t>永磁调速控制系统</w:t>
      </w:r>
      <w:r>
        <w:rPr>
          <w:rFonts w:hint="eastAsia" w:eastAsia="宋体"/>
          <w:vertAlign w:val="baseline"/>
          <w:lang w:val="en-US" w:eastAsia="zh-CN"/>
        </w:rPr>
        <w:t>，明细见下表：</w:t>
      </w:r>
    </w:p>
    <w:tbl>
      <w:tblPr>
        <w:tblStyle w:val="12"/>
        <w:tblpPr w:leftFromText="180" w:rightFromText="180" w:vertAnchor="text" w:horzAnchor="page" w:tblpX="1845" w:tblpY="2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7"/>
        <w:gridCol w:w="2069"/>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206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7"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lang w:val="en-US" w:eastAsia="zh-CN"/>
              </w:rPr>
              <w:t>永磁调速控制系统</w:t>
            </w:r>
          </w:p>
        </w:tc>
        <w:tc>
          <w:tcPr>
            <w:tcW w:w="2069"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tabs>
          <w:tab w:val="left" w:pos="2680"/>
        </w:tabs>
        <w:ind w:firstLine="480" w:firstLineChars="200"/>
        <w:jc w:val="left"/>
        <w:rPr>
          <w:rFonts w:hint="eastAsia"/>
          <w:sz w:val="24"/>
          <w:szCs w:val="24"/>
          <w:lang w:val="en-US" w:eastAsia="zh-CN"/>
        </w:rPr>
      </w:pPr>
    </w:p>
    <w:p>
      <w:pPr>
        <w:tabs>
          <w:tab w:val="left" w:pos="2680"/>
        </w:tabs>
        <w:jc w:val="left"/>
        <w:rPr>
          <w:rFonts w:hint="eastAsia"/>
          <w:sz w:val="24"/>
          <w:szCs w:val="24"/>
          <w:lang w:val="en-US" w:eastAsia="zh-CN"/>
        </w:rPr>
      </w:pPr>
    </w:p>
    <w:p>
      <w:pPr>
        <w:numPr>
          <w:ilvl w:val="0"/>
          <w:numId w:val="8"/>
        </w:numPr>
        <w:tabs>
          <w:tab w:val="left" w:pos="2680"/>
        </w:tabs>
        <w:ind w:left="636" w:leftChars="200" w:hanging="216" w:hangingChars="90"/>
        <w:jc w:val="left"/>
        <w:rPr>
          <w:rFonts w:hint="eastAsia"/>
          <w:sz w:val="24"/>
          <w:szCs w:val="24"/>
        </w:rPr>
      </w:pPr>
      <w:r>
        <w:rPr>
          <w:rFonts w:hint="eastAsia"/>
          <w:sz w:val="24"/>
          <w:szCs w:val="24"/>
        </w:rPr>
        <w:t>技术要求：</w:t>
      </w:r>
      <w:r>
        <w:rPr>
          <w:rFonts w:hint="eastAsia"/>
          <w:sz w:val="24"/>
          <w:szCs w:val="24"/>
          <w:lang w:eastAsia="zh-CN"/>
        </w:rPr>
        <w:t>满足《</w:t>
      </w:r>
      <w:r>
        <w:rPr>
          <w:rFonts w:hint="eastAsia"/>
          <w:sz w:val="24"/>
          <w:szCs w:val="24"/>
          <w:lang w:val="en-US" w:eastAsia="zh-CN"/>
        </w:rPr>
        <w:t>永磁调速控制系统技术规格书</w:t>
      </w:r>
      <w:r>
        <w:rPr>
          <w:rFonts w:hint="eastAsia"/>
          <w:sz w:val="24"/>
          <w:szCs w:val="24"/>
          <w:lang w:eastAsia="zh-CN"/>
        </w:rPr>
        <w:t>》的要求</w:t>
      </w:r>
      <w:r>
        <w:rPr>
          <w:rFonts w:hint="eastAsia"/>
          <w:sz w:val="24"/>
          <w:szCs w:val="24"/>
          <w:lang w:val="en-US" w:eastAsia="zh-CN"/>
        </w:rPr>
        <w:t>。</w:t>
      </w:r>
    </w:p>
    <w:p>
      <w:pPr>
        <w:numPr>
          <w:numId w:val="0"/>
        </w:numPr>
        <w:tabs>
          <w:tab w:val="left" w:pos="2680"/>
        </w:tabs>
        <w:ind w:leftChars="110" w:firstLine="240" w:firstLineChars="100"/>
        <w:jc w:val="left"/>
        <w:rPr>
          <w:rFonts w:hint="default" w:ascii="宋体" w:hAnsi="宋体" w:cs="Arial"/>
          <w:sz w:val="28"/>
          <w:szCs w:val="28"/>
          <w:lang w:val="en-US" w:eastAsia="zh-CN"/>
        </w:rPr>
      </w:pPr>
      <w:r>
        <w:rPr>
          <w:rFonts w:hint="eastAsia" w:ascii="宋体" w:hAnsi="宋体"/>
          <w:sz w:val="24"/>
          <w:lang w:val="en-US" w:eastAsia="zh-CN"/>
        </w:rPr>
        <w:t>3.</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105</w:t>
      </w:r>
      <w:r>
        <w:rPr>
          <w:rFonts w:hint="eastAsia" w:ascii="宋体" w:hAnsi="宋体"/>
          <w:b/>
          <w:color w:val="FF0000"/>
          <w:sz w:val="24"/>
          <w:szCs w:val="24"/>
        </w:rPr>
        <w:t>万元（大写：</w:t>
      </w:r>
      <w:r>
        <w:rPr>
          <w:rFonts w:hint="eastAsia" w:ascii="宋体" w:hAnsi="宋体"/>
          <w:b/>
          <w:color w:val="FF0000"/>
          <w:sz w:val="24"/>
          <w:szCs w:val="24"/>
          <w:lang w:eastAsia="zh-CN"/>
        </w:rPr>
        <w:t>壹佰零伍万元整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cs="仿宋_GB2312"/>
          <w:sz w:val="24"/>
          <w:szCs w:val="24"/>
        </w:rPr>
        <w:t>报价表中需详细列出易损件及非标件清单，并对此进行报价，其中标准易损件需要列出准</w:t>
      </w:r>
      <w:r>
        <w:rPr>
          <w:rFonts w:hint="eastAsia" w:ascii="宋体" w:hAnsi="宋体" w:cs="仿宋_GB2312"/>
          <w:color w:val="000000" w:themeColor="text1"/>
          <w:sz w:val="24"/>
          <w:szCs w:val="24"/>
        </w:rPr>
        <w:t>确型号品牌，非标易损件和其他非标件需提供详细制作图纸</w:t>
      </w:r>
      <w:r>
        <w:rPr>
          <w:rFonts w:hint="eastAsia" w:ascii="宋体" w:hAnsi="宋体" w:eastAsia="宋体" w:cs="宋体"/>
          <w:sz w:val="24"/>
          <w:szCs w:val="24"/>
          <w:lang w:eastAsia="zh-CN"/>
        </w:rPr>
        <w:t>。</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cs="仿宋_GB2312"/>
          <w:color w:val="000000" w:themeColor="text1"/>
          <w:sz w:val="24"/>
          <w:szCs w:val="24"/>
        </w:rPr>
        <w:t>相关零件报价及图纸提供情况作为评标参考依据。易损件及非标件价格作为备件参考价格，不得随意涨价</w:t>
      </w:r>
      <w:r>
        <w:rPr>
          <w:rFonts w:hint="eastAsia" w:ascii="宋体" w:hAnsi="宋体" w:eastAsia="宋体" w:cs="宋体"/>
          <w:sz w:val="24"/>
          <w:szCs w:val="24"/>
          <w:lang w:eastAsia="zh-CN"/>
        </w:rPr>
        <w:t>。</w:t>
      </w:r>
    </w:p>
    <w:p>
      <w:pPr>
        <w:pStyle w:val="2"/>
        <w:ind w:left="0" w:leftChars="0" w:firstLine="0" w:firstLineChars="0"/>
        <w:rPr>
          <w:rFonts w:hint="eastAsia" w:ascii="宋体" w:hAnsi="宋体"/>
          <w:b/>
          <w:color w:val="FF0000"/>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default" w:ascii="宋体" w:hAnsi="宋体" w:eastAsia="宋体" w:cs="仿宋_GB2312"/>
          <w:color w:val="000000" w:themeColor="text1"/>
          <w:kern w:val="2"/>
          <w:sz w:val="24"/>
          <w:szCs w:val="24"/>
          <w:lang w:val="en-US" w:eastAsia="zh-CN" w:bidi="ar-SA"/>
        </w:rPr>
        <w:t>报价</w:t>
      </w:r>
      <w:r>
        <w:rPr>
          <w:rFonts w:hint="eastAsia" w:ascii="宋体" w:hAnsi="宋体" w:eastAsia="宋体" w:cs="仿宋_GB2312"/>
          <w:color w:val="000000" w:themeColor="text1"/>
          <w:kern w:val="2"/>
          <w:sz w:val="24"/>
          <w:szCs w:val="24"/>
          <w:lang w:val="en-US" w:eastAsia="zh-CN" w:bidi="ar-SA"/>
        </w:rPr>
        <w:t>(含税)</w:t>
      </w:r>
      <w:r>
        <w:rPr>
          <w:rFonts w:hint="default" w:ascii="宋体" w:hAnsi="宋体" w:eastAsia="宋体" w:cs="仿宋_GB2312"/>
          <w:color w:val="000000" w:themeColor="text1"/>
          <w:kern w:val="2"/>
          <w:sz w:val="24"/>
          <w:szCs w:val="24"/>
          <w:lang w:val="en-US" w:eastAsia="zh-CN" w:bidi="ar-SA"/>
        </w:rPr>
        <w:t>。</w:t>
      </w: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lang w:val="en-US" w:eastAsia="zh-CN"/>
        </w:rPr>
        <w:t>4</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3"/>
        <w:snapToGrid w:val="0"/>
        <w:spacing w:line="480" w:lineRule="auto"/>
        <w:rPr>
          <w:rFonts w:hint="eastAsia" w:ascii="宋体" w:hAnsi="宋体" w:cs="宋体"/>
          <w:szCs w:val="22"/>
          <w:lang w:val="en-US" w:eastAsia="zh-CN"/>
        </w:rPr>
      </w:pPr>
      <w:r>
        <w:rPr>
          <w:rFonts w:hint="eastAsia" w:ascii="宋体" w:hAnsi="宋体" w:cs="宋体"/>
          <w:szCs w:val="22"/>
          <w:lang w:eastAsia="zh-CN"/>
        </w:rPr>
        <w:t>附件</w:t>
      </w:r>
      <w:r>
        <w:rPr>
          <w:rFonts w:hint="eastAsia" w:ascii="宋体" w:hAnsi="宋体" w:cs="宋体"/>
          <w:szCs w:val="22"/>
          <w:lang w:val="en-US" w:eastAsia="zh-CN"/>
        </w:rPr>
        <w:t>2</w:t>
      </w:r>
    </w:p>
    <w:p>
      <w:pPr>
        <w:pStyle w:val="23"/>
        <w:snapToGrid w:val="0"/>
        <w:spacing w:line="480" w:lineRule="auto"/>
        <w:rPr>
          <w:rFonts w:hint="eastAsia" w:ascii="宋体" w:hAnsi="宋体" w:cs="宋体"/>
          <w:szCs w:val="22"/>
          <w:lang w:val="en-US" w:eastAsia="zh-CN"/>
        </w:rPr>
      </w:pPr>
    </w:p>
    <w:p>
      <w:pPr>
        <w:pStyle w:val="23"/>
        <w:snapToGrid w:val="0"/>
        <w:spacing w:line="480" w:lineRule="auto"/>
        <w:rPr>
          <w:rFonts w:hint="eastAsia" w:ascii="宋体" w:hAnsi="宋体" w:cs="宋体"/>
          <w:szCs w:val="22"/>
          <w:lang w:val="en-US" w:eastAsia="zh-CN"/>
        </w:rPr>
      </w:pPr>
    </w:p>
    <w:p>
      <w:pPr>
        <w:pStyle w:val="23"/>
        <w:snapToGrid w:val="0"/>
        <w:spacing w:line="480" w:lineRule="auto"/>
        <w:rPr>
          <w:rFonts w:hint="default" w:ascii="宋体" w:hAnsi="宋体" w:cs="宋体"/>
          <w:szCs w:val="22"/>
          <w:lang w:val="en-US" w:eastAsia="zh-CN"/>
        </w:rPr>
      </w:pPr>
      <w:r>
        <w:rPr>
          <w:rFonts w:hint="eastAsia" w:ascii="宋体" w:hAnsi="宋体" w:cs="宋体"/>
          <w:szCs w:val="22"/>
          <w:lang w:val="en-US" w:eastAsia="zh-CN"/>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37" o:spt="75" type="#_x0000_t75" style="position:absolute;left:0pt;margin-left:20.05pt;margin-top:4.6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4"/>
        <w:widowControl/>
        <w:rPr>
          <w:rFonts w:hint="default"/>
          <w:sz w:val="28"/>
          <w:szCs w:val="28"/>
        </w:rPr>
      </w:pPr>
      <w:r>
        <w:rPr>
          <w:b w:val="0"/>
          <w:bCs/>
          <w:sz w:val="28"/>
          <w:szCs w:val="28"/>
        </w:rPr>
        <w:t xml:space="preserve">附件4               </w:t>
      </w:r>
      <w:r>
        <w:rPr>
          <w:sz w:val="28"/>
          <w:szCs w:val="28"/>
        </w:rPr>
        <w:t>法人授权委托书</w:t>
      </w:r>
    </w:p>
    <w:p>
      <w:pPr>
        <w:pStyle w:val="10"/>
        <w:widowControl/>
        <w:ind w:firstLine="420"/>
        <w:rPr>
          <w:rFonts w:hint="eastAsia"/>
          <w:sz w:val="28"/>
          <w:szCs w:val="28"/>
        </w:rPr>
      </w:pPr>
      <w:r>
        <w:rPr>
          <w:sz w:val="28"/>
          <w:szCs w:val="28"/>
        </w:rPr>
        <w:t xml:space="preserve">委托单位：    </w:t>
      </w:r>
    </w:p>
    <w:p>
      <w:pPr>
        <w:pStyle w:val="10"/>
        <w:widowControl/>
        <w:ind w:firstLine="420"/>
        <w:rPr>
          <w:rFonts w:hint="eastAsia"/>
          <w:sz w:val="28"/>
          <w:szCs w:val="28"/>
        </w:rPr>
      </w:pPr>
      <w:r>
        <w:rPr>
          <w:sz w:val="28"/>
          <w:szCs w:val="28"/>
        </w:rPr>
        <w:t>法定代表人：</w:t>
      </w:r>
    </w:p>
    <w:p>
      <w:pPr>
        <w:pStyle w:val="10"/>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10"/>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10"/>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10"/>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10"/>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10"/>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10"/>
        <w:widowControl/>
        <w:rPr>
          <w:rFonts w:hint="eastAsia"/>
        </w:rPr>
      </w:pPr>
    </w:p>
    <w:p>
      <w:pPr>
        <w:pStyle w:val="10"/>
        <w:widowControl/>
        <w:ind w:firstLine="420"/>
        <w:rPr>
          <w:rFonts w:hint="eastAsia"/>
        </w:rPr>
      </w:pPr>
    </w:p>
    <w:p>
      <w:pPr>
        <w:pStyle w:val="10"/>
        <w:widowControl/>
        <w:ind w:firstLine="420"/>
        <w:rPr>
          <w:rFonts w:hint="eastAsia"/>
        </w:rPr>
      </w:pPr>
    </w:p>
    <w:p>
      <w:pPr>
        <w:pStyle w:val="10"/>
        <w:widowControl/>
        <w:ind w:firstLine="420"/>
        <w:rPr>
          <w:rFonts w:hint="eastAsia"/>
        </w:rPr>
      </w:pPr>
      <w:r>
        <w:t>委托单位： (盖章)</w:t>
      </w:r>
    </w:p>
    <w:p>
      <w:pPr>
        <w:pStyle w:val="10"/>
        <w:widowControl/>
        <w:ind w:firstLine="420"/>
        <w:rPr>
          <w:rFonts w:hint="eastAsia"/>
        </w:rPr>
      </w:pPr>
      <w:r>
        <w:t>法定代表人： (签名或盖章)</w:t>
      </w:r>
    </w:p>
    <w:p>
      <w:pPr>
        <w:pStyle w:val="10"/>
        <w:widowControl/>
        <w:ind w:firstLine="420"/>
        <w:rPr>
          <w:rFonts w:hint="eastAsia"/>
        </w:rPr>
      </w:pPr>
      <w:r>
        <w:t>法人授权责任人：(签名或盖章)</w:t>
      </w:r>
    </w:p>
    <w:p>
      <w:pPr>
        <w:pStyle w:val="10"/>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p>
      <w:pPr>
        <w:pStyle w:val="10"/>
        <w:widowControl/>
        <w:rPr>
          <w:rFonts w:hint="eastAsia"/>
          <w:b w:val="0"/>
          <w:bCs/>
          <w:sz w:val="28"/>
          <w:szCs w:val="28"/>
          <w:lang w:val="en-US" w:eastAsia="zh-CN"/>
        </w:rPr>
      </w:pPr>
      <w:r>
        <w:rPr>
          <w:b w:val="0"/>
          <w:bCs/>
          <w:sz w:val="28"/>
          <w:szCs w:val="28"/>
        </w:rPr>
        <w:t>附件</w:t>
      </w:r>
      <w:r>
        <w:rPr>
          <w:rFonts w:hint="eastAsia"/>
          <w:b w:val="0"/>
          <w:bCs/>
          <w:sz w:val="28"/>
          <w:szCs w:val="28"/>
          <w:lang w:val="en-US" w:eastAsia="zh-CN"/>
        </w:rPr>
        <w:t>5</w:t>
      </w:r>
    </w:p>
    <w:tbl>
      <w:tblPr>
        <w:tblStyle w:val="11"/>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永磁调速控制系统报价明细表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10"/>
        <w:widowControl/>
        <w:rPr>
          <w:rFonts w:hint="default"/>
          <w:lang w:val="en-US" w:eastAsia="zh-CN"/>
        </w:rPr>
      </w:pPr>
      <w:r>
        <w:rPr>
          <w:b w:val="0"/>
          <w:bCs/>
          <w:sz w:val="28"/>
          <w:szCs w:val="28"/>
        </w:rPr>
        <w:t xml:space="preserve"> </w:t>
      </w:r>
    </w:p>
    <w:tbl>
      <w:tblPr>
        <w:tblStyle w:val="11"/>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10"/>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AFBB56D"/>
    <w:multiLevelType w:val="singleLevel"/>
    <w:tmpl w:val="2AFBB56D"/>
    <w:lvl w:ilvl="0" w:tentative="0">
      <w:start w:val="2"/>
      <w:numFmt w:val="decimal"/>
      <w:suff w:val="space"/>
      <w:lvlText w:val="%1."/>
      <w:lvlJc w:val="left"/>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7"/>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01115F"/>
    <w:rsid w:val="0831406E"/>
    <w:rsid w:val="08455B09"/>
    <w:rsid w:val="08A96692"/>
    <w:rsid w:val="0A314B0C"/>
    <w:rsid w:val="0AA80F02"/>
    <w:rsid w:val="0BFF25BD"/>
    <w:rsid w:val="0CBC295F"/>
    <w:rsid w:val="0DF07D84"/>
    <w:rsid w:val="0E497616"/>
    <w:rsid w:val="0E842CB1"/>
    <w:rsid w:val="0F0803D8"/>
    <w:rsid w:val="0F347211"/>
    <w:rsid w:val="0F8D030A"/>
    <w:rsid w:val="10CA64E1"/>
    <w:rsid w:val="110928F7"/>
    <w:rsid w:val="11654D47"/>
    <w:rsid w:val="12590C81"/>
    <w:rsid w:val="135C10D5"/>
    <w:rsid w:val="139F3DA1"/>
    <w:rsid w:val="13D576D7"/>
    <w:rsid w:val="16541AFE"/>
    <w:rsid w:val="1694444C"/>
    <w:rsid w:val="17F97F08"/>
    <w:rsid w:val="18ED4DB4"/>
    <w:rsid w:val="19B16948"/>
    <w:rsid w:val="19E351EA"/>
    <w:rsid w:val="1A8A6D05"/>
    <w:rsid w:val="1ADD73BB"/>
    <w:rsid w:val="1C730BDE"/>
    <w:rsid w:val="1CCB1E53"/>
    <w:rsid w:val="1D2E11E1"/>
    <w:rsid w:val="1E937D02"/>
    <w:rsid w:val="1EA54788"/>
    <w:rsid w:val="1F4242F7"/>
    <w:rsid w:val="1F802445"/>
    <w:rsid w:val="203C28CE"/>
    <w:rsid w:val="21133B37"/>
    <w:rsid w:val="21534F77"/>
    <w:rsid w:val="21A2160C"/>
    <w:rsid w:val="22B96773"/>
    <w:rsid w:val="22E00851"/>
    <w:rsid w:val="23D22DCD"/>
    <w:rsid w:val="25B129B0"/>
    <w:rsid w:val="26F50CB1"/>
    <w:rsid w:val="278055FF"/>
    <w:rsid w:val="288D3DC5"/>
    <w:rsid w:val="28E2171B"/>
    <w:rsid w:val="29401D6D"/>
    <w:rsid w:val="2B9A196C"/>
    <w:rsid w:val="2BF40243"/>
    <w:rsid w:val="2C204052"/>
    <w:rsid w:val="2C4E01C4"/>
    <w:rsid w:val="2CF31D5E"/>
    <w:rsid w:val="2E063A9E"/>
    <w:rsid w:val="2E3D1B0F"/>
    <w:rsid w:val="2E4345D8"/>
    <w:rsid w:val="3036622A"/>
    <w:rsid w:val="30CA3841"/>
    <w:rsid w:val="3130279D"/>
    <w:rsid w:val="3476776F"/>
    <w:rsid w:val="35212328"/>
    <w:rsid w:val="35997E95"/>
    <w:rsid w:val="36A65EF8"/>
    <w:rsid w:val="373827F1"/>
    <w:rsid w:val="374214E9"/>
    <w:rsid w:val="379345D1"/>
    <w:rsid w:val="37974BFF"/>
    <w:rsid w:val="37BE23C2"/>
    <w:rsid w:val="37DC4E4D"/>
    <w:rsid w:val="387F2F2C"/>
    <w:rsid w:val="38B84B41"/>
    <w:rsid w:val="390D54AD"/>
    <w:rsid w:val="399E55D0"/>
    <w:rsid w:val="3A3F65BD"/>
    <w:rsid w:val="3A773720"/>
    <w:rsid w:val="3C456A69"/>
    <w:rsid w:val="3C487023"/>
    <w:rsid w:val="3C887586"/>
    <w:rsid w:val="3D5A40AB"/>
    <w:rsid w:val="3DB441B2"/>
    <w:rsid w:val="3E371640"/>
    <w:rsid w:val="3EB93F1F"/>
    <w:rsid w:val="3F0B65A3"/>
    <w:rsid w:val="40EC259F"/>
    <w:rsid w:val="41394D83"/>
    <w:rsid w:val="41A706B0"/>
    <w:rsid w:val="42292AE8"/>
    <w:rsid w:val="422E1FDF"/>
    <w:rsid w:val="423C71D1"/>
    <w:rsid w:val="426213B7"/>
    <w:rsid w:val="42CE1EFE"/>
    <w:rsid w:val="4500284B"/>
    <w:rsid w:val="452C30F2"/>
    <w:rsid w:val="45407B03"/>
    <w:rsid w:val="455A1E29"/>
    <w:rsid w:val="45C004AA"/>
    <w:rsid w:val="47AD4330"/>
    <w:rsid w:val="47DF42C8"/>
    <w:rsid w:val="49280B38"/>
    <w:rsid w:val="497E0921"/>
    <w:rsid w:val="4B635392"/>
    <w:rsid w:val="4BA21255"/>
    <w:rsid w:val="4DC66F68"/>
    <w:rsid w:val="518D2140"/>
    <w:rsid w:val="51A458AF"/>
    <w:rsid w:val="527641F5"/>
    <w:rsid w:val="52EE0AE7"/>
    <w:rsid w:val="554C057B"/>
    <w:rsid w:val="555935C1"/>
    <w:rsid w:val="566E6D8E"/>
    <w:rsid w:val="56FF0A43"/>
    <w:rsid w:val="57D705F2"/>
    <w:rsid w:val="5AD2113E"/>
    <w:rsid w:val="5B1D2529"/>
    <w:rsid w:val="5B35349E"/>
    <w:rsid w:val="5BA959B9"/>
    <w:rsid w:val="5D173705"/>
    <w:rsid w:val="5D1B4B8A"/>
    <w:rsid w:val="5E611270"/>
    <w:rsid w:val="5EB2026E"/>
    <w:rsid w:val="5F694E08"/>
    <w:rsid w:val="61033D16"/>
    <w:rsid w:val="625B24D7"/>
    <w:rsid w:val="62CD795C"/>
    <w:rsid w:val="63615AA5"/>
    <w:rsid w:val="66EA0C9A"/>
    <w:rsid w:val="66FB3BC1"/>
    <w:rsid w:val="678F7868"/>
    <w:rsid w:val="681E605D"/>
    <w:rsid w:val="68985C4A"/>
    <w:rsid w:val="68AF114C"/>
    <w:rsid w:val="695E0A51"/>
    <w:rsid w:val="6AE713EB"/>
    <w:rsid w:val="6C7B13C4"/>
    <w:rsid w:val="6CA73029"/>
    <w:rsid w:val="6ED71557"/>
    <w:rsid w:val="6F4860A5"/>
    <w:rsid w:val="706A3FF6"/>
    <w:rsid w:val="70D03715"/>
    <w:rsid w:val="70E0155E"/>
    <w:rsid w:val="711219DD"/>
    <w:rsid w:val="71217912"/>
    <w:rsid w:val="71826C8A"/>
    <w:rsid w:val="71F96DCA"/>
    <w:rsid w:val="732D2693"/>
    <w:rsid w:val="7357254E"/>
    <w:rsid w:val="73611393"/>
    <w:rsid w:val="76206BC5"/>
    <w:rsid w:val="778A5616"/>
    <w:rsid w:val="780E1C86"/>
    <w:rsid w:val="790532F9"/>
    <w:rsid w:val="797A02ED"/>
    <w:rsid w:val="79B23223"/>
    <w:rsid w:val="79DE1204"/>
    <w:rsid w:val="7A6263B1"/>
    <w:rsid w:val="7ADF17B7"/>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link w:val="18"/>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widowControl w:val="0"/>
      <w:autoSpaceDE/>
      <w:autoSpaceDN/>
      <w:snapToGrid w:val="0"/>
      <w:spacing w:before="0" w:beforeLines="0" w:after="60" w:line="300" w:lineRule="auto"/>
      <w:ind w:firstLine="646"/>
      <w:textAlignment w:val="auto"/>
    </w:pPr>
    <w:rPr>
      <w:rFonts w:ascii="Times New Roman" w:hAnsi="Times New Roman" w:eastAsia="宋体" w:cs="Times New Roman"/>
      <w:szCs w:val="20"/>
    </w:rPr>
  </w:style>
  <w:style w:type="paragraph" w:styleId="3">
    <w:name w:val="Body Text"/>
    <w:basedOn w:val="1"/>
    <w:link w:val="19"/>
    <w:qFormat/>
    <w:uiPriority w:val="0"/>
    <w:pPr>
      <w:spacing w:after="120"/>
    </w:pPr>
  </w:style>
  <w:style w:type="paragraph" w:styleId="5">
    <w:name w:val="Body Text Indent"/>
    <w:basedOn w:val="1"/>
    <w:link w:val="15"/>
    <w:qFormat/>
    <w:uiPriority w:val="0"/>
    <w:pPr>
      <w:spacing w:after="120"/>
      <w:ind w:left="420" w:leftChars="200"/>
    </w:pPr>
    <w:rPr>
      <w:rFonts w:ascii="Calibri" w:hAnsi="Calibri"/>
      <w:sz w:val="24"/>
      <w:szCs w:val="24"/>
    </w:rPr>
  </w:style>
  <w:style w:type="paragraph" w:styleId="6">
    <w:name w:val="Date"/>
    <w:basedOn w:val="1"/>
    <w:next w:val="1"/>
    <w:link w:val="16"/>
    <w:qFormat/>
    <w:uiPriority w:val="0"/>
    <w:pPr>
      <w:ind w:left="100" w:leftChars="2500"/>
    </w:p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rFonts w:ascii="Calibri" w:hAnsi="Calibri"/>
      <w:kern w:val="0"/>
      <w:sz w:val="24"/>
      <w:szCs w:val="24"/>
    </w:rPr>
  </w:style>
  <w:style w:type="table" w:styleId="12">
    <w:name w:val="Table Grid"/>
    <w:basedOn w:val="1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character" w:customStyle="1" w:styleId="15">
    <w:name w:val="正文文本缩进 Char"/>
    <w:basedOn w:val="13"/>
    <w:link w:val="5"/>
    <w:qFormat/>
    <w:uiPriority w:val="0"/>
    <w:rPr>
      <w:rFonts w:ascii="Calibri" w:hAnsi="Calibri" w:eastAsia="宋体"/>
      <w:kern w:val="2"/>
      <w:sz w:val="24"/>
      <w:szCs w:val="24"/>
    </w:rPr>
  </w:style>
  <w:style w:type="character" w:customStyle="1" w:styleId="16">
    <w:name w:val="日期 Char"/>
    <w:basedOn w:val="13"/>
    <w:link w:val="6"/>
    <w:qFormat/>
    <w:uiPriority w:val="0"/>
    <w:rPr>
      <w:kern w:val="2"/>
      <w:sz w:val="21"/>
    </w:rPr>
  </w:style>
  <w:style w:type="character" w:customStyle="1" w:styleId="17">
    <w:name w:val="font31"/>
    <w:basedOn w:val="13"/>
    <w:qFormat/>
    <w:uiPriority w:val="0"/>
    <w:rPr>
      <w:rFonts w:hint="eastAsia" w:ascii="宋体" w:hAnsi="宋体" w:eastAsia="宋体" w:cs="宋体"/>
      <w:color w:val="000000"/>
      <w:sz w:val="21"/>
      <w:szCs w:val="21"/>
      <w:u w:val="none"/>
    </w:rPr>
  </w:style>
  <w:style w:type="character" w:customStyle="1" w:styleId="18">
    <w:name w:val="标题 2 Char"/>
    <w:basedOn w:val="13"/>
    <w:link w:val="4"/>
    <w:qFormat/>
    <w:uiPriority w:val="0"/>
    <w:rPr>
      <w:rFonts w:ascii="宋体" w:hAnsi="宋体"/>
      <w:b/>
      <w:sz w:val="36"/>
      <w:szCs w:val="36"/>
    </w:rPr>
  </w:style>
  <w:style w:type="character" w:customStyle="1" w:styleId="19">
    <w:name w:val="正文文本 Char"/>
    <w:basedOn w:val="13"/>
    <w:link w:val="3"/>
    <w:qFormat/>
    <w:uiPriority w:val="0"/>
    <w:rPr>
      <w:kern w:val="2"/>
      <w:sz w:val="21"/>
    </w:rPr>
  </w:style>
  <w:style w:type="character" w:customStyle="1" w:styleId="20">
    <w:name w:val="批注框文本 Char"/>
    <w:link w:val="7"/>
    <w:qFormat/>
    <w:uiPriority w:val="0"/>
    <w:rPr>
      <w:kern w:val="2"/>
      <w:sz w:val="18"/>
      <w:szCs w:val="18"/>
    </w:rPr>
  </w:style>
  <w:style w:type="paragraph" w:styleId="21">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2">
    <w:name w:val="p0"/>
    <w:basedOn w:val="1"/>
    <w:qFormat/>
    <w:uiPriority w:val="0"/>
    <w:rPr>
      <w:sz w:val="24"/>
      <w:szCs w:val="24"/>
    </w:rPr>
  </w:style>
  <w:style w:type="paragraph" w:customStyle="1" w:styleId="23">
    <w:name w:val="Plain Text1"/>
    <w:basedOn w:val="1"/>
    <w:qFormat/>
    <w:uiPriority w:val="0"/>
    <w:rPr>
      <w:rFonts w:ascii="宋体fal" w:hAnsi="Courier New" w:cs="宋体fal"/>
      <w:sz w:val="24"/>
      <w:szCs w:val="24"/>
    </w:rPr>
  </w:style>
  <w:style w:type="paragraph" w:customStyle="1" w:styleId="24">
    <w:name w:val="Char Char Char"/>
    <w:basedOn w:val="1"/>
    <w:qFormat/>
    <w:uiPriority w:val="0"/>
  </w:style>
  <w:style w:type="character" w:customStyle="1" w:styleId="25">
    <w:name w:val="font11"/>
    <w:basedOn w:val="13"/>
    <w:qFormat/>
    <w:uiPriority w:val="0"/>
    <w:rPr>
      <w:rFonts w:hint="eastAsia" w:ascii="宋体" w:hAnsi="宋体" w:eastAsia="宋体" w:cs="宋体"/>
      <w:color w:val="000000"/>
      <w:sz w:val="24"/>
      <w:szCs w:val="24"/>
      <w:u w:val="none"/>
    </w:rPr>
  </w:style>
  <w:style w:type="character" w:customStyle="1" w:styleId="26">
    <w:name w:val="font01"/>
    <w:basedOn w:val="13"/>
    <w:qFormat/>
    <w:uiPriority w:val="0"/>
    <w:rPr>
      <w:rFonts w:hint="default" w:ascii="Times New Roman" w:hAnsi="Times New Roman" w:cs="Times New Roman"/>
      <w:color w:val="000000"/>
      <w:sz w:val="24"/>
      <w:szCs w:val="24"/>
      <w:u w:val="none"/>
    </w:rPr>
  </w:style>
  <w:style w:type="character" w:customStyle="1" w:styleId="27">
    <w:name w:val="font6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37"/>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104</TotalTime>
  <ScaleCrop>false</ScaleCrop>
  <LinksUpToDate>false</LinksUpToDate>
  <CharactersWithSpaces>5037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2021-02-03T07:15:53Z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