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炼钢3KV行车短路快速切断开关柜</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highlight w:val="none"/>
          <w:u w:val="single"/>
          <w:lang w:val="en-US" w:eastAsia="zh-CN"/>
        </w:rPr>
        <w:t>10</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LGB</w:t>
      </w:r>
      <w:r>
        <w:rPr>
          <w:rFonts w:hint="eastAsia" w:ascii="宋体" w:hAnsi="宋体"/>
          <w:color w:val="000000"/>
        </w:rPr>
        <w:t>202</w:t>
      </w:r>
      <w:r>
        <w:rPr>
          <w:rFonts w:hint="eastAsia" w:ascii="宋体" w:hAnsi="宋体"/>
          <w:color w:val="000000"/>
          <w:lang w:val="en-US" w:eastAsia="zh-CN"/>
        </w:rPr>
        <w:t>102</w:t>
      </w:r>
      <w:r>
        <w:rPr>
          <w:rFonts w:hint="eastAsia" w:ascii="宋体" w:hAnsi="宋体"/>
          <w:color w:val="000000"/>
        </w:rPr>
        <w:t>00</w:t>
      </w:r>
      <w:r>
        <w:rPr>
          <w:rFonts w:hint="eastAsia" w:ascii="宋体" w:hAnsi="宋体"/>
          <w:color w:val="000000"/>
          <w:lang w:val="en-US" w:eastAsia="zh-CN"/>
        </w:rPr>
        <w:t>4LG3KVHCDLKSQDKGG</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炼钢3KV行车短路快速切断开关柜</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val="en-US" w:eastAsia="zh-CN"/>
        </w:rPr>
        <w:t>炼钢部：    丁理     13505596785</w:t>
      </w:r>
      <w:bookmarkStart w:id="0" w:name="_GoBack"/>
      <w:bookmarkEnd w:id="0"/>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highlight w:val="none"/>
          <w:lang w:val="en-US" w:eastAsia="zh-CN"/>
        </w:rPr>
        <w:t>22</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highlight w:val="none"/>
          <w:lang w:val="en-US" w:eastAsia="zh-CN"/>
        </w:rPr>
        <w:t>2</w:t>
      </w:r>
      <w:r>
        <w:rPr>
          <w:rFonts w:ascii="宋体" w:hAnsi="宋体"/>
          <w:bCs/>
          <w:sz w:val="24"/>
          <w:szCs w:val="24"/>
          <w:highlight w:val="none"/>
        </w:rPr>
        <w:t>月</w:t>
      </w:r>
      <w:r>
        <w:rPr>
          <w:rFonts w:hint="eastAsia" w:ascii="宋体" w:hAnsi="宋体"/>
          <w:sz w:val="24"/>
          <w:szCs w:val="24"/>
          <w:highlight w:val="none"/>
          <w:lang w:val="en-US" w:eastAsia="zh-CN"/>
        </w:rPr>
        <w:t>24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ascii="宋体" w:hAnsi="宋体"/>
          <w:bCs/>
          <w:sz w:val="24"/>
          <w:szCs w:val="24"/>
          <w:lang w:eastAsia="zh-CN"/>
        </w:rPr>
        <w:t>（疫情期间视频开标）</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hint="default" w:ascii="宋体" w:hAnsi="宋体" w:eastAsia="宋体"/>
          <w:b/>
          <w:bCs/>
          <w:color w:val="4F81BD"/>
          <w:sz w:val="28"/>
          <w:szCs w:val="28"/>
          <w:lang w:val="en-US" w:eastAsia="zh-CN"/>
        </w:rPr>
      </w:pPr>
      <w:r>
        <w:rPr>
          <w:rFonts w:hint="eastAsia" w:ascii="宋体" w:hAnsi="宋体"/>
          <w:b/>
          <w:bCs/>
          <w:color w:val="4F81BD"/>
          <w:sz w:val="28"/>
          <w:szCs w:val="28"/>
          <w:lang w:eastAsia="zh-CN"/>
        </w:rPr>
        <w:t>附件</w:t>
      </w:r>
      <w:r>
        <w:rPr>
          <w:rFonts w:hint="eastAsia" w:ascii="宋体" w:hAnsi="宋体"/>
          <w:b/>
          <w:bCs/>
          <w:color w:val="4F81BD"/>
          <w:sz w:val="28"/>
          <w:szCs w:val="28"/>
          <w:lang w:val="en-US" w:eastAsia="zh-CN"/>
        </w:rPr>
        <w:t>6：技术方案</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壹万壹仟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bCs/>
          <w:color w:val="7030A0"/>
          <w:sz w:val="24"/>
          <w:szCs w:val="24"/>
          <w:lang w:val="en-US" w:eastAsia="zh-CN"/>
        </w:rPr>
        <w:t>22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sz w:val="24"/>
        </w:rPr>
      </w:pPr>
      <w:r>
        <w:rPr>
          <w:rFonts w:hint="eastAsia" w:ascii="宋体" w:hAnsi="宋体"/>
          <w:sz w:val="24"/>
          <w:szCs w:val="24"/>
        </w:rPr>
        <w:t>1、</w:t>
      </w:r>
      <w:r>
        <w:rPr>
          <w:rFonts w:hint="eastAsia" w:ascii="宋体" w:hAnsi="宋体"/>
          <w:sz w:val="24"/>
          <w:szCs w:val="22"/>
          <w:lang w:eastAsia="zh-CN"/>
        </w:rPr>
        <w:t>拟</w:t>
      </w:r>
      <w:r>
        <w:rPr>
          <w:rFonts w:hint="eastAsia" w:ascii="宋体" w:hAnsi="宋体"/>
          <w:sz w:val="24"/>
          <w:szCs w:val="24"/>
        </w:rPr>
        <w:t>付款方式</w:t>
      </w:r>
      <w:r>
        <w:rPr>
          <w:rFonts w:hint="eastAsia" w:ascii="宋体" w:hAnsi="宋体"/>
          <w:sz w:val="24"/>
          <w:szCs w:val="22"/>
          <w:lang w:eastAsia="zh-CN"/>
        </w:rPr>
        <w:t>：</w:t>
      </w:r>
      <w:r>
        <w:rPr>
          <w:rFonts w:hint="eastAsia" w:ascii="宋体" w:hAnsi="宋体"/>
          <w:sz w:val="24"/>
          <w:szCs w:val="22"/>
          <w:lang w:val="en-US" w:eastAsia="zh-CN"/>
        </w:rPr>
        <w:t>0-</w:t>
      </w:r>
      <w:r>
        <w:rPr>
          <w:rFonts w:hint="eastAsia" w:ascii="宋体" w:hAnsi="宋体"/>
          <w:sz w:val="24"/>
          <w:szCs w:val="24"/>
          <w:lang w:val="en-US" w:eastAsia="zh-CN"/>
        </w:rPr>
        <w:t>6-3-1（</w:t>
      </w:r>
      <w:r>
        <w:rPr>
          <w:rFonts w:hint="eastAsia" w:ascii="宋体" w:hAnsi="宋体"/>
          <w:sz w:val="24"/>
        </w:rPr>
        <w:t>货到付款60%，正常运行三个月付款30%，留</w:t>
      </w:r>
    </w:p>
    <w:p>
      <w:pPr>
        <w:spacing w:line="440" w:lineRule="exact"/>
        <w:ind w:firstLine="720" w:firstLineChars="300"/>
        <w:rPr>
          <w:rFonts w:hint="eastAsia" w:ascii="宋体" w:hAnsi="宋体"/>
          <w:sz w:val="24"/>
          <w:lang w:eastAsia="zh-CN"/>
        </w:rPr>
      </w:pPr>
      <w:r>
        <w:rPr>
          <w:rFonts w:hint="eastAsia" w:ascii="宋体" w:hAnsi="宋体"/>
          <w:sz w:val="24"/>
        </w:rPr>
        <w:t>10%质保金一年后无质量异议付清</w:t>
      </w:r>
      <w:r>
        <w:rPr>
          <w:rFonts w:hint="eastAsia" w:ascii="宋体" w:hAnsi="宋体"/>
          <w:sz w:val="24"/>
          <w:lang w:eastAsia="zh-CN"/>
        </w:rPr>
        <w:t>）</w:t>
      </w:r>
      <w:r>
        <w:rPr>
          <w:rFonts w:hint="eastAsia" w:ascii="宋体" w:hAnsi="宋体" w:eastAsia="宋体" w:cs="宋体"/>
          <w:sz w:val="24"/>
          <w:szCs w:val="24"/>
          <w:lang w:val="en-US" w:eastAsia="zh-CN"/>
        </w:rPr>
        <w:t>。</w:t>
      </w:r>
    </w:p>
    <w:p>
      <w:pPr>
        <w:numPr>
          <w:ilvl w:val="0"/>
          <w:numId w:val="0"/>
        </w:numPr>
        <w:spacing w:line="440" w:lineRule="exact"/>
        <w:ind w:firstLine="480" w:firstLineChars="200"/>
        <w:rPr>
          <w:rFonts w:hint="eastAsia" w:ascii="宋体" w:hAnsi="宋体" w:eastAsia="宋体"/>
          <w:sz w:val="24"/>
          <w:szCs w:val="22"/>
          <w:lang w:val="en-US" w:eastAsia="zh-CN"/>
        </w:rPr>
      </w:pPr>
      <w:r>
        <w:rPr>
          <w:rFonts w:hint="eastAsia" w:ascii="宋体" w:hAnsi="宋体"/>
          <w:sz w:val="24"/>
          <w:lang w:val="en-US" w:eastAsia="zh-CN"/>
        </w:rPr>
        <w:t>2、</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A</w:t>
      </w:r>
      <w:r>
        <w:rPr>
          <w:rFonts w:hint="eastAsia" w:ascii="宋体" w:hAnsi="宋体"/>
          <w:sz w:val="24"/>
          <w:szCs w:val="24"/>
        </w:rPr>
        <w:t>类物资进行评分，按分数从高到低顺序进行推荐中标候选人。价格：30分，  质量：50分，  资质、装备及工艺技术水平、业绩状况：10分，  服务、工期及资金状况：10分。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炼钢3KV行车短路快速切断开关柜</w:t>
      </w:r>
      <w:r>
        <w:rPr>
          <w:rFonts w:hint="eastAsia" w:eastAsia="宋体"/>
          <w:vertAlign w:val="baseline"/>
          <w:lang w:val="en-US" w:eastAsia="zh-CN"/>
        </w:rPr>
        <w:t>，明细见下表：</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lang w:eastAsia="zh-CN"/>
              </w:rPr>
              <w:t>快速切断开关柜</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numPr>
          <w:ilvl w:val="0"/>
          <w:numId w:val="8"/>
        </w:numPr>
        <w:tabs>
          <w:tab w:val="left" w:pos="2680"/>
        </w:tabs>
        <w:ind w:left="480" w:leftChars="0" w:firstLine="0" w:firstLineChars="0"/>
        <w:jc w:val="left"/>
        <w:rPr>
          <w:rFonts w:hint="default"/>
          <w:sz w:val="24"/>
          <w:szCs w:val="24"/>
          <w:lang w:val="en-US" w:eastAsia="zh-CN"/>
        </w:rPr>
      </w:pPr>
      <w:r>
        <w:rPr>
          <w:rFonts w:hint="eastAsia"/>
          <w:sz w:val="24"/>
          <w:szCs w:val="24"/>
        </w:rPr>
        <w:t>技术要求：</w:t>
      </w:r>
      <w:r>
        <w:rPr>
          <w:rFonts w:hint="eastAsia"/>
          <w:sz w:val="24"/>
          <w:szCs w:val="24"/>
          <w:lang w:eastAsia="zh-CN"/>
        </w:rPr>
        <w:t>满足《</w:t>
      </w:r>
      <w:r>
        <w:rPr>
          <w:rFonts w:hint="eastAsia"/>
          <w:sz w:val="24"/>
          <w:szCs w:val="24"/>
          <w:lang w:val="en-US" w:eastAsia="zh-CN"/>
        </w:rPr>
        <w:t>3KV行车短路故障快速切断改造技术方案</w:t>
      </w:r>
      <w:r>
        <w:rPr>
          <w:rFonts w:hint="eastAsia"/>
          <w:sz w:val="24"/>
          <w:szCs w:val="24"/>
          <w:lang w:eastAsia="zh-CN"/>
        </w:rPr>
        <w:t>》的要求</w:t>
      </w:r>
      <w:r>
        <w:rPr>
          <w:rFonts w:hint="eastAsia" w:ascii="宋体" w:hAnsi="宋体" w:cs="仿宋_GB2312"/>
          <w:color w:val="000000" w:themeColor="text1"/>
          <w:sz w:val="24"/>
          <w:szCs w:val="24"/>
          <w:highlight w:val="none"/>
        </w:rPr>
        <w:t>。</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110</w:t>
      </w:r>
      <w:r>
        <w:rPr>
          <w:rFonts w:hint="eastAsia" w:ascii="宋体" w:hAnsi="宋体"/>
          <w:b/>
          <w:color w:val="FF0000"/>
          <w:sz w:val="24"/>
          <w:szCs w:val="24"/>
        </w:rPr>
        <w:t>万元（大写：</w:t>
      </w:r>
      <w:r>
        <w:rPr>
          <w:rFonts w:hint="eastAsia" w:ascii="宋体" w:hAnsi="宋体"/>
          <w:b/>
          <w:color w:val="FF0000"/>
          <w:sz w:val="24"/>
          <w:szCs w:val="24"/>
          <w:lang w:eastAsia="zh-CN"/>
        </w:rPr>
        <w:t>壹佰壹拾万元整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numPr>
          <w:ilvl w:val="0"/>
          <w:numId w:val="0"/>
        </w:numPr>
        <w:spacing w:line="240" w:lineRule="atLeast"/>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cs="仿宋_GB2312"/>
          <w:color w:val="000000" w:themeColor="text1"/>
          <w:sz w:val="24"/>
          <w:szCs w:val="24"/>
        </w:rPr>
        <w:t>报价含税。</w:t>
      </w:r>
    </w:p>
    <w:p>
      <w:pPr>
        <w:numPr>
          <w:ilvl w:val="0"/>
          <w:numId w:val="0"/>
        </w:numPr>
        <w:spacing w:line="240" w:lineRule="atLeast"/>
        <w:rPr>
          <w:rFonts w:hint="eastAsia" w:ascii="宋体" w:hAnsi="宋体" w:eastAsia="宋体" w:cs="宋体"/>
          <w:sz w:val="24"/>
          <w:szCs w:val="24"/>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ind w:firstLine="5060" w:firstLineChars="2100"/>
        <w:rPr>
          <w:rFonts w:hint="eastAsia" w:ascii="宋体" w:hAnsi="宋体"/>
          <w:b/>
          <w:color w:val="FF0000"/>
          <w:sz w:val="24"/>
          <w:szCs w:val="24"/>
        </w:rPr>
      </w:pPr>
      <w:r>
        <w:rPr>
          <w:rFonts w:hint="eastAsia"/>
          <w:b/>
          <w:sz w:val="24"/>
          <w:szCs w:val="24"/>
        </w:rPr>
        <w:t>芜湖新兴铸管有限责任公司</w:t>
      </w:r>
    </w:p>
    <w:p>
      <w:pPr>
        <w:ind w:firstLine="6000" w:firstLineChars="2500"/>
        <w:rPr>
          <w:b/>
          <w:sz w:val="24"/>
          <w:szCs w:val="24"/>
        </w:rPr>
      </w:pP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p>
    <w:p>
      <w:pPr>
        <w:jc w:val="right"/>
        <w:rPr>
          <w:b/>
          <w:sz w:val="24"/>
          <w:szCs w:val="24"/>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炼钢3KV行车短路快速切断开关柜报价明细表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r>
        <w:rPr>
          <w:b w:val="0"/>
          <w:bCs/>
          <w:sz w:val="28"/>
          <w:szCs w:val="28"/>
        </w:rPr>
        <w:t xml:space="preserve"> </w:t>
      </w: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E3D391D"/>
    <w:multiLevelType w:val="singleLevel"/>
    <w:tmpl w:val="1E3D391D"/>
    <w:lvl w:ilvl="0" w:tentative="0">
      <w:start w:val="2"/>
      <w:numFmt w:val="decimal"/>
      <w:suff w:val="space"/>
      <w:lvlText w:val="%1."/>
      <w:lvlJc w:val="left"/>
      <w:pPr>
        <w:ind w:left="480" w:leftChars="0" w:firstLine="0" w:firstLineChars="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0FC5"/>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3A44FB5"/>
    <w:rsid w:val="043C4162"/>
    <w:rsid w:val="04823B21"/>
    <w:rsid w:val="05325D34"/>
    <w:rsid w:val="053B5FB3"/>
    <w:rsid w:val="05C52E89"/>
    <w:rsid w:val="06CB7169"/>
    <w:rsid w:val="0701115F"/>
    <w:rsid w:val="07384600"/>
    <w:rsid w:val="0831406E"/>
    <w:rsid w:val="08A96692"/>
    <w:rsid w:val="0AA80F02"/>
    <w:rsid w:val="0BFF25BD"/>
    <w:rsid w:val="0CBC295F"/>
    <w:rsid w:val="0D26472F"/>
    <w:rsid w:val="0DF07D84"/>
    <w:rsid w:val="0E497616"/>
    <w:rsid w:val="0E842CB1"/>
    <w:rsid w:val="0F0803D8"/>
    <w:rsid w:val="0F347211"/>
    <w:rsid w:val="10CA64E1"/>
    <w:rsid w:val="110928F7"/>
    <w:rsid w:val="11654D47"/>
    <w:rsid w:val="135C10D5"/>
    <w:rsid w:val="139F3DA1"/>
    <w:rsid w:val="13D07934"/>
    <w:rsid w:val="13D576D7"/>
    <w:rsid w:val="15F23ED0"/>
    <w:rsid w:val="16541AFE"/>
    <w:rsid w:val="1694444C"/>
    <w:rsid w:val="17F97F08"/>
    <w:rsid w:val="184E4B30"/>
    <w:rsid w:val="18ED4DB4"/>
    <w:rsid w:val="19B16948"/>
    <w:rsid w:val="1A3C18D0"/>
    <w:rsid w:val="1A8A6D05"/>
    <w:rsid w:val="1B316B59"/>
    <w:rsid w:val="1C730BDE"/>
    <w:rsid w:val="1CCB1E53"/>
    <w:rsid w:val="1D2E11E1"/>
    <w:rsid w:val="1E937D02"/>
    <w:rsid w:val="1EA54788"/>
    <w:rsid w:val="1F4242F7"/>
    <w:rsid w:val="1F802445"/>
    <w:rsid w:val="203C28CE"/>
    <w:rsid w:val="21133B37"/>
    <w:rsid w:val="21534F77"/>
    <w:rsid w:val="21A2160C"/>
    <w:rsid w:val="22B96773"/>
    <w:rsid w:val="22E00851"/>
    <w:rsid w:val="23D22DCD"/>
    <w:rsid w:val="2457302A"/>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666E72"/>
    <w:rsid w:val="379345D1"/>
    <w:rsid w:val="37974BFF"/>
    <w:rsid w:val="37BE23C2"/>
    <w:rsid w:val="387F2F2C"/>
    <w:rsid w:val="38B84B41"/>
    <w:rsid w:val="390D54AD"/>
    <w:rsid w:val="39F73B51"/>
    <w:rsid w:val="3A3F65BD"/>
    <w:rsid w:val="3A773720"/>
    <w:rsid w:val="3C456A69"/>
    <w:rsid w:val="3C487023"/>
    <w:rsid w:val="3C887586"/>
    <w:rsid w:val="3D5A40AB"/>
    <w:rsid w:val="3DB441B2"/>
    <w:rsid w:val="3E371640"/>
    <w:rsid w:val="3EB93F1F"/>
    <w:rsid w:val="3ED509DB"/>
    <w:rsid w:val="3F0B65A3"/>
    <w:rsid w:val="41394D83"/>
    <w:rsid w:val="41752227"/>
    <w:rsid w:val="41A706B0"/>
    <w:rsid w:val="42292AE8"/>
    <w:rsid w:val="422E1FDF"/>
    <w:rsid w:val="423C71D1"/>
    <w:rsid w:val="426213B7"/>
    <w:rsid w:val="42CE1EFE"/>
    <w:rsid w:val="4500284B"/>
    <w:rsid w:val="45407B03"/>
    <w:rsid w:val="455A1E29"/>
    <w:rsid w:val="45C004AA"/>
    <w:rsid w:val="47AD4330"/>
    <w:rsid w:val="47B97DF0"/>
    <w:rsid w:val="47DF42C8"/>
    <w:rsid w:val="49280B38"/>
    <w:rsid w:val="4A7C02B7"/>
    <w:rsid w:val="4B635392"/>
    <w:rsid w:val="4BA21255"/>
    <w:rsid w:val="4DC66F68"/>
    <w:rsid w:val="518D2140"/>
    <w:rsid w:val="51A458AF"/>
    <w:rsid w:val="527641F5"/>
    <w:rsid w:val="52EE0AE7"/>
    <w:rsid w:val="554C057B"/>
    <w:rsid w:val="566E6D8E"/>
    <w:rsid w:val="56FF0A43"/>
    <w:rsid w:val="57D705F2"/>
    <w:rsid w:val="5B1D2529"/>
    <w:rsid w:val="5B35349E"/>
    <w:rsid w:val="5BA959B9"/>
    <w:rsid w:val="5D173705"/>
    <w:rsid w:val="5D1B4B8A"/>
    <w:rsid w:val="5DD5657E"/>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3A56F4"/>
    <w:rsid w:val="706A3FF6"/>
    <w:rsid w:val="70D03715"/>
    <w:rsid w:val="70E0155E"/>
    <w:rsid w:val="711219DD"/>
    <w:rsid w:val="71826C8A"/>
    <w:rsid w:val="71F96DCA"/>
    <w:rsid w:val="732D2693"/>
    <w:rsid w:val="7357254E"/>
    <w:rsid w:val="73611393"/>
    <w:rsid w:val="73710569"/>
    <w:rsid w:val="75EB3B88"/>
    <w:rsid w:val="76206BC5"/>
    <w:rsid w:val="778A5616"/>
    <w:rsid w:val="780E1C86"/>
    <w:rsid w:val="790532F9"/>
    <w:rsid w:val="797A02ED"/>
    <w:rsid w:val="79B23223"/>
    <w:rsid w:val="79DE1204"/>
    <w:rsid w:val="7A6263B1"/>
    <w:rsid w:val="7ADF17B7"/>
    <w:rsid w:val="7B386B42"/>
    <w:rsid w:val="7B7F62AC"/>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6</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2021-02-10T00:50:40Z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