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炼钢钢渣处理高压变频器</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23</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w:t>
      </w:r>
      <w:r>
        <w:rPr>
          <w:rFonts w:hint="eastAsia" w:ascii="宋体" w:hAnsi="宋体"/>
          <w:color w:val="000000"/>
          <w:sz w:val="24"/>
          <w:szCs w:val="24"/>
        </w:rPr>
        <w:t>B202</w:t>
      </w:r>
      <w:r>
        <w:rPr>
          <w:rFonts w:hint="eastAsia" w:ascii="宋体" w:hAnsi="宋体"/>
          <w:color w:val="000000"/>
          <w:sz w:val="24"/>
          <w:szCs w:val="24"/>
          <w:lang w:val="en-US" w:eastAsia="zh-CN"/>
        </w:rPr>
        <w:t>102</w:t>
      </w:r>
      <w:r>
        <w:rPr>
          <w:rFonts w:hint="eastAsia" w:ascii="宋体" w:hAnsi="宋体"/>
          <w:color w:val="000000"/>
          <w:sz w:val="24"/>
          <w:szCs w:val="24"/>
        </w:rPr>
        <w:t>00</w:t>
      </w:r>
      <w:r>
        <w:rPr>
          <w:rFonts w:hint="eastAsia" w:ascii="宋体" w:hAnsi="宋体"/>
          <w:color w:val="000000"/>
          <w:sz w:val="24"/>
          <w:szCs w:val="24"/>
          <w:lang w:val="en-US" w:eastAsia="zh-CN"/>
        </w:rPr>
        <w:t>8LGGZCLGYBP</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炼钢钢渣处理高压变频</w:t>
      </w:r>
      <w:r>
        <w:rPr>
          <w:rFonts w:hint="eastAsia" w:ascii="宋体" w:hAnsi="宋体"/>
          <w:color w:val="FF0000"/>
          <w:sz w:val="24"/>
          <w:szCs w:val="24"/>
          <w:lang w:eastAsia="zh-CN"/>
        </w:rPr>
        <w:t>器</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 xml:space="preserve">部：        </w:t>
      </w:r>
      <w:r>
        <w:rPr>
          <w:rFonts w:hint="eastAsia" w:ascii="宋体" w:hAnsi="宋体"/>
          <w:sz w:val="24"/>
          <w:szCs w:val="24"/>
          <w:lang w:eastAsia="zh-CN"/>
        </w:rPr>
        <w:t>丁理</w:t>
      </w:r>
      <w:r>
        <w:rPr>
          <w:rFonts w:hint="eastAsia" w:ascii="宋体" w:hAnsi="宋体"/>
          <w:sz w:val="24"/>
          <w:szCs w:val="24"/>
          <w:lang w:val="en-US" w:eastAsia="zh-CN"/>
        </w:rPr>
        <w:t xml:space="preserve">      18155335095</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工程管理部：    黄开平    15056479749</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5</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bookmarkStart w:id="0" w:name="_GoBack"/>
      <w:bookmarkEnd w:id="0"/>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炼钢钢渣处理高压变频</w:t>
      </w:r>
      <w:r>
        <w:rPr>
          <w:rFonts w:hint="eastAsia" w:ascii="宋体" w:hAnsi="宋体"/>
          <w:color w:val="FF0000"/>
          <w:sz w:val="24"/>
          <w:szCs w:val="24"/>
          <w:lang w:eastAsia="zh-CN"/>
        </w:rPr>
        <w:t>器</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仿宋_GB2312"/>
                <w:vertAlign w:val="baseline"/>
                <w:lang w:val="en-US" w:eastAsia="zh-CN"/>
              </w:rPr>
            </w:pPr>
            <w:r>
              <w:rPr>
                <w:rFonts w:hint="eastAsia" w:ascii="仿宋_GB2312" w:hAnsi="仿宋_GB2312" w:eastAsia="仿宋_GB2312" w:cs="仿宋_GB2312"/>
                <w:u w:val="none"/>
              </w:rPr>
              <w:t>高压变频</w:t>
            </w:r>
            <w:r>
              <w:rPr>
                <w:rFonts w:hint="eastAsia" w:ascii="仿宋_GB2312" w:hAnsi="仿宋_GB2312" w:eastAsia="仿宋_GB2312" w:cs="仿宋_GB2312"/>
                <w:u w:val="none"/>
                <w:lang w:eastAsia="zh-CN"/>
              </w:rPr>
              <w:t>器</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满足《钢渣处理除尘风机高压变频器技术规格书》的技术要求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45</w:t>
      </w:r>
      <w:r>
        <w:rPr>
          <w:rFonts w:hint="eastAsia" w:ascii="宋体" w:hAnsi="宋体"/>
          <w:b/>
          <w:color w:val="FF0000"/>
          <w:sz w:val="24"/>
          <w:szCs w:val="24"/>
        </w:rPr>
        <w:t>万元（大写：</w:t>
      </w:r>
      <w:r>
        <w:rPr>
          <w:rFonts w:hint="eastAsia" w:ascii="宋体" w:hAnsi="宋体"/>
          <w:b/>
          <w:color w:val="FF0000"/>
          <w:sz w:val="24"/>
          <w:szCs w:val="24"/>
          <w:lang w:eastAsia="zh-CN"/>
        </w:rPr>
        <w:t>肆拾伍万元整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both"/>
        <w:rPr>
          <w:rFonts w:hint="eastAsia"/>
          <w:b/>
          <w:sz w:val="24"/>
          <w:szCs w:val="24"/>
        </w:rPr>
      </w:pPr>
    </w:p>
    <w:p>
      <w:pPr>
        <w:jc w:val="both"/>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36"/>
                <w:szCs w:val="36"/>
                <w:u w:val="none"/>
                <w:lang w:val="en-US" w:eastAsia="zh-CN" w:bidi="ar"/>
              </w:rPr>
              <w:t>炼钢</w:t>
            </w:r>
            <w:r>
              <w:rPr>
                <w:rFonts w:hint="eastAsia" w:ascii="宋体" w:hAnsi="宋体" w:eastAsia="宋体" w:cs="宋体"/>
                <w:b/>
                <w:i w:val="0"/>
                <w:color w:val="000000"/>
                <w:kern w:val="0"/>
                <w:sz w:val="36"/>
                <w:szCs w:val="36"/>
                <w:u w:val="none"/>
                <w:lang w:val="en-US" w:eastAsia="zh-CN" w:bidi="ar"/>
              </w:rPr>
              <w:t>钢渣处理高压变频器报价明细表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9FE34BF"/>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2021-02-23T01:31:48Z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