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宋体" w:hAnsi="宋体" w:cs="宋体"/>
          <w:b/>
          <w:sz w:val="32"/>
          <w:szCs w:val="32"/>
        </w:rPr>
      </w:pPr>
    </w:p>
    <w:p>
      <w:pPr>
        <w:jc w:val="center"/>
        <w:rPr>
          <w:rFonts w:ascii="宋体" w:hAnsi="宋体" w:cs="宋体"/>
          <w:b/>
          <w:bCs/>
          <w:sz w:val="44"/>
          <w:szCs w:val="44"/>
        </w:rPr>
      </w:pPr>
      <w:r>
        <w:rPr>
          <w:rFonts w:hint="eastAsia" w:ascii="宋体" w:hAnsi="宋体" w:cs="宋体"/>
          <w:b/>
          <w:bCs/>
          <w:sz w:val="52"/>
          <w:szCs w:val="52"/>
        </w:rPr>
        <w:t>芜湖新兴铸管有限责任公司</w:t>
      </w:r>
    </w:p>
    <w:p>
      <w:pPr>
        <w:spacing w:line="480" w:lineRule="auto"/>
        <w:ind w:firstLine="2209" w:firstLineChars="500"/>
        <w:jc w:val="both"/>
        <w:rPr>
          <w:rFonts w:ascii="宋体" w:hAnsi="宋体" w:cs="宋体"/>
          <w:b/>
          <w:bCs/>
          <w:sz w:val="44"/>
          <w:szCs w:val="44"/>
        </w:rPr>
      </w:pPr>
    </w:p>
    <w:p>
      <w:pPr>
        <w:spacing w:line="480" w:lineRule="auto"/>
        <w:ind w:firstLine="2209" w:firstLineChars="500"/>
        <w:jc w:val="both"/>
        <w:rPr>
          <w:rFonts w:ascii="宋体" w:hAnsi="宋体" w:cs="宋体"/>
          <w:b/>
          <w:bCs/>
          <w:sz w:val="44"/>
          <w:szCs w:val="44"/>
        </w:rPr>
      </w:pPr>
      <w:r>
        <w:rPr>
          <w:rFonts w:hint="eastAsia" w:ascii="宋体" w:hAnsi="宋体" w:cs="宋体"/>
          <w:b/>
          <w:bCs/>
          <w:sz w:val="44"/>
          <w:szCs w:val="44"/>
        </w:rPr>
        <w:t>铸管部无组织排放治理项目</w:t>
      </w:r>
    </w:p>
    <w:p>
      <w:pPr>
        <w:spacing w:line="480" w:lineRule="auto"/>
        <w:jc w:val="center"/>
        <w:rPr>
          <w:rFonts w:ascii="宋体" w:hAnsi="宋体" w:cs="宋体"/>
          <w:b/>
          <w:bCs/>
          <w:sz w:val="44"/>
          <w:szCs w:val="44"/>
        </w:rPr>
      </w:pPr>
      <w:r>
        <w:rPr>
          <w:rFonts w:hint="eastAsia" w:ascii="宋体" w:hAnsi="宋体" w:cs="宋体"/>
          <w:b/>
          <w:bCs/>
          <w:sz w:val="44"/>
          <w:szCs w:val="44"/>
        </w:rPr>
        <w:t>铁水运输系统</w:t>
      </w:r>
    </w:p>
    <w:p>
      <w:pPr>
        <w:spacing w:line="480" w:lineRule="auto"/>
        <w:jc w:val="both"/>
        <w:rPr>
          <w:rFonts w:ascii="宋体" w:hAnsi="宋体" w:cs="宋体"/>
          <w:b/>
          <w:bCs/>
          <w:sz w:val="44"/>
          <w:szCs w:val="44"/>
        </w:rPr>
      </w:pPr>
    </w:p>
    <w:p>
      <w:pPr>
        <w:spacing w:line="360" w:lineRule="auto"/>
        <w:rPr>
          <w:rFonts w:ascii="宋体" w:hAnsi="宋体" w:cs="宋体"/>
          <w:b/>
          <w:bCs/>
          <w:sz w:val="48"/>
        </w:rPr>
      </w:pPr>
    </w:p>
    <w:p>
      <w:pPr>
        <w:spacing w:line="360" w:lineRule="auto"/>
        <w:jc w:val="center"/>
        <w:rPr>
          <w:rFonts w:ascii="宋体" w:hAnsi="宋体" w:cs="宋体"/>
          <w:b/>
          <w:bCs/>
          <w:sz w:val="52"/>
          <w:szCs w:val="28"/>
        </w:rPr>
      </w:pPr>
      <w:r>
        <w:rPr>
          <w:rFonts w:hint="eastAsia" w:ascii="宋体" w:hAnsi="宋体" w:cs="宋体"/>
          <w:b/>
          <w:bCs/>
          <w:sz w:val="52"/>
          <w:szCs w:val="28"/>
        </w:rPr>
        <w:t>技</w:t>
      </w:r>
    </w:p>
    <w:p>
      <w:pPr>
        <w:spacing w:line="360" w:lineRule="auto"/>
        <w:jc w:val="center"/>
        <w:rPr>
          <w:rFonts w:ascii="宋体" w:hAnsi="宋体" w:cs="宋体"/>
          <w:b/>
          <w:bCs/>
          <w:sz w:val="52"/>
          <w:szCs w:val="28"/>
        </w:rPr>
      </w:pPr>
      <w:r>
        <w:rPr>
          <w:rFonts w:hint="eastAsia" w:ascii="宋体" w:hAnsi="宋体" w:cs="宋体"/>
          <w:b/>
          <w:bCs/>
          <w:sz w:val="52"/>
          <w:szCs w:val="28"/>
        </w:rPr>
        <w:t>术</w:t>
      </w:r>
    </w:p>
    <w:p>
      <w:pPr>
        <w:spacing w:line="360" w:lineRule="auto"/>
        <w:jc w:val="center"/>
        <w:rPr>
          <w:rFonts w:ascii="宋体" w:hAnsi="宋体" w:cs="宋体"/>
          <w:b/>
          <w:bCs/>
          <w:sz w:val="52"/>
          <w:szCs w:val="28"/>
        </w:rPr>
      </w:pPr>
      <w:r>
        <w:rPr>
          <w:rFonts w:hint="eastAsia" w:ascii="宋体" w:hAnsi="宋体" w:cs="宋体"/>
          <w:b/>
          <w:bCs/>
          <w:sz w:val="52"/>
          <w:szCs w:val="28"/>
        </w:rPr>
        <w:t>文</w:t>
      </w:r>
    </w:p>
    <w:p>
      <w:pPr>
        <w:spacing w:line="360" w:lineRule="auto"/>
        <w:jc w:val="center"/>
        <w:rPr>
          <w:rFonts w:ascii="宋体" w:hAnsi="宋体" w:cs="宋体"/>
          <w:b/>
          <w:bCs/>
          <w:sz w:val="48"/>
        </w:rPr>
      </w:pPr>
      <w:r>
        <w:rPr>
          <w:rFonts w:hint="eastAsia" w:ascii="宋体" w:hAnsi="宋体" w:cs="宋体"/>
          <w:b/>
          <w:bCs/>
          <w:sz w:val="52"/>
          <w:szCs w:val="28"/>
        </w:rPr>
        <w:t>件</w:t>
      </w:r>
    </w:p>
    <w:p>
      <w:pPr>
        <w:rPr>
          <w:rFonts w:ascii="宋体" w:hAnsi="宋体" w:cs="宋体"/>
          <w:b/>
          <w:bCs/>
          <w:sz w:val="48"/>
        </w:rPr>
      </w:pPr>
    </w:p>
    <w:p>
      <w:pPr>
        <w:rPr>
          <w:rFonts w:ascii="宋体" w:hAnsi="宋体" w:cs="宋体"/>
          <w:b/>
          <w:bCs/>
          <w:sz w:val="48"/>
        </w:rPr>
      </w:pPr>
    </w:p>
    <w:p>
      <w:pPr>
        <w:spacing w:line="360" w:lineRule="auto"/>
        <w:rPr>
          <w:rFonts w:ascii="宋体" w:hAnsi="宋体" w:cs="宋体"/>
          <w:b/>
          <w:bCs/>
          <w:sz w:val="36"/>
        </w:rPr>
      </w:pPr>
      <w:r>
        <w:rPr>
          <w:rFonts w:hint="eastAsia" w:ascii="宋体" w:hAnsi="宋体" w:cs="宋体"/>
          <w:b/>
          <w:bCs/>
          <w:sz w:val="32"/>
          <w:szCs w:val="32"/>
        </w:rPr>
        <w:t>编制：     审核：     会签：     项目负责：     批准：</w:t>
      </w:r>
      <w:bookmarkStart w:id="0" w:name="OLE_LINK3"/>
      <w:bookmarkEnd w:id="0"/>
      <w:bookmarkStart w:id="1" w:name="OLE_LINK2"/>
      <w:bookmarkEnd w:id="1"/>
    </w:p>
    <w:p>
      <w:pPr>
        <w:tabs>
          <w:tab w:val="left" w:pos="2992"/>
          <w:tab w:val="center" w:pos="4214"/>
        </w:tabs>
        <w:spacing w:line="360" w:lineRule="auto"/>
        <w:rPr>
          <w:rFonts w:ascii="宋体" w:hAnsi="宋体" w:cs="宋体"/>
          <w:b/>
          <w:bCs/>
          <w:sz w:val="30"/>
          <w:szCs w:val="30"/>
        </w:rPr>
      </w:pPr>
      <w:r>
        <w:rPr>
          <w:rFonts w:hint="eastAsia" w:ascii="宋体" w:hAnsi="宋体" w:cs="宋体"/>
          <w:b/>
          <w:bCs/>
          <w:sz w:val="36"/>
        </w:rPr>
        <w:tab/>
      </w:r>
      <w:r>
        <w:rPr>
          <w:rFonts w:hint="eastAsia" w:ascii="宋体" w:hAnsi="宋体" w:cs="宋体"/>
          <w:b/>
          <w:bCs/>
          <w:sz w:val="36"/>
        </w:rPr>
        <w:t xml:space="preserve"> 2021年02月</w:t>
      </w:r>
    </w:p>
    <w:p>
      <w:pPr>
        <w:spacing w:after="0" w:line="360" w:lineRule="auto"/>
        <w:jc w:val="both"/>
        <w:outlineLvl w:val="0"/>
        <w:rPr>
          <w:rFonts w:ascii="宋体" w:hAnsi="宋体" w:cs="宋体"/>
          <w:b/>
          <w:bCs/>
          <w:sz w:val="28"/>
          <w:szCs w:val="28"/>
        </w:rPr>
      </w:pPr>
      <w:r>
        <w:rPr>
          <w:rFonts w:hint="eastAsia" w:ascii="宋体" w:hAnsi="宋体" w:cs="宋体"/>
          <w:b/>
          <w:bCs/>
          <w:sz w:val="28"/>
          <w:szCs w:val="28"/>
        </w:rPr>
        <w:t>前言</w:t>
      </w:r>
    </w:p>
    <w:p>
      <w:pPr>
        <w:spacing w:after="0" w:line="360" w:lineRule="auto"/>
        <w:ind w:firstLine="482"/>
        <w:jc w:val="both"/>
        <w:rPr>
          <w:rFonts w:ascii="宋体" w:hAnsi="宋体" w:cs="宋体"/>
          <w:sz w:val="24"/>
          <w:szCs w:val="24"/>
        </w:rPr>
      </w:pPr>
      <w:r>
        <w:rPr>
          <w:rFonts w:hint="eastAsia" w:ascii="宋体" w:hAnsi="宋体" w:cs="宋体"/>
          <w:sz w:val="24"/>
          <w:szCs w:val="24"/>
        </w:rPr>
        <w:t>芜湖新兴铸管有限公司铸管部无组织排放治理项目计划招标采购铁水运输系统设备，项目安装地点为安徽省芜湖市三山区经济开发区春洲路2号，投标方按照招标方总体工艺布置要求及供货范围提供成套及辅助设备，在其指定区域内完成所供设备的工艺布置、安装图及安装基础条件设计，负责现场设备装配成套，指导安装、和招标方共同对安装质量验收会签，负责设备调试前的质量确认并调试、操作培训直至生产线完成全自动调试，达产达标，最终达到验收条件。</w:t>
      </w:r>
    </w:p>
    <w:p>
      <w:pPr>
        <w:spacing w:after="0" w:line="360" w:lineRule="auto"/>
        <w:ind w:firstLine="482"/>
        <w:jc w:val="both"/>
        <w:rPr>
          <w:rFonts w:ascii="宋体" w:hAnsi="宋体" w:cs="宋体"/>
          <w:sz w:val="24"/>
          <w:szCs w:val="24"/>
        </w:rPr>
      </w:pPr>
      <w:r>
        <w:rPr>
          <w:rFonts w:hint="eastAsia" w:ascii="宋体" w:hAnsi="宋体" w:cs="宋体"/>
          <w:sz w:val="24"/>
          <w:szCs w:val="24"/>
        </w:rPr>
        <w:t>投标方应按照本技术标书的要求内容和格式（如：文字顺序、特点描述和基本框架等）编制投标技术文件。编制投标技术文件时，投标方应针对招标文件的要求进行具体说明（需要提供方案设计图、并填写招标文件要求填写的参数表格）</w:t>
      </w:r>
    </w:p>
    <w:p>
      <w:pPr>
        <w:spacing w:after="0" w:line="360" w:lineRule="auto"/>
        <w:ind w:firstLine="482"/>
        <w:jc w:val="both"/>
        <w:rPr>
          <w:rFonts w:ascii="宋体" w:hAnsi="宋体" w:cs="宋体"/>
          <w:sz w:val="24"/>
          <w:szCs w:val="24"/>
        </w:rPr>
      </w:pPr>
      <w:r>
        <w:rPr>
          <w:rFonts w:hint="eastAsia" w:ascii="宋体" w:hAnsi="宋体" w:cs="宋体"/>
          <w:sz w:val="24"/>
          <w:szCs w:val="24"/>
        </w:rPr>
        <w:t>投标方必须在近三年内为国内外厂家提供过同类型设备。投标文件中必须附有与本招标设备相同或相似技术规格、型号的设备的市场销售业绩清单（需提供联系人联络方式）和业绩证明资料；没有案例的要提供技术来源及其可靠性。</w:t>
      </w:r>
      <w:bookmarkStart w:id="2" w:name="_Toc517516583"/>
    </w:p>
    <w:p>
      <w:pPr>
        <w:spacing w:after="0" w:line="360" w:lineRule="auto"/>
        <w:jc w:val="both"/>
        <w:outlineLvl w:val="0"/>
        <w:rPr>
          <w:rFonts w:ascii="宋体" w:hAnsi="宋体" w:cs="宋体"/>
          <w:b/>
          <w:bCs/>
          <w:kern w:val="44"/>
          <w:sz w:val="28"/>
          <w:szCs w:val="28"/>
        </w:rPr>
      </w:pPr>
      <w:r>
        <w:rPr>
          <w:rFonts w:hint="eastAsia" w:ascii="宋体" w:hAnsi="宋体" w:cs="宋体"/>
          <w:b/>
          <w:bCs/>
          <w:kern w:val="44"/>
          <w:sz w:val="28"/>
          <w:szCs w:val="28"/>
        </w:rPr>
        <w:t>1、供货及设计范围</w:t>
      </w:r>
      <w:bookmarkEnd w:id="2"/>
    </w:p>
    <w:p>
      <w:pPr>
        <w:pStyle w:val="9"/>
        <w:spacing w:after="0" w:line="360" w:lineRule="auto"/>
        <w:ind w:firstLine="564" w:firstLineChars="235"/>
        <w:rPr>
          <w:rFonts w:ascii="宋体" w:hAnsi="宋体" w:cs="宋体"/>
          <w:bCs w:val="0"/>
          <w:sz w:val="24"/>
          <w:szCs w:val="24"/>
        </w:rPr>
      </w:pPr>
      <w:r>
        <w:rPr>
          <w:rFonts w:hint="eastAsia" w:ascii="宋体" w:hAnsi="宋体" w:cs="宋体"/>
          <w:sz w:val="24"/>
          <w:szCs w:val="24"/>
        </w:rPr>
        <w:t>负责铁水运输设备制作、指导安装和调试。</w:t>
      </w:r>
    </w:p>
    <w:p>
      <w:pPr>
        <w:pStyle w:val="2"/>
        <w:spacing w:before="0" w:line="360" w:lineRule="auto"/>
        <w:rPr>
          <w:rFonts w:ascii="宋体" w:hAnsi="宋体" w:cs="宋体"/>
          <w:sz w:val="24"/>
          <w:szCs w:val="24"/>
        </w:rPr>
      </w:pPr>
      <w:r>
        <w:rPr>
          <w:rFonts w:hint="eastAsia" w:ascii="宋体" w:hAnsi="宋体" w:cs="宋体"/>
          <w:sz w:val="24"/>
          <w:szCs w:val="24"/>
        </w:rPr>
        <w:t>1.2铁水运输系统</w:t>
      </w:r>
    </w:p>
    <w:p>
      <w:pPr>
        <w:pStyle w:val="9"/>
        <w:widowControl w:val="0"/>
        <w:spacing w:after="0" w:line="360" w:lineRule="auto"/>
        <w:ind w:left="480" w:firstLine="0" w:firstLineChars="0"/>
        <w:jc w:val="both"/>
        <w:rPr>
          <w:rFonts w:ascii="宋体" w:hAnsi="宋体" w:cs="宋体"/>
          <w:sz w:val="24"/>
          <w:szCs w:val="24"/>
        </w:rPr>
      </w:pPr>
      <w:r>
        <w:rPr>
          <w:rFonts w:hint="eastAsia" w:ascii="宋体" w:hAnsi="宋体" w:cs="宋体"/>
          <w:sz w:val="24"/>
          <w:szCs w:val="24"/>
        </w:rPr>
        <w:t>1）热模炉前高位兑铁车：1套；热模电炉区域使用</w:t>
      </w:r>
    </w:p>
    <w:p>
      <w:pPr>
        <w:pStyle w:val="9"/>
        <w:widowControl w:val="0"/>
        <w:spacing w:after="0" w:line="360" w:lineRule="auto"/>
        <w:ind w:left="480" w:firstLine="0" w:firstLineChars="0"/>
        <w:jc w:val="both"/>
        <w:rPr>
          <w:rFonts w:ascii="宋体" w:hAnsi="宋体" w:cs="宋体"/>
          <w:sz w:val="24"/>
          <w:szCs w:val="24"/>
        </w:rPr>
      </w:pPr>
      <w:r>
        <w:rPr>
          <w:rFonts w:hint="eastAsia" w:ascii="宋体" w:hAnsi="宋体" w:cs="宋体"/>
          <w:sz w:val="24"/>
          <w:szCs w:val="24"/>
        </w:rPr>
        <w:t>2）25t进铁包：8套；混铁炉区域使用</w:t>
      </w:r>
    </w:p>
    <w:p>
      <w:pPr>
        <w:pStyle w:val="2"/>
        <w:spacing w:before="0" w:line="360" w:lineRule="auto"/>
        <w:rPr>
          <w:rFonts w:ascii="宋体" w:hAnsi="宋体" w:cs="宋体"/>
          <w:sz w:val="24"/>
          <w:szCs w:val="24"/>
        </w:rPr>
      </w:pPr>
      <w:bookmarkStart w:id="3" w:name="_Toc517516586"/>
      <w:r>
        <w:rPr>
          <w:rFonts w:hint="eastAsia" w:ascii="宋体" w:hAnsi="宋体" w:cs="宋体"/>
          <w:sz w:val="24"/>
          <w:szCs w:val="24"/>
        </w:rPr>
        <w:t>1.2试车材料</w:t>
      </w:r>
      <w:bookmarkEnd w:id="3"/>
    </w:p>
    <w:p>
      <w:pPr>
        <w:pStyle w:val="9"/>
        <w:widowControl w:val="0"/>
        <w:numPr>
          <w:ilvl w:val="0"/>
          <w:numId w:val="1"/>
        </w:numPr>
        <w:spacing w:after="0" w:line="360" w:lineRule="auto"/>
        <w:ind w:firstLineChars="0"/>
        <w:jc w:val="both"/>
        <w:rPr>
          <w:rFonts w:ascii="宋体" w:hAnsi="宋体" w:cs="宋体"/>
          <w:sz w:val="24"/>
          <w:szCs w:val="24"/>
        </w:rPr>
      </w:pPr>
      <w:r>
        <w:rPr>
          <w:rFonts w:hint="eastAsia" w:ascii="宋体" w:hAnsi="宋体" w:cs="宋体"/>
          <w:sz w:val="24"/>
          <w:szCs w:val="24"/>
        </w:rPr>
        <w:t>高炉铁水，招标方提供。</w:t>
      </w:r>
    </w:p>
    <w:p>
      <w:pPr>
        <w:pStyle w:val="9"/>
        <w:widowControl w:val="0"/>
        <w:numPr>
          <w:ilvl w:val="0"/>
          <w:numId w:val="1"/>
        </w:numPr>
        <w:spacing w:after="0" w:line="360" w:lineRule="auto"/>
        <w:ind w:firstLineChars="0"/>
        <w:jc w:val="both"/>
        <w:rPr>
          <w:rFonts w:ascii="宋体" w:hAnsi="宋体" w:cs="宋体"/>
          <w:sz w:val="24"/>
          <w:szCs w:val="24"/>
        </w:rPr>
      </w:pPr>
      <w:r>
        <w:rPr>
          <w:rFonts w:hint="eastAsia" w:ascii="宋体" w:hAnsi="宋体" w:cs="宋体"/>
          <w:sz w:val="24"/>
          <w:szCs w:val="24"/>
        </w:rPr>
        <w:t>包衬耐火材料，招标方采购。</w:t>
      </w:r>
    </w:p>
    <w:p>
      <w:pPr>
        <w:pStyle w:val="9"/>
        <w:widowControl w:val="0"/>
        <w:numPr>
          <w:ilvl w:val="0"/>
          <w:numId w:val="1"/>
        </w:numPr>
        <w:spacing w:after="0" w:line="360" w:lineRule="auto"/>
        <w:ind w:firstLineChars="0"/>
        <w:jc w:val="both"/>
        <w:rPr>
          <w:rFonts w:ascii="宋体" w:hAnsi="宋体" w:cs="宋体"/>
          <w:sz w:val="24"/>
          <w:szCs w:val="24"/>
        </w:rPr>
      </w:pPr>
      <w:r>
        <w:rPr>
          <w:rFonts w:hint="eastAsia" w:ascii="宋体" w:hAnsi="宋体" w:cs="宋体"/>
          <w:sz w:val="24"/>
          <w:szCs w:val="24"/>
        </w:rPr>
        <w:t>液压油，招标方提供。</w:t>
      </w:r>
    </w:p>
    <w:p>
      <w:pPr>
        <w:pStyle w:val="2"/>
        <w:spacing w:before="0" w:line="360" w:lineRule="auto"/>
        <w:rPr>
          <w:rFonts w:ascii="宋体" w:hAnsi="宋体" w:cs="宋体"/>
          <w:sz w:val="24"/>
          <w:szCs w:val="24"/>
        </w:rPr>
      </w:pPr>
      <w:bookmarkStart w:id="4" w:name="_Toc517516587"/>
      <w:r>
        <w:rPr>
          <w:rFonts w:hint="eastAsia" w:ascii="宋体" w:hAnsi="宋体" w:cs="宋体"/>
          <w:sz w:val="24"/>
          <w:szCs w:val="24"/>
        </w:rPr>
        <w:t>1.3与上下工序衔接节点</w:t>
      </w:r>
      <w:bookmarkEnd w:id="4"/>
    </w:p>
    <w:p>
      <w:pPr>
        <w:pStyle w:val="9"/>
        <w:widowControl w:val="0"/>
        <w:numPr>
          <w:ilvl w:val="0"/>
          <w:numId w:val="2"/>
        </w:numPr>
        <w:spacing w:after="0" w:line="360" w:lineRule="auto"/>
        <w:ind w:firstLineChars="0"/>
        <w:jc w:val="both"/>
        <w:rPr>
          <w:rFonts w:ascii="宋体" w:hAnsi="宋体" w:cs="宋体"/>
          <w:sz w:val="24"/>
          <w:szCs w:val="24"/>
        </w:rPr>
      </w:pPr>
      <w:r>
        <w:rPr>
          <w:rFonts w:hint="eastAsia" w:ascii="宋体" w:hAnsi="宋体" w:cs="宋体"/>
          <w:sz w:val="24"/>
          <w:szCs w:val="24"/>
        </w:rPr>
        <w:t>机械</w:t>
      </w:r>
    </w:p>
    <w:p>
      <w:pPr>
        <w:pStyle w:val="9"/>
        <w:widowControl w:val="0"/>
        <w:spacing w:after="0" w:line="360" w:lineRule="auto"/>
        <w:ind w:firstLineChars="0"/>
        <w:jc w:val="both"/>
        <w:rPr>
          <w:rFonts w:ascii="宋体" w:hAnsi="宋体" w:cs="宋体"/>
          <w:sz w:val="24"/>
          <w:szCs w:val="24"/>
        </w:rPr>
      </w:pPr>
      <w:r>
        <w:rPr>
          <w:rFonts w:hint="eastAsia" w:ascii="宋体" w:hAnsi="宋体" w:cs="宋体"/>
          <w:sz w:val="24"/>
          <w:szCs w:val="24"/>
        </w:rPr>
        <w:t>来料起点：接受由翻铁行车倾翻铁水罐的铁水（不包括铁水罐）。</w:t>
      </w:r>
    </w:p>
    <w:p>
      <w:pPr>
        <w:pStyle w:val="9"/>
        <w:widowControl w:val="0"/>
        <w:spacing w:after="0" w:line="360" w:lineRule="auto"/>
        <w:ind w:firstLineChars="0"/>
        <w:jc w:val="both"/>
        <w:rPr>
          <w:rFonts w:ascii="宋体" w:hAnsi="宋体" w:cs="宋体"/>
          <w:sz w:val="24"/>
          <w:szCs w:val="24"/>
        </w:rPr>
      </w:pPr>
      <w:r>
        <w:rPr>
          <w:rFonts w:hint="eastAsia" w:ascii="宋体" w:hAnsi="宋体" w:cs="宋体"/>
          <w:sz w:val="24"/>
          <w:szCs w:val="24"/>
        </w:rPr>
        <w:t>终点：水冷电炉：吊运及翻铁进铁包至所需电炉处。</w:t>
      </w:r>
    </w:p>
    <w:p>
      <w:pPr>
        <w:pStyle w:val="9"/>
        <w:widowControl w:val="0"/>
        <w:spacing w:after="0" w:line="360" w:lineRule="auto"/>
        <w:ind w:firstLine="1140" w:firstLineChars="475"/>
        <w:jc w:val="both"/>
        <w:rPr>
          <w:rFonts w:ascii="宋体" w:hAnsi="宋体" w:cs="宋体"/>
          <w:sz w:val="24"/>
          <w:szCs w:val="24"/>
        </w:rPr>
      </w:pPr>
      <w:r>
        <w:rPr>
          <w:rFonts w:hint="eastAsia" w:ascii="宋体" w:hAnsi="宋体" w:cs="宋体"/>
          <w:sz w:val="24"/>
          <w:szCs w:val="24"/>
        </w:rPr>
        <w:t>热模电炉：炉前高位兑铁车带进铁包翻铁至所需电炉位置处。</w:t>
      </w:r>
    </w:p>
    <w:p>
      <w:pPr>
        <w:pStyle w:val="9"/>
        <w:widowControl w:val="0"/>
        <w:spacing w:after="0" w:line="360" w:lineRule="auto"/>
        <w:ind w:firstLineChars="0"/>
        <w:jc w:val="both"/>
        <w:rPr>
          <w:rFonts w:ascii="宋体" w:hAnsi="宋体" w:cs="宋体"/>
          <w:color w:val="000000" w:themeColor="text1"/>
          <w:sz w:val="24"/>
          <w:szCs w:val="24"/>
        </w:rPr>
      </w:pPr>
      <w:r>
        <w:rPr>
          <w:rFonts w:hint="eastAsia" w:ascii="宋体" w:hAnsi="宋体" w:cs="宋体"/>
          <w:color w:val="000000" w:themeColor="text1"/>
          <w:sz w:val="24"/>
          <w:szCs w:val="24"/>
        </w:rPr>
        <w:t>2）液压</w:t>
      </w:r>
    </w:p>
    <w:p>
      <w:pPr>
        <w:spacing w:after="0" w:line="360" w:lineRule="auto"/>
        <w:ind w:firstLine="480" w:firstLineChars="200"/>
        <w:jc w:val="both"/>
        <w:rPr>
          <w:rFonts w:ascii="宋体" w:hAnsi="宋体" w:cs="宋体"/>
          <w:color w:val="000000" w:themeColor="text1"/>
          <w:sz w:val="24"/>
          <w:szCs w:val="24"/>
        </w:rPr>
      </w:pPr>
      <w:r>
        <w:rPr>
          <w:rFonts w:hint="eastAsia" w:ascii="宋体" w:hAnsi="宋体" w:cs="宋体"/>
          <w:color w:val="000000" w:themeColor="text1"/>
          <w:sz w:val="24"/>
          <w:szCs w:val="24"/>
        </w:rPr>
        <w:t>自成系统，区域内所有液压设备投标方提供。</w:t>
      </w:r>
    </w:p>
    <w:p>
      <w:pPr>
        <w:pStyle w:val="9"/>
        <w:widowControl w:val="0"/>
        <w:spacing w:after="0" w:line="360" w:lineRule="auto"/>
        <w:ind w:firstLineChars="0"/>
        <w:jc w:val="both"/>
        <w:rPr>
          <w:rFonts w:ascii="宋体" w:hAnsi="宋体" w:cs="宋体"/>
          <w:color w:val="000000" w:themeColor="text1"/>
          <w:sz w:val="24"/>
          <w:szCs w:val="24"/>
        </w:rPr>
      </w:pPr>
      <w:r>
        <w:rPr>
          <w:rFonts w:hint="eastAsia" w:ascii="宋体" w:hAnsi="宋体" w:cs="宋体"/>
          <w:color w:val="000000" w:themeColor="text1"/>
          <w:sz w:val="24"/>
          <w:szCs w:val="24"/>
        </w:rPr>
        <w:t>3）电气</w:t>
      </w:r>
    </w:p>
    <w:p>
      <w:pPr>
        <w:spacing w:after="0" w:line="360" w:lineRule="auto"/>
        <w:ind w:left="480"/>
        <w:jc w:val="both"/>
        <w:rPr>
          <w:rFonts w:ascii="宋体" w:hAnsi="宋体" w:cs="宋体"/>
          <w:color w:val="000000" w:themeColor="text1"/>
          <w:sz w:val="24"/>
          <w:szCs w:val="24"/>
        </w:rPr>
      </w:pPr>
      <w:r>
        <w:rPr>
          <w:rFonts w:hint="eastAsia" w:ascii="宋体" w:hAnsi="宋体" w:cs="宋体"/>
          <w:color w:val="000000" w:themeColor="text1"/>
          <w:sz w:val="24"/>
          <w:szCs w:val="24"/>
        </w:rPr>
        <w:t>自成体系，电源引至该区域配电柜总开关的上位开关。</w:t>
      </w:r>
    </w:p>
    <w:p>
      <w:pPr>
        <w:spacing w:after="0" w:line="360" w:lineRule="auto"/>
        <w:ind w:left="480"/>
        <w:jc w:val="both"/>
        <w:rPr>
          <w:rFonts w:ascii="宋体" w:hAnsi="宋体" w:cs="宋体"/>
          <w:color w:val="000000" w:themeColor="text1"/>
          <w:sz w:val="24"/>
          <w:szCs w:val="24"/>
        </w:rPr>
      </w:pPr>
      <w:r>
        <w:rPr>
          <w:rFonts w:hint="eastAsia" w:ascii="宋体" w:hAnsi="宋体" w:cs="宋体"/>
          <w:color w:val="000000" w:themeColor="text1"/>
          <w:sz w:val="24"/>
          <w:szCs w:val="24"/>
        </w:rPr>
        <w:t>4）除尘</w:t>
      </w:r>
    </w:p>
    <w:p>
      <w:pPr>
        <w:spacing w:after="0" w:line="360" w:lineRule="auto"/>
        <w:ind w:left="480"/>
        <w:jc w:val="both"/>
        <w:rPr>
          <w:rFonts w:ascii="宋体" w:hAnsi="宋体" w:cs="宋体"/>
          <w:color w:val="000000" w:themeColor="text1"/>
          <w:sz w:val="24"/>
          <w:szCs w:val="24"/>
        </w:rPr>
      </w:pPr>
      <w:r>
        <w:rPr>
          <w:rFonts w:hint="eastAsia" w:ascii="宋体" w:hAnsi="宋体" w:cs="宋体"/>
          <w:color w:val="000000" w:themeColor="text1"/>
          <w:sz w:val="24"/>
          <w:szCs w:val="24"/>
        </w:rPr>
        <w:t>除尘系统投标方设计，投标方负责设计需要除尘的点、除尘罩，提出除尘系统的风量等要求。</w:t>
      </w:r>
    </w:p>
    <w:p>
      <w:pPr>
        <w:pStyle w:val="2"/>
        <w:spacing w:before="0" w:line="360" w:lineRule="auto"/>
        <w:rPr>
          <w:rFonts w:ascii="宋体" w:hAnsi="宋体" w:cs="宋体"/>
          <w:sz w:val="24"/>
          <w:szCs w:val="24"/>
        </w:rPr>
      </w:pPr>
      <w:r>
        <w:rPr>
          <w:rFonts w:hint="eastAsia" w:ascii="宋体" w:hAnsi="宋体" w:cs="宋体"/>
          <w:sz w:val="24"/>
          <w:szCs w:val="24"/>
        </w:rPr>
        <w:t>1.4工艺路线及功能描述</w:t>
      </w:r>
    </w:p>
    <w:p>
      <w:pPr>
        <w:spacing w:after="0" w:line="360" w:lineRule="auto"/>
        <w:ind w:firstLine="482" w:firstLineChars="200"/>
        <w:jc w:val="both"/>
        <w:rPr>
          <w:rFonts w:ascii="宋体" w:hAnsi="宋体" w:cs="宋体"/>
          <w:b/>
          <w:bCs/>
          <w:sz w:val="24"/>
          <w:szCs w:val="24"/>
        </w:rPr>
      </w:pPr>
      <w:r>
        <w:rPr>
          <w:rFonts w:hint="eastAsia" w:ascii="宋体" w:hAnsi="宋体" w:cs="宋体"/>
          <w:b/>
          <w:bCs/>
          <w:sz w:val="24"/>
          <w:szCs w:val="24"/>
        </w:rPr>
        <w:t>1.4.1进铁包结构形式（参照附图二）</w:t>
      </w:r>
    </w:p>
    <w:p>
      <w:pPr>
        <w:numPr>
          <w:ilvl w:val="3"/>
          <w:numId w:val="3"/>
        </w:numPr>
        <w:spacing w:after="0" w:line="360" w:lineRule="auto"/>
        <w:ind w:left="1100"/>
        <w:jc w:val="both"/>
        <w:rPr>
          <w:rFonts w:ascii="宋体" w:hAnsi="宋体" w:cs="宋体"/>
          <w:sz w:val="24"/>
          <w:szCs w:val="24"/>
        </w:rPr>
      </w:pPr>
      <w:r>
        <w:rPr>
          <w:rFonts w:hint="eastAsia" w:ascii="宋体" w:hAnsi="宋体" w:cs="宋体"/>
          <w:bCs/>
          <w:sz w:val="24"/>
          <w:szCs w:val="24"/>
        </w:rPr>
        <w:t>进铁包既要满足热模电炉处用兑铁倾翻平车向东侧兑铁，又要满足水冷电炉处</w:t>
      </w:r>
      <w:r>
        <w:rPr>
          <w:rFonts w:hint="eastAsia" w:ascii="宋体" w:hAnsi="宋体" w:cs="宋体"/>
          <w:sz w:val="24"/>
          <w:szCs w:val="24"/>
        </w:rPr>
        <w:t>50t/20t-5t天车（带除尘）带包向西侧兑铁。</w:t>
      </w:r>
    </w:p>
    <w:p>
      <w:pPr>
        <w:numPr>
          <w:ilvl w:val="3"/>
          <w:numId w:val="3"/>
        </w:numPr>
        <w:spacing w:after="0" w:line="360" w:lineRule="auto"/>
        <w:ind w:left="1100"/>
        <w:jc w:val="both"/>
        <w:rPr>
          <w:rFonts w:ascii="宋体" w:hAnsi="宋体" w:cs="宋体"/>
          <w:sz w:val="24"/>
          <w:szCs w:val="24"/>
        </w:rPr>
      </w:pPr>
      <w:r>
        <w:rPr>
          <w:rFonts w:hint="eastAsia" w:ascii="宋体" w:hAnsi="宋体" w:cs="宋体"/>
          <w:sz w:val="24"/>
          <w:szCs w:val="24"/>
        </w:rPr>
        <w:t>所有吊包放包过程中，包不发生旋转角度。</w:t>
      </w:r>
    </w:p>
    <w:p>
      <w:pPr>
        <w:numPr>
          <w:ilvl w:val="3"/>
          <w:numId w:val="3"/>
        </w:numPr>
        <w:spacing w:after="0" w:line="360" w:lineRule="auto"/>
        <w:ind w:left="1100"/>
        <w:jc w:val="both"/>
        <w:rPr>
          <w:rFonts w:ascii="宋体" w:hAnsi="宋体" w:cs="宋体"/>
          <w:sz w:val="24"/>
          <w:szCs w:val="24"/>
        </w:rPr>
      </w:pPr>
      <w:r>
        <w:rPr>
          <w:rFonts w:hint="eastAsia" w:ascii="宋体" w:hAnsi="宋体" w:cs="宋体"/>
          <w:sz w:val="24"/>
          <w:szCs w:val="24"/>
        </w:rPr>
        <w:t>所以对此包结构形式要求：</w:t>
      </w:r>
    </w:p>
    <w:p>
      <w:pPr>
        <w:numPr>
          <w:ilvl w:val="2"/>
          <w:numId w:val="4"/>
        </w:numPr>
        <w:spacing w:after="0" w:line="360" w:lineRule="auto"/>
        <w:ind w:left="1384"/>
        <w:jc w:val="both"/>
        <w:rPr>
          <w:rFonts w:ascii="宋体" w:hAnsi="宋体" w:cs="宋体"/>
          <w:sz w:val="24"/>
          <w:szCs w:val="24"/>
        </w:rPr>
      </w:pPr>
      <w:r>
        <w:rPr>
          <w:rFonts w:hint="eastAsia" w:ascii="宋体" w:hAnsi="宋体" w:cs="宋体"/>
          <w:sz w:val="24"/>
          <w:szCs w:val="24"/>
        </w:rPr>
        <w:t>部分锥度，可以带包嘴，避免翻包倾覆力太大。</w:t>
      </w:r>
    </w:p>
    <w:p>
      <w:pPr>
        <w:numPr>
          <w:ilvl w:val="2"/>
          <w:numId w:val="4"/>
        </w:numPr>
        <w:spacing w:after="0" w:line="360" w:lineRule="auto"/>
        <w:ind w:left="1384"/>
        <w:jc w:val="both"/>
        <w:rPr>
          <w:rFonts w:ascii="宋体" w:hAnsi="宋体" w:cs="宋体"/>
          <w:sz w:val="24"/>
          <w:szCs w:val="24"/>
        </w:rPr>
      </w:pPr>
      <w:r>
        <w:rPr>
          <w:rFonts w:hint="eastAsia" w:ascii="宋体" w:hAnsi="宋体" w:cs="宋体"/>
          <w:sz w:val="24"/>
          <w:szCs w:val="24"/>
        </w:rPr>
        <w:t>要求对称。</w:t>
      </w:r>
    </w:p>
    <w:p>
      <w:pPr>
        <w:numPr>
          <w:ilvl w:val="2"/>
          <w:numId w:val="4"/>
        </w:numPr>
        <w:spacing w:after="0" w:line="360" w:lineRule="auto"/>
        <w:ind w:left="1384"/>
        <w:jc w:val="both"/>
        <w:rPr>
          <w:rFonts w:ascii="宋体" w:hAnsi="宋体" w:cs="宋体"/>
          <w:sz w:val="24"/>
          <w:szCs w:val="24"/>
        </w:rPr>
      </w:pPr>
      <w:r>
        <w:rPr>
          <w:rFonts w:hint="eastAsia" w:ascii="宋体" w:hAnsi="宋体" w:cs="宋体"/>
          <w:sz w:val="24"/>
          <w:szCs w:val="24"/>
        </w:rPr>
        <w:t>翻包要求进铁不发生溅铁，行车除尘效果100%有效。</w:t>
      </w:r>
    </w:p>
    <w:p>
      <w:pPr>
        <w:spacing w:after="0" w:line="360" w:lineRule="auto"/>
        <w:ind w:firstLine="482" w:firstLineChars="200"/>
        <w:jc w:val="both"/>
        <w:rPr>
          <w:rFonts w:ascii="宋体" w:hAnsi="宋体" w:cs="宋体"/>
          <w:b/>
          <w:bCs/>
          <w:sz w:val="24"/>
          <w:szCs w:val="24"/>
        </w:rPr>
      </w:pPr>
      <w:r>
        <w:rPr>
          <w:rFonts w:hint="eastAsia" w:ascii="宋体" w:hAnsi="宋体" w:cs="宋体"/>
          <w:b/>
          <w:bCs/>
          <w:sz w:val="24"/>
          <w:szCs w:val="24"/>
        </w:rPr>
        <w:t>1.4.2热模电炉炉前高位兑铁车（参照附图一）</w:t>
      </w:r>
    </w:p>
    <w:p>
      <w:pPr>
        <w:spacing w:after="0" w:line="360" w:lineRule="auto"/>
        <w:ind w:left="482" w:firstLine="480" w:firstLineChars="200"/>
        <w:jc w:val="both"/>
        <w:rPr>
          <w:rFonts w:ascii="宋体" w:hAnsi="宋体" w:cs="宋体"/>
          <w:bCs/>
          <w:sz w:val="24"/>
          <w:szCs w:val="24"/>
        </w:rPr>
      </w:pPr>
      <w:r>
        <w:rPr>
          <w:rFonts w:hint="eastAsia" w:ascii="宋体" w:hAnsi="宋体" w:cs="宋体"/>
          <w:bCs/>
          <w:sz w:val="24"/>
          <w:szCs w:val="24"/>
        </w:rPr>
        <w:t>炉前高位兑铁车接受进铁包后，按照所需受铁电炉前，进行倾翻兑铁车，对电炉进行兑铁，要求翻铁整个过程兑铁点与炉口高差在1.8米内。</w:t>
      </w:r>
    </w:p>
    <w:p>
      <w:pPr>
        <w:spacing w:after="0" w:line="360" w:lineRule="auto"/>
        <w:ind w:left="482" w:firstLine="480" w:firstLineChars="200"/>
        <w:jc w:val="both"/>
        <w:rPr>
          <w:rFonts w:ascii="宋体" w:hAnsi="宋体" w:cs="宋体"/>
          <w:bCs/>
          <w:sz w:val="24"/>
          <w:szCs w:val="24"/>
        </w:rPr>
      </w:pPr>
      <w:r>
        <w:rPr>
          <w:rFonts w:hint="eastAsia" w:ascii="宋体" w:hAnsi="宋体" w:cs="宋体"/>
          <w:bCs/>
          <w:sz w:val="24"/>
          <w:szCs w:val="24"/>
        </w:rPr>
        <w:t>炉前高位兑铁车，控制柜、液压站等随车。</w:t>
      </w:r>
    </w:p>
    <w:p>
      <w:pPr>
        <w:spacing w:after="0" w:line="360" w:lineRule="auto"/>
        <w:ind w:left="482" w:firstLine="480" w:firstLineChars="200"/>
        <w:jc w:val="both"/>
        <w:rPr>
          <w:rFonts w:ascii="宋体" w:hAnsi="宋体" w:cs="宋体"/>
          <w:bCs/>
          <w:sz w:val="24"/>
          <w:szCs w:val="24"/>
        </w:rPr>
      </w:pPr>
      <w:r>
        <w:rPr>
          <w:rFonts w:hint="eastAsia" w:ascii="宋体" w:hAnsi="宋体" w:cs="宋体"/>
          <w:bCs/>
          <w:sz w:val="24"/>
          <w:szCs w:val="24"/>
        </w:rPr>
        <w:t>炉前高位车两侧由于受现场已有接铁平车卷扬钢丝绳的影响，所以设计时需核实现场考虑钢丝绳与其不能发生刚性摩擦。</w:t>
      </w:r>
    </w:p>
    <w:p>
      <w:pPr>
        <w:spacing w:after="0" w:line="360" w:lineRule="auto"/>
        <w:ind w:left="482" w:firstLine="480" w:firstLineChars="200"/>
        <w:jc w:val="both"/>
        <w:rPr>
          <w:rFonts w:ascii="宋体" w:hAnsi="宋体" w:cs="宋体"/>
          <w:bCs/>
          <w:sz w:val="24"/>
          <w:szCs w:val="24"/>
        </w:rPr>
      </w:pPr>
      <w:r>
        <w:rPr>
          <w:rFonts w:hint="eastAsia" w:ascii="宋体" w:hAnsi="宋体" w:cs="宋体"/>
          <w:bCs/>
          <w:sz w:val="24"/>
          <w:szCs w:val="24"/>
        </w:rPr>
        <w:t>取电采用侧方滑车（动力线+信号线），防止信号线扯断等，需增加无线模块放大接收器作为双重保证其信号传输的稳定性。</w:t>
      </w:r>
    </w:p>
    <w:p>
      <w:pPr>
        <w:pStyle w:val="2"/>
        <w:spacing w:before="0" w:line="360" w:lineRule="auto"/>
        <w:rPr>
          <w:rFonts w:ascii="宋体" w:hAnsi="宋体" w:cs="宋体"/>
          <w:sz w:val="24"/>
          <w:szCs w:val="24"/>
        </w:rPr>
      </w:pPr>
      <w:bookmarkStart w:id="5" w:name="_Toc517516588"/>
      <w:r>
        <w:rPr>
          <w:rFonts w:hint="eastAsia" w:ascii="宋体" w:hAnsi="宋体" w:cs="宋体"/>
          <w:sz w:val="24"/>
          <w:szCs w:val="24"/>
        </w:rPr>
        <w:t>1.5设备完整性</w:t>
      </w:r>
      <w:bookmarkEnd w:id="5"/>
    </w:p>
    <w:p>
      <w:pPr>
        <w:pStyle w:val="9"/>
        <w:widowControl w:val="0"/>
        <w:numPr>
          <w:ilvl w:val="0"/>
          <w:numId w:val="5"/>
        </w:numPr>
        <w:spacing w:after="0" w:line="360" w:lineRule="auto"/>
        <w:ind w:firstLineChars="0"/>
        <w:jc w:val="both"/>
        <w:rPr>
          <w:rFonts w:ascii="宋体" w:hAnsi="宋体" w:cs="宋体"/>
          <w:sz w:val="24"/>
          <w:szCs w:val="24"/>
        </w:rPr>
      </w:pPr>
      <w:r>
        <w:rPr>
          <w:rFonts w:hint="eastAsia" w:ascii="宋体" w:hAnsi="宋体" w:cs="宋体"/>
          <w:sz w:val="24"/>
          <w:szCs w:val="24"/>
        </w:rPr>
        <w:t>本区域设备供货如有遗漏，但是作为成套设备必不可少的部分包含在本区域供货范围之内，投标方不得隐瞒。</w:t>
      </w:r>
    </w:p>
    <w:p>
      <w:pPr>
        <w:pStyle w:val="9"/>
        <w:widowControl w:val="0"/>
        <w:numPr>
          <w:ilvl w:val="0"/>
          <w:numId w:val="5"/>
        </w:numPr>
        <w:spacing w:after="0" w:line="360" w:lineRule="auto"/>
        <w:ind w:firstLineChars="0"/>
        <w:jc w:val="both"/>
        <w:rPr>
          <w:rFonts w:ascii="宋体" w:hAnsi="宋体" w:cs="宋体"/>
          <w:sz w:val="24"/>
          <w:szCs w:val="24"/>
        </w:rPr>
      </w:pPr>
      <w:r>
        <w:rPr>
          <w:rFonts w:hint="eastAsia" w:ascii="宋体" w:hAnsi="宋体" w:cs="宋体"/>
          <w:sz w:val="24"/>
          <w:szCs w:val="24"/>
        </w:rPr>
        <w:t>设备调整、装配所需的非标工器具包含在此供货范围之内。</w:t>
      </w:r>
    </w:p>
    <w:p>
      <w:pPr>
        <w:pStyle w:val="9"/>
        <w:widowControl w:val="0"/>
        <w:numPr>
          <w:ilvl w:val="0"/>
          <w:numId w:val="5"/>
        </w:numPr>
        <w:spacing w:after="0" w:line="360" w:lineRule="auto"/>
        <w:ind w:firstLineChars="0"/>
        <w:jc w:val="both"/>
        <w:rPr>
          <w:rFonts w:ascii="宋体" w:hAnsi="宋体" w:cs="宋体"/>
          <w:sz w:val="24"/>
          <w:szCs w:val="24"/>
        </w:rPr>
      </w:pPr>
      <w:r>
        <w:rPr>
          <w:rFonts w:hint="eastAsia" w:ascii="宋体" w:hAnsi="宋体" w:cs="宋体"/>
          <w:sz w:val="24"/>
          <w:szCs w:val="24"/>
        </w:rPr>
        <w:t>价值较高的损耗件需明确提出。</w:t>
      </w:r>
    </w:p>
    <w:p>
      <w:pPr>
        <w:spacing w:after="0" w:line="360" w:lineRule="auto"/>
        <w:jc w:val="both"/>
        <w:outlineLvl w:val="0"/>
        <w:rPr>
          <w:rFonts w:ascii="宋体" w:hAnsi="宋体" w:cs="宋体"/>
          <w:b/>
          <w:bCs/>
          <w:kern w:val="44"/>
          <w:sz w:val="28"/>
          <w:szCs w:val="28"/>
        </w:rPr>
      </w:pPr>
      <w:bookmarkStart w:id="6" w:name="_Toc517516589"/>
      <w:r>
        <w:rPr>
          <w:rFonts w:hint="eastAsia" w:ascii="宋体" w:hAnsi="宋体" w:cs="宋体"/>
          <w:b/>
          <w:bCs/>
          <w:kern w:val="44"/>
          <w:sz w:val="28"/>
          <w:szCs w:val="28"/>
        </w:rPr>
        <w:t>2、产品和技术指标要求</w:t>
      </w:r>
      <w:bookmarkEnd w:id="6"/>
    </w:p>
    <w:p>
      <w:pPr>
        <w:pStyle w:val="9"/>
        <w:spacing w:after="0" w:line="360" w:lineRule="auto"/>
        <w:ind w:firstLine="564" w:firstLineChars="235"/>
        <w:rPr>
          <w:rFonts w:ascii="宋体" w:hAnsi="宋体" w:cs="宋体"/>
          <w:sz w:val="24"/>
          <w:szCs w:val="24"/>
        </w:rPr>
      </w:pPr>
      <w:r>
        <w:rPr>
          <w:rFonts w:hint="eastAsia" w:ascii="宋体" w:hAnsi="宋体" w:cs="宋体"/>
          <w:sz w:val="24"/>
          <w:szCs w:val="24"/>
        </w:rPr>
        <w:t>满足高炉铁水倾翻、炉前高位兑铁车定点兑铁等半自动要求。</w:t>
      </w:r>
    </w:p>
    <w:p>
      <w:pPr>
        <w:spacing w:after="0" w:line="360" w:lineRule="auto"/>
        <w:jc w:val="both"/>
        <w:outlineLvl w:val="0"/>
        <w:rPr>
          <w:rFonts w:ascii="宋体" w:hAnsi="宋体" w:cs="宋体"/>
          <w:b/>
          <w:bCs/>
          <w:kern w:val="44"/>
          <w:sz w:val="28"/>
          <w:szCs w:val="28"/>
        </w:rPr>
      </w:pPr>
      <w:r>
        <w:rPr>
          <w:rFonts w:hint="eastAsia" w:ascii="宋体" w:hAnsi="宋体" w:cs="宋体"/>
          <w:b/>
          <w:bCs/>
          <w:kern w:val="44"/>
          <w:sz w:val="28"/>
          <w:szCs w:val="28"/>
        </w:rPr>
        <w:t>3、机械系统技术要求</w:t>
      </w:r>
    </w:p>
    <w:p>
      <w:pPr>
        <w:pStyle w:val="2"/>
        <w:spacing w:before="0" w:line="360" w:lineRule="auto"/>
        <w:rPr>
          <w:rFonts w:ascii="宋体" w:hAnsi="宋体" w:cs="宋体"/>
          <w:sz w:val="28"/>
          <w:szCs w:val="28"/>
        </w:rPr>
      </w:pPr>
      <w:bookmarkStart w:id="7" w:name="_Toc517516596"/>
      <w:r>
        <w:rPr>
          <w:rFonts w:hint="eastAsia" w:ascii="宋体" w:hAnsi="宋体" w:cs="宋体"/>
          <w:sz w:val="24"/>
          <w:szCs w:val="24"/>
        </w:rPr>
        <w:t>3.1</w:t>
      </w:r>
      <w:bookmarkEnd w:id="7"/>
      <w:r>
        <w:rPr>
          <w:rFonts w:hint="eastAsia" w:ascii="宋体" w:hAnsi="宋体" w:cs="宋体"/>
          <w:sz w:val="24"/>
          <w:szCs w:val="24"/>
        </w:rPr>
        <w:t>进铁包结构形式</w:t>
      </w:r>
      <w:r>
        <w:rPr>
          <w:rFonts w:hint="eastAsia" w:ascii="宋体" w:hAnsi="宋体" w:cs="宋体"/>
          <w:b w:val="0"/>
          <w:bCs w:val="0"/>
          <w:sz w:val="24"/>
          <w:szCs w:val="24"/>
        </w:rPr>
        <w:t>（参照附图二）</w:t>
      </w:r>
    </w:p>
    <w:p>
      <w:pPr>
        <w:pStyle w:val="9"/>
        <w:widowControl w:val="0"/>
        <w:numPr>
          <w:ilvl w:val="0"/>
          <w:numId w:val="6"/>
        </w:numPr>
        <w:spacing w:after="0" w:line="360" w:lineRule="auto"/>
        <w:ind w:firstLineChars="0"/>
        <w:jc w:val="both"/>
        <w:rPr>
          <w:rFonts w:ascii="宋体" w:hAnsi="宋体" w:cs="宋体"/>
          <w:sz w:val="24"/>
          <w:szCs w:val="24"/>
        </w:rPr>
      </w:pPr>
      <w:bookmarkStart w:id="8" w:name="_Toc517516597"/>
      <w:r>
        <w:rPr>
          <w:rFonts w:hint="eastAsia" w:ascii="宋体" w:hAnsi="宋体" w:cs="宋体"/>
          <w:sz w:val="24"/>
          <w:szCs w:val="24"/>
        </w:rPr>
        <w:t>要求单次接铁量25吨。</w:t>
      </w:r>
    </w:p>
    <w:p>
      <w:pPr>
        <w:pStyle w:val="9"/>
        <w:widowControl w:val="0"/>
        <w:numPr>
          <w:ilvl w:val="0"/>
          <w:numId w:val="6"/>
        </w:numPr>
        <w:spacing w:after="0" w:line="360" w:lineRule="auto"/>
        <w:ind w:firstLineChars="0"/>
        <w:jc w:val="both"/>
        <w:rPr>
          <w:rFonts w:ascii="宋体" w:hAnsi="宋体" w:cs="宋体"/>
          <w:sz w:val="24"/>
          <w:szCs w:val="24"/>
        </w:rPr>
      </w:pPr>
      <w:r>
        <w:rPr>
          <w:rFonts w:hint="eastAsia" w:ascii="宋体" w:hAnsi="宋体" w:cs="宋体"/>
          <w:sz w:val="24"/>
          <w:szCs w:val="24"/>
        </w:rPr>
        <w:t>进铁包尺寸投标方设计。</w:t>
      </w:r>
    </w:p>
    <w:p>
      <w:pPr>
        <w:pStyle w:val="9"/>
        <w:widowControl w:val="0"/>
        <w:numPr>
          <w:ilvl w:val="0"/>
          <w:numId w:val="6"/>
        </w:numPr>
        <w:spacing w:after="0" w:line="360" w:lineRule="auto"/>
        <w:ind w:firstLineChars="0"/>
        <w:jc w:val="both"/>
        <w:rPr>
          <w:rFonts w:ascii="宋体" w:hAnsi="宋体" w:cs="宋体"/>
          <w:sz w:val="24"/>
          <w:szCs w:val="24"/>
        </w:rPr>
      </w:pPr>
      <w:r>
        <w:rPr>
          <w:rFonts w:hint="eastAsia" w:ascii="宋体" w:hAnsi="宋体" w:cs="宋体"/>
          <w:sz w:val="24"/>
          <w:szCs w:val="24"/>
        </w:rPr>
        <w:t>由于该进铁包也在翻铁区域使用，属于受铁现象，工艺过程是通过平车进入前方支架固定位置，所以保证铁水罐翻铁至进铁包内，设计进铁包时同时考虑该工况。</w:t>
      </w:r>
    </w:p>
    <w:p>
      <w:pPr>
        <w:pStyle w:val="9"/>
        <w:widowControl w:val="0"/>
        <w:numPr>
          <w:ilvl w:val="0"/>
          <w:numId w:val="6"/>
        </w:numPr>
        <w:spacing w:after="0" w:line="360" w:lineRule="auto"/>
        <w:ind w:firstLineChars="0"/>
        <w:jc w:val="both"/>
        <w:rPr>
          <w:rFonts w:ascii="宋体" w:hAnsi="宋体" w:cs="宋体"/>
          <w:sz w:val="24"/>
          <w:szCs w:val="24"/>
        </w:rPr>
      </w:pPr>
      <w:r>
        <w:rPr>
          <w:rFonts w:hint="eastAsia" w:ascii="宋体" w:hAnsi="宋体" w:cs="宋体"/>
          <w:sz w:val="24"/>
          <w:szCs w:val="24"/>
        </w:rPr>
        <w:t>接铁包中耐火料厚度，壁衬不小于160mm，底衬不小于350mm，包壳+内衬总重量不超过16t。</w:t>
      </w:r>
    </w:p>
    <w:p>
      <w:pPr>
        <w:pStyle w:val="9"/>
        <w:widowControl w:val="0"/>
        <w:numPr>
          <w:ilvl w:val="0"/>
          <w:numId w:val="6"/>
        </w:numPr>
        <w:spacing w:after="0" w:line="360" w:lineRule="auto"/>
        <w:ind w:firstLineChars="0"/>
        <w:jc w:val="both"/>
        <w:rPr>
          <w:rFonts w:ascii="宋体" w:hAnsi="宋体" w:cs="宋体"/>
          <w:sz w:val="24"/>
          <w:szCs w:val="24"/>
        </w:rPr>
      </w:pPr>
      <w:r>
        <w:rPr>
          <w:rFonts w:hint="eastAsia" w:ascii="宋体" w:hAnsi="宋体" w:cs="宋体"/>
          <w:sz w:val="24"/>
          <w:szCs w:val="24"/>
        </w:rPr>
        <w:t>接铁包口到铁水液面的距离不小于300mm。</w:t>
      </w:r>
    </w:p>
    <w:p>
      <w:pPr>
        <w:pStyle w:val="9"/>
        <w:widowControl w:val="0"/>
        <w:numPr>
          <w:ilvl w:val="0"/>
          <w:numId w:val="6"/>
        </w:numPr>
        <w:spacing w:after="0" w:line="360" w:lineRule="auto"/>
        <w:ind w:firstLineChars="0"/>
        <w:jc w:val="both"/>
        <w:rPr>
          <w:rFonts w:ascii="宋体" w:hAnsi="宋体" w:cs="宋体"/>
          <w:sz w:val="24"/>
          <w:szCs w:val="24"/>
        </w:rPr>
      </w:pPr>
      <w:r>
        <w:rPr>
          <w:rFonts w:hint="eastAsia" w:ascii="宋体" w:hAnsi="宋体" w:cs="宋体"/>
          <w:sz w:val="24"/>
          <w:szCs w:val="24"/>
        </w:rPr>
        <w:t>接铁包筒体采用14mm的Q235钢板制作，加强环采用16mm的Q235钢板制作，包壁、包底打透气孔。</w:t>
      </w:r>
    </w:p>
    <w:p>
      <w:pPr>
        <w:pStyle w:val="9"/>
        <w:widowControl w:val="0"/>
        <w:numPr>
          <w:ilvl w:val="0"/>
          <w:numId w:val="6"/>
        </w:numPr>
        <w:spacing w:after="0" w:line="360" w:lineRule="auto"/>
        <w:ind w:firstLineChars="0"/>
        <w:jc w:val="both"/>
        <w:rPr>
          <w:rFonts w:ascii="宋体" w:hAnsi="宋体" w:cs="宋体"/>
          <w:sz w:val="24"/>
          <w:szCs w:val="24"/>
        </w:rPr>
      </w:pPr>
      <w:r>
        <w:rPr>
          <w:rFonts w:hint="eastAsia" w:ascii="宋体" w:hAnsi="宋体" w:cs="宋体"/>
          <w:sz w:val="24"/>
          <w:szCs w:val="24"/>
        </w:rPr>
        <w:t>包轴需有更换套等结构形式，便于轴套磨损更换。</w:t>
      </w:r>
    </w:p>
    <w:p>
      <w:pPr>
        <w:pStyle w:val="9"/>
        <w:widowControl w:val="0"/>
        <w:numPr>
          <w:ilvl w:val="0"/>
          <w:numId w:val="6"/>
        </w:numPr>
        <w:spacing w:after="0" w:line="360" w:lineRule="auto"/>
        <w:ind w:firstLineChars="0"/>
        <w:jc w:val="both"/>
        <w:rPr>
          <w:rFonts w:ascii="宋体" w:hAnsi="宋体" w:cs="宋体"/>
          <w:sz w:val="24"/>
          <w:szCs w:val="24"/>
        </w:rPr>
      </w:pPr>
      <w:r>
        <w:rPr>
          <w:rFonts w:hint="eastAsia" w:ascii="宋体" w:hAnsi="宋体" w:cs="宋体"/>
          <w:sz w:val="24"/>
          <w:szCs w:val="24"/>
        </w:rPr>
        <w:t>打衬胎具的设计由投标方负责。</w:t>
      </w:r>
    </w:p>
    <w:p>
      <w:pPr>
        <w:pStyle w:val="9"/>
        <w:widowControl w:val="0"/>
        <w:numPr>
          <w:ilvl w:val="0"/>
          <w:numId w:val="6"/>
        </w:numPr>
        <w:spacing w:after="0" w:line="360" w:lineRule="auto"/>
        <w:ind w:firstLineChars="0"/>
        <w:jc w:val="both"/>
        <w:rPr>
          <w:rFonts w:ascii="宋体" w:hAnsi="宋体" w:cs="宋体"/>
          <w:sz w:val="24"/>
          <w:szCs w:val="24"/>
        </w:rPr>
      </w:pPr>
      <w:r>
        <w:rPr>
          <w:rFonts w:hint="eastAsia" w:ascii="宋体" w:hAnsi="宋体" w:cs="宋体"/>
          <w:sz w:val="24"/>
          <w:szCs w:val="24"/>
        </w:rPr>
        <w:t>进铁包必须由有资质的专业厂家设计、制做。</w:t>
      </w:r>
    </w:p>
    <w:p>
      <w:pPr>
        <w:pStyle w:val="9"/>
        <w:widowControl w:val="0"/>
        <w:numPr>
          <w:ilvl w:val="0"/>
          <w:numId w:val="6"/>
        </w:numPr>
        <w:spacing w:after="0" w:line="360" w:lineRule="auto"/>
        <w:ind w:firstLineChars="0"/>
        <w:jc w:val="both"/>
        <w:rPr>
          <w:rFonts w:ascii="宋体" w:hAnsi="宋体" w:cs="宋体"/>
          <w:sz w:val="24"/>
          <w:szCs w:val="24"/>
        </w:rPr>
      </w:pPr>
      <w:r>
        <w:rPr>
          <w:rFonts w:hint="eastAsia" w:ascii="宋体" w:hAnsi="宋体" w:cs="宋体"/>
          <w:sz w:val="24"/>
          <w:szCs w:val="24"/>
        </w:rPr>
        <w:t>进铁包投入制作前（制作图需招标方会签）。</w:t>
      </w:r>
    </w:p>
    <w:bookmarkEnd w:id="8"/>
    <w:p>
      <w:pPr>
        <w:pStyle w:val="2"/>
        <w:spacing w:before="0" w:line="360" w:lineRule="auto"/>
        <w:rPr>
          <w:rFonts w:ascii="宋体" w:hAnsi="宋体" w:cs="宋体"/>
          <w:sz w:val="28"/>
          <w:szCs w:val="28"/>
        </w:rPr>
      </w:pPr>
      <w:r>
        <w:rPr>
          <w:rFonts w:hint="eastAsia" w:ascii="宋体" w:hAnsi="宋体" w:cs="宋体"/>
          <w:sz w:val="24"/>
          <w:szCs w:val="24"/>
        </w:rPr>
        <w:t>3.2 热模电炉炉前高位兑铁车</w:t>
      </w:r>
      <w:r>
        <w:rPr>
          <w:rFonts w:hint="eastAsia" w:ascii="宋体" w:hAnsi="宋体" w:cs="宋体"/>
          <w:b w:val="0"/>
          <w:bCs w:val="0"/>
          <w:sz w:val="24"/>
          <w:szCs w:val="24"/>
        </w:rPr>
        <w:t>（参照附图一）</w:t>
      </w:r>
    </w:p>
    <w:p>
      <w:pPr>
        <w:pStyle w:val="9"/>
        <w:widowControl w:val="0"/>
        <w:numPr>
          <w:ilvl w:val="0"/>
          <w:numId w:val="7"/>
        </w:numPr>
        <w:spacing w:after="0" w:line="360" w:lineRule="auto"/>
        <w:ind w:firstLineChars="0"/>
        <w:jc w:val="both"/>
        <w:rPr>
          <w:rFonts w:ascii="宋体" w:hAnsi="宋体" w:cs="宋体"/>
          <w:sz w:val="24"/>
          <w:szCs w:val="24"/>
        </w:rPr>
      </w:pPr>
      <w:r>
        <w:rPr>
          <w:rFonts w:hint="eastAsia" w:ascii="宋体" w:hAnsi="宋体" w:cs="宋体"/>
          <w:sz w:val="24"/>
          <w:szCs w:val="24"/>
        </w:rPr>
        <w:t>炉前高位兑铁车可按设定的程序自动行走，可手动干预。</w:t>
      </w:r>
    </w:p>
    <w:p>
      <w:pPr>
        <w:pStyle w:val="9"/>
        <w:widowControl w:val="0"/>
        <w:numPr>
          <w:ilvl w:val="0"/>
          <w:numId w:val="7"/>
        </w:numPr>
        <w:spacing w:after="0" w:line="360" w:lineRule="auto"/>
        <w:ind w:firstLineChars="0"/>
        <w:jc w:val="both"/>
        <w:rPr>
          <w:rFonts w:ascii="宋体" w:hAnsi="宋体" w:cs="宋体"/>
          <w:sz w:val="24"/>
          <w:szCs w:val="24"/>
        </w:rPr>
      </w:pPr>
      <w:r>
        <w:rPr>
          <w:rFonts w:hint="eastAsia" w:ascii="宋体" w:hAnsi="宋体" w:cs="宋体"/>
          <w:sz w:val="24"/>
          <w:szCs w:val="24"/>
        </w:rPr>
        <w:t>炉前高位兑铁车运行轨道一对，轨道及土建施工招标方提供。</w:t>
      </w:r>
    </w:p>
    <w:p>
      <w:pPr>
        <w:pStyle w:val="9"/>
        <w:widowControl w:val="0"/>
        <w:numPr>
          <w:ilvl w:val="0"/>
          <w:numId w:val="7"/>
        </w:numPr>
        <w:spacing w:after="0" w:line="360" w:lineRule="auto"/>
        <w:ind w:firstLineChars="0"/>
        <w:jc w:val="both"/>
        <w:rPr>
          <w:rFonts w:ascii="宋体" w:hAnsi="宋体" w:cs="宋体"/>
          <w:sz w:val="24"/>
          <w:szCs w:val="24"/>
        </w:rPr>
      </w:pPr>
      <w:r>
        <w:rPr>
          <w:rFonts w:hint="eastAsia" w:ascii="宋体" w:hAnsi="宋体" w:cs="宋体"/>
          <w:sz w:val="24"/>
          <w:szCs w:val="24"/>
        </w:rPr>
        <w:t>运行速度不小于60米/分钟。</w:t>
      </w:r>
    </w:p>
    <w:p>
      <w:pPr>
        <w:pStyle w:val="9"/>
        <w:widowControl w:val="0"/>
        <w:numPr>
          <w:ilvl w:val="0"/>
          <w:numId w:val="7"/>
        </w:numPr>
        <w:spacing w:after="0" w:line="360" w:lineRule="auto"/>
        <w:ind w:firstLineChars="0"/>
        <w:jc w:val="both"/>
        <w:rPr>
          <w:rFonts w:ascii="宋体" w:hAnsi="宋体" w:cs="宋体"/>
          <w:sz w:val="24"/>
          <w:szCs w:val="24"/>
        </w:rPr>
      </w:pPr>
      <w:r>
        <w:rPr>
          <w:rFonts w:hint="eastAsia" w:ascii="宋体" w:hAnsi="宋体" w:cs="宋体"/>
          <w:sz w:val="24"/>
          <w:szCs w:val="24"/>
        </w:rPr>
        <w:t>倾翻装置安置在高位兑铁车上。设置双重安全装置，防止前翻和后落失灵。</w:t>
      </w:r>
    </w:p>
    <w:p>
      <w:pPr>
        <w:pStyle w:val="9"/>
        <w:widowControl w:val="0"/>
        <w:numPr>
          <w:ilvl w:val="0"/>
          <w:numId w:val="7"/>
        </w:numPr>
        <w:spacing w:after="0" w:line="360" w:lineRule="auto"/>
        <w:ind w:firstLineChars="0"/>
        <w:jc w:val="both"/>
        <w:rPr>
          <w:rFonts w:ascii="宋体" w:hAnsi="宋体" w:cs="宋体"/>
          <w:sz w:val="24"/>
          <w:szCs w:val="24"/>
        </w:rPr>
      </w:pPr>
      <w:r>
        <w:rPr>
          <w:rFonts w:hint="eastAsia" w:ascii="宋体" w:hAnsi="宋体" w:cs="宋体"/>
          <w:sz w:val="24"/>
          <w:szCs w:val="24"/>
        </w:rPr>
        <w:t>倾翻铁水包时速率不小于4°/秒；</w:t>
      </w:r>
    </w:p>
    <w:p>
      <w:pPr>
        <w:pStyle w:val="9"/>
        <w:widowControl w:val="0"/>
        <w:numPr>
          <w:ilvl w:val="0"/>
          <w:numId w:val="7"/>
        </w:numPr>
        <w:spacing w:after="0" w:line="360" w:lineRule="auto"/>
        <w:ind w:firstLineChars="0"/>
        <w:jc w:val="both"/>
        <w:rPr>
          <w:rFonts w:ascii="宋体" w:hAnsi="宋体" w:cs="宋体"/>
          <w:sz w:val="24"/>
          <w:szCs w:val="24"/>
        </w:rPr>
      </w:pPr>
      <w:r>
        <w:rPr>
          <w:rFonts w:hint="eastAsia" w:ascii="宋体" w:hAnsi="宋体" w:cs="宋体"/>
          <w:sz w:val="24"/>
          <w:szCs w:val="24"/>
        </w:rPr>
        <w:t>要求控制信号不能丢失，中断，防止电炉谐波干扰；</w:t>
      </w:r>
    </w:p>
    <w:p>
      <w:pPr>
        <w:pStyle w:val="9"/>
        <w:widowControl w:val="0"/>
        <w:numPr>
          <w:ilvl w:val="0"/>
          <w:numId w:val="7"/>
        </w:numPr>
        <w:spacing w:after="0" w:line="360" w:lineRule="auto"/>
        <w:ind w:firstLineChars="0"/>
        <w:jc w:val="both"/>
        <w:rPr>
          <w:rFonts w:hint="eastAsia" w:ascii="宋体" w:hAnsi="宋体" w:cs="宋体"/>
          <w:sz w:val="24"/>
          <w:szCs w:val="24"/>
        </w:rPr>
      </w:pPr>
      <w:r>
        <w:rPr>
          <w:rFonts w:hint="eastAsia" w:ascii="宋体" w:hAnsi="宋体" w:cs="宋体"/>
          <w:sz w:val="24"/>
          <w:szCs w:val="24"/>
        </w:rPr>
        <w:t>要求该车可靠耐用，必须实现全部兑入电炉内，兑铁从头至尾过程不允许发生溅铁现象。</w:t>
      </w:r>
    </w:p>
    <w:p>
      <w:pPr>
        <w:pStyle w:val="9"/>
        <w:widowControl w:val="0"/>
        <w:numPr>
          <w:ilvl w:val="0"/>
          <w:numId w:val="7"/>
        </w:numPr>
        <w:spacing w:after="0" w:line="360" w:lineRule="auto"/>
        <w:ind w:firstLineChars="0"/>
        <w:jc w:val="both"/>
        <w:rPr>
          <w:rFonts w:ascii="宋体" w:hAnsi="宋体" w:cs="宋体"/>
          <w:sz w:val="24"/>
          <w:szCs w:val="24"/>
        </w:rPr>
      </w:pPr>
      <w:r>
        <w:rPr>
          <w:rFonts w:hint="eastAsia" w:ascii="宋体" w:hAnsi="宋体" w:cs="宋体"/>
          <w:sz w:val="24"/>
          <w:szCs w:val="24"/>
        </w:rPr>
        <w:t>设备投入制作前，应反馈1：1dwg格式的总装图，（制作图需招标方会签）</w:t>
      </w:r>
    </w:p>
    <w:p>
      <w:pPr>
        <w:pStyle w:val="2"/>
        <w:spacing w:before="0" w:line="360" w:lineRule="auto"/>
        <w:rPr>
          <w:rFonts w:ascii="宋体" w:hAnsi="宋体" w:cs="宋体"/>
          <w:sz w:val="24"/>
          <w:szCs w:val="24"/>
        </w:rPr>
      </w:pPr>
      <w:r>
        <w:rPr>
          <w:rFonts w:hint="eastAsia" w:ascii="宋体" w:hAnsi="宋体" w:cs="宋体"/>
          <w:sz w:val="24"/>
          <w:szCs w:val="24"/>
        </w:rPr>
        <w:t>3.3主要机械部件（外购设备）品牌要求表表</w:t>
      </w:r>
    </w:p>
    <w:tbl>
      <w:tblPr>
        <w:tblStyle w:val="7"/>
        <w:tblW w:w="8491" w:type="dxa"/>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638"/>
        <w:gridCol w:w="3493"/>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0" w:type="dxa"/>
          </w:tcPr>
          <w:p>
            <w:pPr>
              <w:pStyle w:val="10"/>
              <w:tabs>
                <w:tab w:val="left" w:pos="180"/>
              </w:tabs>
              <w:spacing w:line="360" w:lineRule="auto"/>
              <w:ind w:firstLine="0" w:firstLineChars="0"/>
              <w:jc w:val="center"/>
              <w:rPr>
                <w:rFonts w:ascii="宋体" w:hAnsi="宋体" w:cs="宋体"/>
                <w:b/>
                <w:szCs w:val="21"/>
              </w:rPr>
            </w:pPr>
            <w:r>
              <w:rPr>
                <w:rFonts w:hint="eastAsia" w:ascii="宋体" w:hAnsi="宋体" w:cs="宋体"/>
                <w:b/>
                <w:szCs w:val="21"/>
              </w:rPr>
              <w:t>序号</w:t>
            </w:r>
          </w:p>
        </w:tc>
        <w:tc>
          <w:tcPr>
            <w:tcW w:w="1638" w:type="dxa"/>
          </w:tcPr>
          <w:p>
            <w:pPr>
              <w:pStyle w:val="10"/>
              <w:tabs>
                <w:tab w:val="left" w:pos="180"/>
              </w:tabs>
              <w:spacing w:line="360" w:lineRule="auto"/>
              <w:ind w:firstLine="0" w:firstLineChars="0"/>
              <w:jc w:val="center"/>
              <w:rPr>
                <w:rFonts w:ascii="宋体" w:hAnsi="宋体" w:cs="宋体"/>
                <w:b/>
                <w:szCs w:val="21"/>
              </w:rPr>
            </w:pPr>
            <w:r>
              <w:rPr>
                <w:rFonts w:hint="eastAsia" w:ascii="宋体" w:hAnsi="宋体" w:cs="宋体"/>
                <w:b/>
                <w:szCs w:val="21"/>
              </w:rPr>
              <w:t>类  别</w:t>
            </w:r>
          </w:p>
        </w:tc>
        <w:tc>
          <w:tcPr>
            <w:tcW w:w="3493" w:type="dxa"/>
          </w:tcPr>
          <w:p>
            <w:pPr>
              <w:pStyle w:val="10"/>
              <w:tabs>
                <w:tab w:val="left" w:pos="180"/>
              </w:tabs>
              <w:spacing w:line="360" w:lineRule="auto"/>
              <w:ind w:firstLine="0" w:firstLineChars="0"/>
              <w:jc w:val="center"/>
              <w:rPr>
                <w:rFonts w:ascii="宋体" w:hAnsi="宋体" w:cs="宋体"/>
                <w:b/>
                <w:szCs w:val="21"/>
              </w:rPr>
            </w:pPr>
            <w:r>
              <w:rPr>
                <w:rFonts w:hint="eastAsia" w:ascii="宋体" w:hAnsi="宋体" w:cs="宋体"/>
                <w:b/>
                <w:szCs w:val="21"/>
              </w:rPr>
              <w:t>生产厂家</w:t>
            </w:r>
          </w:p>
        </w:tc>
        <w:tc>
          <w:tcPr>
            <w:tcW w:w="2550" w:type="dxa"/>
            <w:vAlign w:val="center"/>
          </w:tcPr>
          <w:p>
            <w:pPr>
              <w:pStyle w:val="10"/>
              <w:tabs>
                <w:tab w:val="left" w:pos="180"/>
              </w:tabs>
              <w:spacing w:line="360" w:lineRule="auto"/>
              <w:ind w:firstLine="0" w:firstLineChars="0"/>
              <w:jc w:val="center"/>
              <w:rPr>
                <w:rFonts w:ascii="宋体" w:hAnsi="宋体" w:cs="宋体"/>
                <w:b/>
                <w:szCs w:val="21"/>
              </w:rPr>
            </w:pPr>
            <w:r>
              <w:rPr>
                <w:rFonts w:hint="eastAsia" w:ascii="宋体" w:hAnsi="宋体" w:cs="宋体"/>
                <w:b/>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0" w:type="dxa"/>
            <w:vAlign w:val="center"/>
          </w:tcPr>
          <w:p>
            <w:pPr>
              <w:tabs>
                <w:tab w:val="left" w:pos="5520"/>
              </w:tabs>
              <w:spacing w:line="360" w:lineRule="auto"/>
              <w:jc w:val="center"/>
              <w:rPr>
                <w:rFonts w:ascii="宋体" w:hAnsi="宋体" w:cs="宋体"/>
                <w:bCs/>
                <w:sz w:val="21"/>
                <w:szCs w:val="21"/>
              </w:rPr>
            </w:pPr>
            <w:r>
              <w:rPr>
                <w:rFonts w:hint="eastAsia" w:ascii="宋体" w:hAnsi="宋体" w:cs="宋体"/>
                <w:bCs/>
                <w:sz w:val="21"/>
                <w:szCs w:val="21"/>
              </w:rPr>
              <w:t>1</w:t>
            </w:r>
          </w:p>
        </w:tc>
        <w:tc>
          <w:tcPr>
            <w:tcW w:w="1638" w:type="dxa"/>
            <w:vAlign w:val="center"/>
          </w:tcPr>
          <w:p>
            <w:pPr>
              <w:tabs>
                <w:tab w:val="left" w:pos="5520"/>
              </w:tabs>
              <w:spacing w:line="360" w:lineRule="auto"/>
              <w:jc w:val="center"/>
              <w:rPr>
                <w:rFonts w:ascii="宋体" w:hAnsi="宋体" w:cs="宋体"/>
                <w:bCs/>
                <w:sz w:val="21"/>
                <w:szCs w:val="21"/>
              </w:rPr>
            </w:pPr>
            <w:r>
              <w:rPr>
                <w:rFonts w:hint="eastAsia" w:ascii="宋体" w:hAnsi="宋体" w:cs="宋体"/>
                <w:bCs/>
                <w:sz w:val="21"/>
                <w:szCs w:val="21"/>
              </w:rPr>
              <w:t>减速机</w:t>
            </w:r>
          </w:p>
        </w:tc>
        <w:tc>
          <w:tcPr>
            <w:tcW w:w="3493" w:type="dxa"/>
          </w:tcPr>
          <w:p>
            <w:pPr>
              <w:pStyle w:val="10"/>
              <w:tabs>
                <w:tab w:val="left" w:pos="180"/>
              </w:tabs>
              <w:spacing w:line="360" w:lineRule="auto"/>
              <w:ind w:firstLine="0" w:firstLineChars="0"/>
              <w:rPr>
                <w:rFonts w:ascii="宋体" w:hAnsi="宋体" w:cs="宋体"/>
                <w:bCs/>
                <w:szCs w:val="21"/>
              </w:rPr>
            </w:pPr>
            <w:r>
              <w:rPr>
                <w:rFonts w:hint="eastAsia" w:ascii="宋体" w:hAnsi="宋体" w:cs="宋体"/>
                <w:bCs/>
                <w:snapToGrid w:val="0"/>
                <w:kern w:val="24"/>
                <w:szCs w:val="21"/>
              </w:rPr>
              <w:t>国内一线品牌</w:t>
            </w:r>
          </w:p>
        </w:tc>
        <w:tc>
          <w:tcPr>
            <w:tcW w:w="2550" w:type="dxa"/>
            <w:vAlign w:val="center"/>
          </w:tcPr>
          <w:p>
            <w:pPr>
              <w:tabs>
                <w:tab w:val="left" w:pos="5520"/>
              </w:tabs>
              <w:spacing w:line="360" w:lineRule="auto"/>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0" w:type="dxa"/>
            <w:vAlign w:val="center"/>
          </w:tcPr>
          <w:p>
            <w:pPr>
              <w:tabs>
                <w:tab w:val="left" w:pos="5520"/>
              </w:tabs>
              <w:spacing w:line="360" w:lineRule="auto"/>
              <w:jc w:val="center"/>
              <w:rPr>
                <w:rFonts w:ascii="宋体" w:hAnsi="宋体" w:cs="宋体"/>
                <w:bCs/>
                <w:sz w:val="21"/>
                <w:szCs w:val="21"/>
              </w:rPr>
            </w:pPr>
            <w:r>
              <w:rPr>
                <w:rFonts w:hint="eastAsia" w:ascii="宋体" w:hAnsi="宋体" w:cs="宋体"/>
                <w:bCs/>
                <w:sz w:val="21"/>
                <w:szCs w:val="21"/>
              </w:rPr>
              <w:t>2</w:t>
            </w:r>
          </w:p>
        </w:tc>
        <w:tc>
          <w:tcPr>
            <w:tcW w:w="1638" w:type="dxa"/>
            <w:vAlign w:val="center"/>
          </w:tcPr>
          <w:p>
            <w:pPr>
              <w:tabs>
                <w:tab w:val="left" w:pos="5520"/>
              </w:tabs>
              <w:spacing w:line="360" w:lineRule="auto"/>
              <w:jc w:val="center"/>
              <w:rPr>
                <w:rFonts w:ascii="宋体" w:hAnsi="宋体" w:cs="宋体"/>
                <w:bCs/>
                <w:sz w:val="21"/>
                <w:szCs w:val="21"/>
              </w:rPr>
            </w:pPr>
            <w:r>
              <w:rPr>
                <w:rFonts w:hint="eastAsia" w:ascii="宋体" w:hAnsi="宋体" w:cs="宋体"/>
                <w:bCs/>
                <w:sz w:val="21"/>
                <w:szCs w:val="21"/>
              </w:rPr>
              <w:t>电机</w:t>
            </w:r>
          </w:p>
        </w:tc>
        <w:tc>
          <w:tcPr>
            <w:tcW w:w="3493" w:type="dxa"/>
            <w:vAlign w:val="center"/>
          </w:tcPr>
          <w:p>
            <w:pPr>
              <w:tabs>
                <w:tab w:val="left" w:pos="5520"/>
              </w:tabs>
              <w:spacing w:line="360" w:lineRule="auto"/>
              <w:rPr>
                <w:rFonts w:ascii="宋体" w:hAnsi="宋体" w:cs="宋体"/>
                <w:bCs/>
                <w:sz w:val="21"/>
                <w:szCs w:val="21"/>
              </w:rPr>
            </w:pPr>
            <w:r>
              <w:rPr>
                <w:rFonts w:hint="eastAsia" w:ascii="宋体" w:hAnsi="宋体" w:cs="宋体"/>
                <w:bCs/>
                <w:sz w:val="21"/>
                <w:szCs w:val="21"/>
              </w:rPr>
              <w:t>国内知名高效节能电机</w:t>
            </w:r>
          </w:p>
        </w:tc>
        <w:tc>
          <w:tcPr>
            <w:tcW w:w="2550" w:type="dxa"/>
            <w:vAlign w:val="center"/>
          </w:tcPr>
          <w:p>
            <w:pPr>
              <w:tabs>
                <w:tab w:val="left" w:pos="5520"/>
              </w:tabs>
              <w:spacing w:line="360" w:lineRule="auto"/>
              <w:jc w:val="center"/>
              <w:rPr>
                <w:rFonts w:ascii="宋体" w:hAnsi="宋体" w:cs="宋体"/>
                <w:bCs/>
                <w:sz w:val="21"/>
                <w:szCs w:val="21"/>
              </w:rPr>
            </w:pPr>
            <w:r>
              <w:rPr>
                <w:rFonts w:hint="eastAsia" w:ascii="宋体" w:hAnsi="宋体" w:cs="宋体"/>
                <w:bCs/>
                <w:sz w:val="21"/>
                <w:szCs w:val="21"/>
              </w:rPr>
              <w:t>防护等级IP57</w:t>
            </w:r>
          </w:p>
          <w:p>
            <w:pPr>
              <w:tabs>
                <w:tab w:val="left" w:pos="5520"/>
              </w:tabs>
              <w:spacing w:line="360" w:lineRule="auto"/>
              <w:jc w:val="center"/>
              <w:rPr>
                <w:rFonts w:ascii="宋体" w:hAnsi="宋体" w:cs="宋体"/>
                <w:bCs/>
                <w:sz w:val="21"/>
                <w:szCs w:val="21"/>
              </w:rPr>
            </w:pPr>
            <w:r>
              <w:rPr>
                <w:rFonts w:hint="eastAsia" w:ascii="宋体" w:hAnsi="宋体" w:cs="宋体"/>
                <w:bCs/>
                <w:sz w:val="21"/>
                <w:szCs w:val="21"/>
              </w:rPr>
              <w:t>绝缘等级 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0" w:type="dxa"/>
            <w:vAlign w:val="center"/>
          </w:tcPr>
          <w:p>
            <w:pPr>
              <w:tabs>
                <w:tab w:val="left" w:pos="5520"/>
              </w:tabs>
              <w:spacing w:line="360" w:lineRule="auto"/>
              <w:jc w:val="center"/>
              <w:rPr>
                <w:rFonts w:ascii="宋体" w:hAnsi="宋体" w:cs="宋体"/>
                <w:bCs/>
                <w:sz w:val="21"/>
                <w:szCs w:val="21"/>
              </w:rPr>
            </w:pPr>
            <w:r>
              <w:rPr>
                <w:rFonts w:hint="eastAsia" w:ascii="宋体" w:hAnsi="宋体" w:cs="宋体"/>
                <w:bCs/>
                <w:sz w:val="21"/>
                <w:szCs w:val="21"/>
              </w:rPr>
              <w:t>3</w:t>
            </w:r>
          </w:p>
        </w:tc>
        <w:tc>
          <w:tcPr>
            <w:tcW w:w="1638" w:type="dxa"/>
            <w:vAlign w:val="center"/>
          </w:tcPr>
          <w:p>
            <w:pPr>
              <w:tabs>
                <w:tab w:val="left" w:pos="5520"/>
              </w:tabs>
              <w:spacing w:line="360" w:lineRule="auto"/>
              <w:jc w:val="center"/>
              <w:rPr>
                <w:rFonts w:ascii="宋体" w:hAnsi="宋体" w:cs="宋体"/>
                <w:bCs/>
                <w:sz w:val="21"/>
                <w:szCs w:val="21"/>
              </w:rPr>
            </w:pPr>
            <w:r>
              <w:rPr>
                <w:rFonts w:hint="eastAsia" w:ascii="宋体" w:hAnsi="宋体" w:cs="宋体"/>
                <w:bCs/>
                <w:sz w:val="21"/>
                <w:szCs w:val="21"/>
              </w:rPr>
              <w:t>轴承</w:t>
            </w:r>
          </w:p>
        </w:tc>
        <w:tc>
          <w:tcPr>
            <w:tcW w:w="3493" w:type="dxa"/>
          </w:tcPr>
          <w:p>
            <w:pPr>
              <w:tabs>
                <w:tab w:val="left" w:pos="5520"/>
              </w:tabs>
              <w:spacing w:line="360" w:lineRule="auto"/>
              <w:rPr>
                <w:rFonts w:ascii="宋体" w:hAnsi="宋体" w:cs="宋体"/>
                <w:bCs/>
                <w:sz w:val="21"/>
                <w:szCs w:val="21"/>
              </w:rPr>
            </w:pPr>
            <w:r>
              <w:rPr>
                <w:rFonts w:hint="eastAsia" w:ascii="宋体" w:hAnsi="宋体" w:cs="宋体"/>
                <w:bCs/>
                <w:snapToGrid w:val="0"/>
                <w:kern w:val="24"/>
                <w:sz w:val="21"/>
                <w:szCs w:val="21"/>
              </w:rPr>
              <w:t>国内一线品牌</w:t>
            </w:r>
          </w:p>
        </w:tc>
        <w:tc>
          <w:tcPr>
            <w:tcW w:w="2550" w:type="dxa"/>
            <w:vAlign w:val="center"/>
          </w:tcPr>
          <w:p>
            <w:pPr>
              <w:tabs>
                <w:tab w:val="left" w:pos="5520"/>
              </w:tabs>
              <w:spacing w:line="360" w:lineRule="auto"/>
              <w:jc w:val="center"/>
              <w:rPr>
                <w:rFonts w:ascii="宋体" w:hAnsi="宋体" w:cs="宋体"/>
                <w:bCs/>
                <w:sz w:val="21"/>
                <w:szCs w:val="21"/>
              </w:rPr>
            </w:pPr>
            <w:r>
              <w:rPr>
                <w:rFonts w:hint="eastAsia" w:ascii="宋体" w:hAnsi="宋体" w:cs="宋体"/>
                <w:bCs/>
                <w:sz w:val="21"/>
                <w:szCs w:val="21"/>
              </w:rPr>
              <w:t>提供正品证明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0" w:type="dxa"/>
            <w:vAlign w:val="center"/>
          </w:tcPr>
          <w:p>
            <w:pPr>
              <w:tabs>
                <w:tab w:val="left" w:pos="5520"/>
              </w:tabs>
              <w:spacing w:line="360" w:lineRule="auto"/>
              <w:jc w:val="center"/>
              <w:rPr>
                <w:rFonts w:ascii="宋体" w:hAnsi="宋体" w:cs="宋体"/>
                <w:bCs/>
                <w:sz w:val="21"/>
                <w:szCs w:val="21"/>
              </w:rPr>
            </w:pPr>
            <w:r>
              <w:rPr>
                <w:rFonts w:hint="eastAsia" w:ascii="宋体" w:hAnsi="宋体" w:cs="宋体"/>
                <w:bCs/>
                <w:sz w:val="21"/>
                <w:szCs w:val="21"/>
              </w:rPr>
              <w:t>4</w:t>
            </w:r>
          </w:p>
        </w:tc>
        <w:tc>
          <w:tcPr>
            <w:tcW w:w="1638" w:type="dxa"/>
            <w:vAlign w:val="center"/>
          </w:tcPr>
          <w:p>
            <w:pPr>
              <w:tabs>
                <w:tab w:val="left" w:pos="5520"/>
              </w:tabs>
              <w:spacing w:line="360" w:lineRule="auto"/>
              <w:jc w:val="center"/>
              <w:rPr>
                <w:rFonts w:ascii="宋体" w:hAnsi="宋体" w:cs="宋体"/>
                <w:bCs/>
                <w:sz w:val="21"/>
                <w:szCs w:val="21"/>
              </w:rPr>
            </w:pPr>
            <w:r>
              <w:rPr>
                <w:rFonts w:hint="eastAsia" w:ascii="宋体" w:hAnsi="宋体" w:cs="宋体"/>
                <w:sz w:val="21"/>
                <w:szCs w:val="21"/>
              </w:rPr>
              <w:t>轴承座</w:t>
            </w:r>
          </w:p>
        </w:tc>
        <w:tc>
          <w:tcPr>
            <w:tcW w:w="3493" w:type="dxa"/>
            <w:vAlign w:val="center"/>
          </w:tcPr>
          <w:p>
            <w:pPr>
              <w:tabs>
                <w:tab w:val="left" w:pos="5520"/>
              </w:tabs>
              <w:spacing w:line="360" w:lineRule="auto"/>
              <w:rPr>
                <w:rFonts w:ascii="宋体" w:hAnsi="宋体" w:cs="宋体"/>
                <w:sz w:val="21"/>
                <w:szCs w:val="21"/>
              </w:rPr>
            </w:pPr>
            <w:r>
              <w:rPr>
                <w:rFonts w:hint="eastAsia" w:ascii="宋体" w:hAnsi="宋体" w:cs="宋体"/>
                <w:sz w:val="21"/>
                <w:szCs w:val="21"/>
              </w:rPr>
              <w:t>要求锻造</w:t>
            </w:r>
          </w:p>
        </w:tc>
        <w:tc>
          <w:tcPr>
            <w:tcW w:w="2550" w:type="dxa"/>
            <w:vAlign w:val="center"/>
          </w:tcPr>
          <w:p>
            <w:pPr>
              <w:tabs>
                <w:tab w:val="left" w:pos="5520"/>
              </w:tabs>
              <w:spacing w:line="360" w:lineRule="auto"/>
              <w:jc w:val="center"/>
              <w:rPr>
                <w:rFonts w:ascii="宋体" w:hAnsi="宋体" w:cs="宋体"/>
                <w:bCs/>
                <w:sz w:val="21"/>
                <w:szCs w:val="21"/>
              </w:rPr>
            </w:pPr>
          </w:p>
        </w:tc>
      </w:tr>
    </w:tbl>
    <w:p>
      <w:pPr>
        <w:pStyle w:val="2"/>
        <w:spacing w:before="0" w:line="360" w:lineRule="auto"/>
        <w:rPr>
          <w:rFonts w:ascii="宋体" w:hAnsi="宋体" w:cs="宋体"/>
          <w:sz w:val="24"/>
          <w:szCs w:val="24"/>
        </w:rPr>
      </w:pPr>
      <w:bookmarkStart w:id="9" w:name="_Toc517516590"/>
      <w:r>
        <w:rPr>
          <w:rFonts w:hint="eastAsia" w:ascii="宋体" w:hAnsi="宋体" w:cs="宋体"/>
          <w:sz w:val="24"/>
          <w:szCs w:val="24"/>
        </w:rPr>
        <w:t>3.4 机械部件及要求</w:t>
      </w:r>
    </w:p>
    <w:p>
      <w:pPr>
        <w:pStyle w:val="3"/>
        <w:spacing w:line="360" w:lineRule="auto"/>
        <w:ind w:firstLine="0"/>
        <w:rPr>
          <w:rFonts w:ascii="宋体" w:hAnsi="宋体" w:eastAsia="宋体" w:cs="宋体"/>
          <w:bCs/>
          <w:sz w:val="24"/>
          <w:szCs w:val="24"/>
        </w:rPr>
      </w:pPr>
      <w:r>
        <w:rPr>
          <w:rFonts w:hint="eastAsia" w:ascii="宋体" w:hAnsi="宋体" w:eastAsia="宋体" w:cs="宋体"/>
          <w:bCs/>
          <w:sz w:val="24"/>
          <w:szCs w:val="24"/>
        </w:rPr>
        <w:t>3.4.1 操作和维修</w:t>
      </w:r>
    </w:p>
    <w:p>
      <w:pPr>
        <w:spacing w:after="0" w:line="360" w:lineRule="auto"/>
        <w:ind w:firstLine="482"/>
        <w:jc w:val="both"/>
        <w:rPr>
          <w:rFonts w:ascii="宋体" w:hAnsi="宋体" w:cs="宋体"/>
          <w:sz w:val="24"/>
          <w:szCs w:val="24"/>
        </w:rPr>
      </w:pPr>
      <w:r>
        <w:rPr>
          <w:rFonts w:hint="eastAsia" w:ascii="宋体" w:hAnsi="宋体" w:cs="宋体"/>
          <w:bCs/>
          <w:sz w:val="24"/>
          <w:szCs w:val="24"/>
        </w:rPr>
        <w:t>设施操作系统的设计应保证操作简便、高效，并能在使用期内轻松地进行经济</w:t>
      </w:r>
      <w:r>
        <w:rPr>
          <w:rFonts w:hint="eastAsia" w:ascii="宋体" w:hAnsi="宋体" w:cs="宋体"/>
          <w:sz w:val="24"/>
          <w:szCs w:val="24"/>
        </w:rPr>
        <w:t>实惠的维修。部件标准化,采用标准化部件降低维修成本。</w:t>
      </w:r>
    </w:p>
    <w:p>
      <w:pPr>
        <w:spacing w:after="0" w:line="360" w:lineRule="auto"/>
        <w:ind w:firstLine="482"/>
        <w:jc w:val="both"/>
        <w:rPr>
          <w:rFonts w:ascii="宋体" w:hAnsi="宋体" w:cs="宋体"/>
          <w:sz w:val="24"/>
          <w:szCs w:val="24"/>
        </w:rPr>
      </w:pPr>
      <w:r>
        <w:rPr>
          <w:rFonts w:hint="eastAsia" w:ascii="宋体" w:hAnsi="宋体" w:cs="宋体"/>
          <w:sz w:val="24"/>
          <w:szCs w:val="24"/>
        </w:rPr>
        <w:t>标准件如轴承、减速机、抱闸等设计采用国内先进公司的系列产品，以保证零部件良好的互换性；</w:t>
      </w:r>
    </w:p>
    <w:p>
      <w:pPr>
        <w:pStyle w:val="3"/>
        <w:spacing w:line="360" w:lineRule="auto"/>
        <w:ind w:firstLine="0"/>
        <w:rPr>
          <w:rFonts w:ascii="宋体" w:hAnsi="宋体" w:eastAsia="宋体" w:cs="宋体"/>
          <w:bCs/>
          <w:sz w:val="24"/>
          <w:szCs w:val="24"/>
        </w:rPr>
      </w:pPr>
      <w:r>
        <w:rPr>
          <w:rFonts w:hint="eastAsia" w:ascii="宋体" w:hAnsi="宋体" w:eastAsia="宋体" w:cs="宋体"/>
          <w:bCs/>
          <w:sz w:val="24"/>
          <w:szCs w:val="24"/>
        </w:rPr>
        <w:t>3.4.2 设备润滑</w:t>
      </w:r>
    </w:p>
    <w:p>
      <w:pPr>
        <w:spacing w:after="0" w:line="360" w:lineRule="auto"/>
        <w:ind w:firstLine="482"/>
        <w:jc w:val="both"/>
        <w:rPr>
          <w:rFonts w:ascii="宋体" w:hAnsi="宋体" w:cs="宋体"/>
          <w:sz w:val="24"/>
          <w:szCs w:val="24"/>
        </w:rPr>
      </w:pPr>
      <w:r>
        <w:rPr>
          <w:rFonts w:hint="eastAsia" w:ascii="宋体" w:hAnsi="宋体" w:cs="宋体"/>
          <w:sz w:val="24"/>
          <w:szCs w:val="24"/>
        </w:rPr>
        <w:t>有相对运动的部位设置润滑装置。</w:t>
      </w:r>
    </w:p>
    <w:p>
      <w:pPr>
        <w:pStyle w:val="3"/>
        <w:spacing w:line="360" w:lineRule="auto"/>
        <w:ind w:firstLine="0"/>
        <w:rPr>
          <w:rFonts w:ascii="宋体" w:hAnsi="宋体" w:eastAsia="宋体" w:cs="宋体"/>
          <w:bCs/>
          <w:sz w:val="24"/>
          <w:szCs w:val="24"/>
        </w:rPr>
      </w:pPr>
      <w:r>
        <w:rPr>
          <w:rFonts w:hint="eastAsia" w:ascii="宋体" w:hAnsi="宋体" w:eastAsia="宋体" w:cs="宋体"/>
          <w:bCs/>
          <w:sz w:val="24"/>
          <w:szCs w:val="24"/>
        </w:rPr>
        <w:t>3.4.3 设备冗余</w:t>
      </w:r>
    </w:p>
    <w:p>
      <w:pPr>
        <w:spacing w:after="0" w:line="360" w:lineRule="auto"/>
        <w:ind w:firstLine="482"/>
        <w:jc w:val="both"/>
        <w:rPr>
          <w:rFonts w:ascii="宋体" w:hAnsi="宋体" w:cs="宋体"/>
          <w:sz w:val="24"/>
          <w:szCs w:val="24"/>
        </w:rPr>
      </w:pPr>
      <w:r>
        <w:rPr>
          <w:rFonts w:hint="eastAsia" w:ascii="宋体" w:hAnsi="宋体" w:cs="宋体"/>
          <w:sz w:val="24"/>
          <w:szCs w:val="24"/>
        </w:rPr>
        <w:t>系统故障导致修理费非常高或需要更换生产设备时，或者对应用程序极为重要的活动被打断时，提供冗余系统或设备。</w:t>
      </w:r>
    </w:p>
    <w:p>
      <w:pPr>
        <w:pStyle w:val="3"/>
        <w:spacing w:line="360" w:lineRule="auto"/>
        <w:ind w:firstLine="0"/>
        <w:rPr>
          <w:rFonts w:ascii="宋体" w:hAnsi="宋体" w:eastAsia="宋体" w:cs="宋体"/>
          <w:bCs/>
          <w:sz w:val="24"/>
          <w:szCs w:val="24"/>
        </w:rPr>
      </w:pPr>
      <w:r>
        <w:rPr>
          <w:rFonts w:hint="eastAsia" w:ascii="宋体" w:hAnsi="宋体" w:eastAsia="宋体" w:cs="宋体"/>
          <w:bCs/>
          <w:sz w:val="24"/>
          <w:szCs w:val="24"/>
        </w:rPr>
        <w:t>3.4.4 其他要求</w:t>
      </w:r>
    </w:p>
    <w:p>
      <w:pPr>
        <w:spacing w:after="0" w:line="360" w:lineRule="auto"/>
        <w:ind w:firstLine="482"/>
        <w:jc w:val="both"/>
        <w:rPr>
          <w:rFonts w:ascii="宋体" w:hAnsi="宋体" w:cs="宋体"/>
          <w:sz w:val="24"/>
          <w:szCs w:val="24"/>
        </w:rPr>
      </w:pPr>
      <w:r>
        <w:rPr>
          <w:rFonts w:hint="eastAsia" w:ascii="宋体" w:hAnsi="宋体" w:cs="宋体"/>
          <w:sz w:val="24"/>
          <w:szCs w:val="24"/>
        </w:rPr>
        <w:t>非标设备标识，对有追溯性要求的部件进行永久性标识，无特殊要求的不进行任何标识。</w:t>
      </w:r>
    </w:p>
    <w:p>
      <w:pPr>
        <w:spacing w:after="0" w:line="360" w:lineRule="auto"/>
        <w:ind w:firstLine="482"/>
        <w:jc w:val="both"/>
        <w:rPr>
          <w:rFonts w:ascii="宋体" w:hAnsi="宋体" w:cs="宋体"/>
          <w:sz w:val="24"/>
          <w:szCs w:val="24"/>
        </w:rPr>
      </w:pPr>
      <w:r>
        <w:rPr>
          <w:rFonts w:hint="eastAsia" w:ascii="宋体" w:hAnsi="宋体" w:cs="宋体"/>
          <w:sz w:val="24"/>
          <w:szCs w:val="24"/>
        </w:rPr>
        <w:t>设计、制作均采用公制单位，紧固件采用公制螺纹；</w:t>
      </w:r>
    </w:p>
    <w:p>
      <w:pPr>
        <w:spacing w:after="0" w:line="360" w:lineRule="auto"/>
        <w:ind w:firstLine="482"/>
        <w:jc w:val="both"/>
        <w:rPr>
          <w:rFonts w:ascii="宋体" w:hAnsi="宋体" w:cs="宋体"/>
          <w:sz w:val="24"/>
          <w:szCs w:val="24"/>
        </w:rPr>
      </w:pPr>
      <w:r>
        <w:rPr>
          <w:rFonts w:hint="eastAsia" w:ascii="宋体" w:hAnsi="宋体" w:cs="宋体"/>
          <w:sz w:val="24"/>
          <w:szCs w:val="24"/>
        </w:rPr>
        <w:t>电机、减速机、钢轨、车轮、密封件等标准件选型全部按照冶金或重载使用条件、级别选型、采购；</w:t>
      </w:r>
    </w:p>
    <w:p>
      <w:pPr>
        <w:spacing w:after="0" w:line="360" w:lineRule="auto"/>
        <w:ind w:firstLine="482"/>
        <w:jc w:val="both"/>
        <w:rPr>
          <w:rFonts w:ascii="宋体" w:hAnsi="宋体" w:cs="宋体"/>
          <w:sz w:val="24"/>
          <w:szCs w:val="24"/>
        </w:rPr>
      </w:pPr>
      <w:r>
        <w:rPr>
          <w:rFonts w:hint="eastAsia" w:ascii="宋体" w:hAnsi="宋体" w:cs="宋体"/>
          <w:sz w:val="24"/>
          <w:szCs w:val="24"/>
        </w:rPr>
        <w:t>钢板、型材、铸件等非标件、原材料必须全部提供有效的出厂检验合格证书、入厂检验合格报告。保留试样、提供条件，以便甲方或第三方复检；</w:t>
      </w:r>
    </w:p>
    <w:p>
      <w:pPr>
        <w:spacing w:after="0" w:line="360" w:lineRule="auto"/>
        <w:ind w:firstLine="482"/>
        <w:jc w:val="both"/>
        <w:rPr>
          <w:rFonts w:ascii="宋体" w:hAnsi="宋体" w:cs="宋体"/>
          <w:sz w:val="24"/>
          <w:szCs w:val="24"/>
        </w:rPr>
      </w:pPr>
      <w:r>
        <w:rPr>
          <w:rFonts w:hint="eastAsia" w:ascii="宋体" w:hAnsi="宋体" w:cs="宋体"/>
          <w:sz w:val="24"/>
          <w:szCs w:val="24"/>
        </w:rPr>
        <w:t>产品制造符合ISO9000质量保证体系要求，具备甲方或第三方核查、检验条件。</w:t>
      </w:r>
    </w:p>
    <w:p>
      <w:pPr>
        <w:spacing w:after="0" w:line="360" w:lineRule="auto"/>
        <w:ind w:firstLine="482"/>
        <w:jc w:val="both"/>
        <w:rPr>
          <w:rFonts w:ascii="宋体" w:hAnsi="宋体" w:cs="宋体"/>
          <w:sz w:val="24"/>
          <w:szCs w:val="24"/>
        </w:rPr>
      </w:pPr>
      <w:r>
        <w:rPr>
          <w:rFonts w:hint="eastAsia" w:ascii="宋体" w:hAnsi="宋体" w:cs="宋体"/>
          <w:sz w:val="24"/>
          <w:szCs w:val="24"/>
        </w:rPr>
        <w:t>涂装要求及色号在技术协议中确定。</w:t>
      </w:r>
    </w:p>
    <w:p>
      <w:pPr>
        <w:pStyle w:val="3"/>
        <w:spacing w:line="360" w:lineRule="auto"/>
        <w:ind w:firstLine="0"/>
        <w:rPr>
          <w:rFonts w:ascii="宋体" w:hAnsi="宋体" w:eastAsia="宋体" w:cs="宋体"/>
          <w:bCs/>
          <w:sz w:val="24"/>
          <w:szCs w:val="24"/>
        </w:rPr>
      </w:pPr>
      <w:r>
        <w:rPr>
          <w:rFonts w:hint="eastAsia" w:ascii="宋体" w:hAnsi="宋体" w:eastAsia="宋体" w:cs="宋体"/>
          <w:bCs/>
          <w:sz w:val="24"/>
          <w:szCs w:val="24"/>
        </w:rPr>
        <w:t>3.4.5 机械设计规则</w:t>
      </w:r>
    </w:p>
    <w:p>
      <w:pPr>
        <w:spacing w:after="0" w:line="360" w:lineRule="auto"/>
        <w:ind w:firstLine="482"/>
        <w:jc w:val="both"/>
        <w:rPr>
          <w:rFonts w:ascii="宋体" w:hAnsi="宋体" w:cs="宋体"/>
          <w:b/>
          <w:bCs/>
          <w:kern w:val="44"/>
          <w:sz w:val="28"/>
          <w:szCs w:val="28"/>
        </w:rPr>
      </w:pPr>
      <w:r>
        <w:rPr>
          <w:rFonts w:hint="eastAsia" w:ascii="宋体" w:hAnsi="宋体" w:cs="宋体"/>
          <w:sz w:val="24"/>
          <w:szCs w:val="24"/>
        </w:rPr>
        <w:t>使用最新版本《机械设计术手册》。</w:t>
      </w:r>
    </w:p>
    <w:p>
      <w:pPr>
        <w:spacing w:after="0" w:line="360" w:lineRule="auto"/>
        <w:jc w:val="both"/>
        <w:outlineLvl w:val="0"/>
        <w:rPr>
          <w:rFonts w:ascii="宋体" w:hAnsi="宋体" w:cs="宋体"/>
          <w:b/>
          <w:bCs/>
          <w:kern w:val="44"/>
          <w:sz w:val="28"/>
          <w:szCs w:val="28"/>
        </w:rPr>
      </w:pPr>
      <w:r>
        <w:rPr>
          <w:rFonts w:hint="eastAsia" w:ascii="宋体" w:hAnsi="宋体" w:cs="宋体"/>
          <w:b/>
          <w:bCs/>
          <w:kern w:val="44"/>
          <w:sz w:val="28"/>
          <w:szCs w:val="28"/>
        </w:rPr>
        <w:t>4、液压系统技术要求</w:t>
      </w:r>
      <w:r>
        <w:rPr>
          <w:rFonts w:hint="eastAsia" w:ascii="宋体" w:hAnsi="宋体" w:cs="宋体"/>
          <w:b/>
          <w:bCs/>
          <w:kern w:val="44"/>
          <w:sz w:val="28"/>
          <w:szCs w:val="28"/>
        </w:rPr>
        <w:tab/>
      </w:r>
    </w:p>
    <w:p>
      <w:pPr>
        <w:pStyle w:val="2"/>
        <w:spacing w:before="0" w:line="360" w:lineRule="auto"/>
        <w:rPr>
          <w:rFonts w:ascii="宋体" w:hAnsi="宋体" w:cs="宋体"/>
          <w:sz w:val="24"/>
          <w:szCs w:val="24"/>
        </w:rPr>
      </w:pPr>
      <w:bookmarkStart w:id="10" w:name="_Hlk6762801"/>
      <w:bookmarkStart w:id="11" w:name="_Toc517516595"/>
      <w:r>
        <w:rPr>
          <w:rFonts w:hint="eastAsia" w:ascii="宋体" w:hAnsi="宋体" w:cs="宋体"/>
          <w:sz w:val="24"/>
          <w:szCs w:val="24"/>
        </w:rPr>
        <w:t>4.1液压系统要求</w:t>
      </w:r>
    </w:p>
    <w:bookmarkEnd w:id="10"/>
    <w:p>
      <w:pPr>
        <w:pStyle w:val="3"/>
        <w:spacing w:line="360" w:lineRule="auto"/>
        <w:ind w:firstLine="0"/>
        <w:rPr>
          <w:rFonts w:ascii="宋体" w:hAnsi="宋体" w:eastAsia="宋体" w:cs="宋体"/>
          <w:bCs/>
          <w:sz w:val="24"/>
          <w:szCs w:val="24"/>
        </w:rPr>
      </w:pPr>
      <w:r>
        <w:rPr>
          <w:rFonts w:hint="eastAsia" w:ascii="宋体" w:hAnsi="宋体" w:eastAsia="宋体" w:cs="宋体"/>
          <w:bCs/>
          <w:sz w:val="24"/>
          <w:szCs w:val="24"/>
        </w:rPr>
        <w:t>4.1.1系统压力：</w:t>
      </w:r>
    </w:p>
    <w:p>
      <w:pPr>
        <w:pStyle w:val="3"/>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系统最低工作压力：10MPA。</w:t>
      </w:r>
    </w:p>
    <w:p>
      <w:pPr>
        <w:pStyle w:val="3"/>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系统设计压力：最高15MPA。</w:t>
      </w:r>
    </w:p>
    <w:p>
      <w:pPr>
        <w:pStyle w:val="3"/>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其它工作压力以工艺要求为准。</w:t>
      </w:r>
    </w:p>
    <w:p>
      <w:pPr>
        <w:pStyle w:val="3"/>
        <w:spacing w:line="360" w:lineRule="auto"/>
        <w:ind w:firstLine="0"/>
        <w:rPr>
          <w:rFonts w:ascii="宋体" w:hAnsi="宋体" w:eastAsia="宋体" w:cs="宋体"/>
          <w:bCs/>
          <w:sz w:val="24"/>
          <w:szCs w:val="24"/>
        </w:rPr>
      </w:pPr>
      <w:r>
        <w:rPr>
          <w:rFonts w:hint="eastAsia" w:ascii="宋体" w:hAnsi="宋体" w:eastAsia="宋体" w:cs="宋体"/>
          <w:bCs/>
          <w:sz w:val="24"/>
          <w:szCs w:val="24"/>
        </w:rPr>
        <w:t>4.1.2工作介质：</w:t>
      </w:r>
    </w:p>
    <w:p>
      <w:pPr>
        <w:pStyle w:val="3"/>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脂肪酸脂。</w:t>
      </w:r>
    </w:p>
    <w:p>
      <w:pPr>
        <w:pStyle w:val="3"/>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工作介质的污染等级：≤NAS7级。</w:t>
      </w:r>
    </w:p>
    <w:p>
      <w:pPr>
        <w:pStyle w:val="2"/>
        <w:spacing w:before="0" w:line="360" w:lineRule="auto"/>
        <w:rPr>
          <w:rFonts w:ascii="宋体" w:hAnsi="宋体" w:cs="宋体"/>
          <w:sz w:val="24"/>
          <w:szCs w:val="24"/>
        </w:rPr>
      </w:pPr>
      <w:r>
        <w:rPr>
          <w:rFonts w:hint="eastAsia" w:ascii="宋体" w:hAnsi="宋体" w:cs="宋体"/>
          <w:sz w:val="24"/>
          <w:szCs w:val="24"/>
        </w:rPr>
        <w:t>4.2管道布置</w:t>
      </w:r>
    </w:p>
    <w:p>
      <w:pPr>
        <w:pStyle w:val="3"/>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设备的液压管道及管件选用不锈钢材质（304）。</w:t>
      </w:r>
    </w:p>
    <w:p>
      <w:pPr>
        <w:pStyle w:val="3"/>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所有液压管道变径、三通需提供插入焊接式管件。</w:t>
      </w:r>
    </w:p>
    <w:p>
      <w:pPr>
        <w:pStyle w:val="3"/>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所有液压管道工作压力应满足200bar以上。</w:t>
      </w:r>
    </w:p>
    <w:p>
      <w:pPr>
        <w:pStyle w:val="3"/>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所有液压管接头及SAE法兰需选用重型系列。</w:t>
      </w:r>
    </w:p>
    <w:p>
      <w:pPr>
        <w:pStyle w:val="3"/>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各类管接头和胶管需选用24度锥系列。</w:t>
      </w:r>
    </w:p>
    <w:p>
      <w:pPr>
        <w:pStyle w:val="2"/>
        <w:spacing w:before="0" w:line="360" w:lineRule="auto"/>
        <w:rPr>
          <w:rFonts w:ascii="宋体" w:hAnsi="宋体" w:cs="宋体"/>
          <w:sz w:val="24"/>
          <w:szCs w:val="24"/>
        </w:rPr>
      </w:pPr>
      <w:r>
        <w:rPr>
          <w:rFonts w:hint="eastAsia" w:ascii="宋体" w:hAnsi="宋体" w:cs="宋体"/>
          <w:sz w:val="24"/>
          <w:szCs w:val="24"/>
        </w:rPr>
        <w:t>4.3液压系统设计型号及品牌要求</w:t>
      </w:r>
    </w:p>
    <w:tbl>
      <w:tblPr>
        <w:tblStyle w:val="7"/>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74"/>
        <w:gridCol w:w="2967"/>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709" w:type="dxa"/>
            <w:tcBorders>
              <w:top w:val="single" w:color="auto" w:sz="4" w:space="0"/>
              <w:left w:val="single" w:color="auto" w:sz="4" w:space="0"/>
              <w:bottom w:val="single" w:color="auto" w:sz="4" w:space="0"/>
              <w:right w:val="single" w:color="auto" w:sz="4" w:space="0"/>
            </w:tcBorders>
          </w:tcPr>
          <w:p>
            <w:pPr>
              <w:tabs>
                <w:tab w:val="left" w:pos="180"/>
              </w:tabs>
              <w:spacing w:line="360" w:lineRule="auto"/>
              <w:jc w:val="center"/>
              <w:rPr>
                <w:rFonts w:ascii="宋体" w:hAnsi="宋体" w:cs="宋体"/>
                <w:b/>
                <w:sz w:val="21"/>
                <w:szCs w:val="21"/>
              </w:rPr>
            </w:pPr>
            <w:r>
              <w:rPr>
                <w:rFonts w:hint="eastAsia" w:ascii="宋体" w:hAnsi="宋体" w:cs="宋体"/>
                <w:b/>
                <w:sz w:val="21"/>
                <w:szCs w:val="21"/>
              </w:rPr>
              <w:t>序号</w:t>
            </w:r>
          </w:p>
        </w:tc>
        <w:tc>
          <w:tcPr>
            <w:tcW w:w="3274" w:type="dxa"/>
            <w:tcBorders>
              <w:top w:val="single" w:color="auto" w:sz="4" w:space="0"/>
              <w:left w:val="single" w:color="auto" w:sz="4" w:space="0"/>
              <w:bottom w:val="single" w:color="auto" w:sz="4" w:space="0"/>
              <w:right w:val="single" w:color="auto" w:sz="4" w:space="0"/>
            </w:tcBorders>
          </w:tcPr>
          <w:p>
            <w:pPr>
              <w:tabs>
                <w:tab w:val="left" w:pos="180"/>
              </w:tabs>
              <w:spacing w:line="360" w:lineRule="auto"/>
              <w:jc w:val="center"/>
              <w:rPr>
                <w:rFonts w:ascii="宋体" w:hAnsi="宋体" w:cs="宋体"/>
                <w:b/>
                <w:sz w:val="21"/>
                <w:szCs w:val="21"/>
              </w:rPr>
            </w:pPr>
            <w:r>
              <w:rPr>
                <w:rFonts w:hint="eastAsia" w:ascii="宋体" w:hAnsi="宋体" w:cs="宋体"/>
                <w:b/>
                <w:sz w:val="21"/>
                <w:szCs w:val="21"/>
              </w:rPr>
              <w:t>类别</w:t>
            </w:r>
          </w:p>
        </w:tc>
        <w:tc>
          <w:tcPr>
            <w:tcW w:w="2967" w:type="dxa"/>
            <w:tcBorders>
              <w:top w:val="single" w:color="auto" w:sz="4" w:space="0"/>
              <w:left w:val="single" w:color="auto" w:sz="4" w:space="0"/>
              <w:bottom w:val="single" w:color="auto" w:sz="4" w:space="0"/>
              <w:right w:val="single" w:color="auto" w:sz="4" w:space="0"/>
            </w:tcBorders>
          </w:tcPr>
          <w:p>
            <w:pPr>
              <w:tabs>
                <w:tab w:val="left" w:pos="180"/>
              </w:tabs>
              <w:spacing w:line="360" w:lineRule="auto"/>
              <w:jc w:val="center"/>
              <w:rPr>
                <w:rFonts w:ascii="宋体" w:hAnsi="宋体" w:cs="宋体"/>
                <w:b/>
                <w:sz w:val="21"/>
                <w:szCs w:val="21"/>
              </w:rPr>
            </w:pPr>
            <w:r>
              <w:rPr>
                <w:rFonts w:hint="eastAsia" w:ascii="宋体" w:hAnsi="宋体" w:cs="宋体"/>
                <w:b/>
                <w:sz w:val="21"/>
                <w:szCs w:val="21"/>
              </w:rPr>
              <w:t>生产厂家</w:t>
            </w:r>
          </w:p>
        </w:tc>
        <w:tc>
          <w:tcPr>
            <w:tcW w:w="1846"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cs="宋体"/>
                <w:b/>
                <w:sz w:val="21"/>
                <w:szCs w:val="21"/>
              </w:rPr>
            </w:pPr>
            <w:r>
              <w:rPr>
                <w:rFonts w:hint="eastAsia" w:ascii="宋体" w:hAnsi="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snapToGrid w:val="0"/>
                <w:kern w:val="24"/>
                <w:sz w:val="21"/>
                <w:szCs w:val="21"/>
              </w:rPr>
              <w:t>1</w:t>
            </w:r>
          </w:p>
        </w:tc>
        <w:tc>
          <w:tcPr>
            <w:tcW w:w="3274"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rPr>
                <w:rFonts w:ascii="宋体" w:hAnsi="宋体" w:cs="宋体"/>
                <w:snapToGrid w:val="0"/>
                <w:kern w:val="24"/>
                <w:sz w:val="21"/>
                <w:szCs w:val="21"/>
              </w:rPr>
            </w:pPr>
            <w:r>
              <w:rPr>
                <w:rFonts w:hint="eastAsia" w:ascii="宋体" w:hAnsi="宋体" w:cs="宋体"/>
                <w:snapToGrid w:val="0"/>
                <w:kern w:val="24"/>
                <w:sz w:val="21"/>
                <w:szCs w:val="21"/>
              </w:rPr>
              <w:t>液压站、控制阀台、蓄能器组、系统组装和联调联试</w:t>
            </w:r>
          </w:p>
        </w:tc>
        <w:tc>
          <w:tcPr>
            <w:tcW w:w="2967" w:type="dxa"/>
            <w:tcBorders>
              <w:top w:val="single" w:color="auto" w:sz="4" w:space="0"/>
              <w:left w:val="single" w:color="auto" w:sz="4" w:space="0"/>
              <w:bottom w:val="single" w:color="auto" w:sz="4" w:space="0"/>
              <w:right w:val="single" w:color="auto" w:sz="4" w:space="0"/>
            </w:tcBorders>
          </w:tcPr>
          <w:p>
            <w:pPr>
              <w:tabs>
                <w:tab w:val="left" w:pos="5520"/>
              </w:tabs>
              <w:spacing w:line="240" w:lineRule="auto"/>
              <w:rPr>
                <w:rFonts w:ascii="宋体" w:hAnsi="宋体" w:cs="宋体"/>
                <w:snapToGrid w:val="0"/>
                <w:kern w:val="24"/>
                <w:sz w:val="21"/>
                <w:szCs w:val="21"/>
              </w:rPr>
            </w:pPr>
          </w:p>
        </w:tc>
        <w:tc>
          <w:tcPr>
            <w:tcW w:w="1846"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snapToGrid w:val="0"/>
                <w:kern w:val="24"/>
                <w:sz w:val="21"/>
                <w:szCs w:val="21"/>
              </w:rPr>
              <w:t>2</w:t>
            </w:r>
          </w:p>
        </w:tc>
        <w:tc>
          <w:tcPr>
            <w:tcW w:w="3274"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rPr>
                <w:rFonts w:ascii="宋体" w:hAnsi="宋体" w:cs="宋体"/>
                <w:snapToGrid w:val="0"/>
                <w:kern w:val="24"/>
                <w:sz w:val="21"/>
                <w:szCs w:val="21"/>
              </w:rPr>
            </w:pPr>
            <w:r>
              <w:rPr>
                <w:rFonts w:hint="eastAsia" w:ascii="宋体" w:hAnsi="宋体" w:cs="宋体"/>
                <w:snapToGrid w:val="0"/>
                <w:kern w:val="24"/>
                <w:sz w:val="21"/>
                <w:szCs w:val="21"/>
              </w:rPr>
              <w:t>比例阀、方向控制阀、流量控制阀、压力控制阀比例阀、方向控制阀、流量控制阀、压力控制阀</w:t>
            </w: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bCs/>
                <w:snapToGrid w:val="0"/>
                <w:kern w:val="24"/>
                <w:sz w:val="21"/>
                <w:szCs w:val="21"/>
              </w:rPr>
              <w:t>进口品牌</w:t>
            </w:r>
          </w:p>
        </w:tc>
        <w:tc>
          <w:tcPr>
            <w:tcW w:w="1846"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snapToGrid w:val="0"/>
                <w:kern w:val="24"/>
                <w:sz w:val="21"/>
                <w:szCs w:val="21"/>
              </w:rPr>
              <w:t>其中比例阀必须采用4WRTE系列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snapToGrid w:val="0"/>
                <w:kern w:val="24"/>
                <w:sz w:val="21"/>
                <w:szCs w:val="21"/>
              </w:rPr>
              <w:t>3</w:t>
            </w:r>
          </w:p>
        </w:tc>
        <w:tc>
          <w:tcPr>
            <w:tcW w:w="3274"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rPr>
                <w:rFonts w:ascii="宋体" w:hAnsi="宋体" w:cs="宋体"/>
                <w:snapToGrid w:val="0"/>
                <w:kern w:val="24"/>
                <w:sz w:val="21"/>
                <w:szCs w:val="21"/>
              </w:rPr>
            </w:pPr>
            <w:r>
              <w:rPr>
                <w:rFonts w:hint="eastAsia" w:ascii="宋体" w:hAnsi="宋体" w:cs="宋体"/>
                <w:snapToGrid w:val="0"/>
                <w:kern w:val="24"/>
                <w:sz w:val="21"/>
                <w:szCs w:val="21"/>
              </w:rPr>
              <w:t>柱塞泵（A4VSO系列或A10VSO-31系列）和其它油泵</w:t>
            </w: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bCs/>
                <w:snapToGrid w:val="0"/>
                <w:kern w:val="24"/>
                <w:sz w:val="21"/>
                <w:szCs w:val="21"/>
              </w:rPr>
              <w:t>进口品牌</w:t>
            </w:r>
          </w:p>
        </w:tc>
        <w:tc>
          <w:tcPr>
            <w:tcW w:w="1846"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snapToGrid w:val="0"/>
                <w:kern w:val="24"/>
                <w:sz w:val="21"/>
                <w:szCs w:val="21"/>
              </w:rPr>
              <w:t>4</w:t>
            </w:r>
          </w:p>
        </w:tc>
        <w:tc>
          <w:tcPr>
            <w:tcW w:w="3274"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rPr>
                <w:rFonts w:ascii="宋体" w:hAnsi="宋体" w:cs="宋体"/>
                <w:snapToGrid w:val="0"/>
                <w:kern w:val="24"/>
                <w:sz w:val="21"/>
                <w:szCs w:val="21"/>
              </w:rPr>
            </w:pPr>
            <w:r>
              <w:rPr>
                <w:rFonts w:hint="eastAsia" w:ascii="宋体" w:hAnsi="宋体" w:cs="宋体"/>
                <w:snapToGrid w:val="0"/>
                <w:kern w:val="24"/>
                <w:sz w:val="21"/>
                <w:szCs w:val="21"/>
              </w:rPr>
              <w:t>泵站、阀台上所用管件</w:t>
            </w: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bCs/>
                <w:snapToGrid w:val="0"/>
                <w:kern w:val="24"/>
                <w:sz w:val="21"/>
                <w:szCs w:val="21"/>
              </w:rPr>
              <w:t>进口品牌</w:t>
            </w:r>
          </w:p>
        </w:tc>
        <w:tc>
          <w:tcPr>
            <w:tcW w:w="1846"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snapToGrid w:val="0"/>
                <w:kern w:val="24"/>
                <w:sz w:val="21"/>
                <w:szCs w:val="21"/>
              </w:rPr>
              <w:t>全部采用不锈钢的，材质：304。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snapToGrid w:val="0"/>
                <w:kern w:val="24"/>
                <w:sz w:val="21"/>
                <w:szCs w:val="21"/>
              </w:rPr>
              <w:t>5</w:t>
            </w:r>
          </w:p>
        </w:tc>
        <w:tc>
          <w:tcPr>
            <w:tcW w:w="3274"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rPr>
                <w:rFonts w:ascii="宋体" w:hAnsi="宋体" w:cs="宋体"/>
                <w:snapToGrid w:val="0"/>
                <w:kern w:val="24"/>
                <w:sz w:val="21"/>
                <w:szCs w:val="21"/>
              </w:rPr>
            </w:pPr>
            <w:r>
              <w:rPr>
                <w:rFonts w:hint="eastAsia" w:ascii="宋体" w:hAnsi="宋体" w:cs="宋体"/>
                <w:snapToGrid w:val="0"/>
                <w:kern w:val="24"/>
                <w:sz w:val="21"/>
                <w:szCs w:val="21"/>
              </w:rPr>
              <w:t>过滤器、蓄能器</w:t>
            </w: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bCs/>
                <w:snapToGrid w:val="0"/>
                <w:kern w:val="24"/>
                <w:sz w:val="21"/>
                <w:szCs w:val="21"/>
              </w:rPr>
              <w:t>进口品牌</w:t>
            </w:r>
          </w:p>
        </w:tc>
        <w:tc>
          <w:tcPr>
            <w:tcW w:w="1846"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rPr>
                <w:rFonts w:ascii="宋体" w:hAnsi="宋体" w:cs="宋体"/>
                <w:snapToGrid w:val="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snapToGrid w:val="0"/>
                <w:kern w:val="24"/>
                <w:sz w:val="21"/>
                <w:szCs w:val="21"/>
              </w:rPr>
              <w:t>6</w:t>
            </w:r>
          </w:p>
        </w:tc>
        <w:tc>
          <w:tcPr>
            <w:tcW w:w="3274"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rPr>
                <w:rFonts w:ascii="宋体" w:hAnsi="宋体" w:cs="宋体"/>
                <w:snapToGrid w:val="0"/>
                <w:kern w:val="24"/>
                <w:sz w:val="21"/>
                <w:szCs w:val="21"/>
              </w:rPr>
            </w:pPr>
            <w:r>
              <w:rPr>
                <w:rFonts w:hint="eastAsia" w:ascii="宋体" w:hAnsi="宋体" w:cs="宋体"/>
                <w:snapToGrid w:val="0"/>
                <w:kern w:val="24"/>
                <w:sz w:val="21"/>
                <w:szCs w:val="21"/>
              </w:rPr>
              <w:t>高压胶管、高压球阀等</w:t>
            </w: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bCs/>
                <w:snapToGrid w:val="0"/>
                <w:kern w:val="24"/>
                <w:sz w:val="21"/>
                <w:szCs w:val="21"/>
              </w:rPr>
              <w:t>进口品牌</w:t>
            </w:r>
          </w:p>
        </w:tc>
        <w:tc>
          <w:tcPr>
            <w:tcW w:w="1846"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rPr>
                <w:rFonts w:ascii="宋体" w:hAnsi="宋体" w:cs="宋体"/>
                <w:snapToGrid w:val="0"/>
                <w:kern w:val="24"/>
                <w:sz w:val="21"/>
                <w:szCs w:val="21"/>
              </w:rPr>
            </w:pPr>
            <w:r>
              <w:rPr>
                <w:rFonts w:hint="eastAsia" w:ascii="宋体" w:hAnsi="宋体" w:cs="宋体"/>
                <w:snapToGrid w:val="0"/>
                <w:kern w:val="24"/>
                <w:sz w:val="21"/>
                <w:szCs w:val="21"/>
              </w:rPr>
              <w:t>全部采用24°锥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snapToGrid w:val="0"/>
                <w:kern w:val="24"/>
                <w:sz w:val="21"/>
                <w:szCs w:val="21"/>
              </w:rPr>
              <w:t>7</w:t>
            </w:r>
          </w:p>
        </w:tc>
        <w:tc>
          <w:tcPr>
            <w:tcW w:w="3274"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rPr>
                <w:rFonts w:ascii="宋体" w:hAnsi="宋体" w:cs="宋体"/>
                <w:snapToGrid w:val="0"/>
                <w:kern w:val="24"/>
                <w:sz w:val="21"/>
                <w:szCs w:val="21"/>
              </w:rPr>
            </w:pPr>
            <w:r>
              <w:rPr>
                <w:rFonts w:hint="eastAsia" w:ascii="宋体" w:hAnsi="宋体" w:cs="宋体"/>
                <w:snapToGrid w:val="0"/>
                <w:kern w:val="24"/>
                <w:sz w:val="21"/>
                <w:szCs w:val="21"/>
              </w:rPr>
              <w:t>管夹、钟形罩（铝）、冷却器等</w:t>
            </w: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snapToGrid w:val="0"/>
                <w:kern w:val="24"/>
                <w:sz w:val="21"/>
                <w:szCs w:val="21"/>
              </w:rPr>
              <w:t>国内一线品牌</w:t>
            </w:r>
          </w:p>
        </w:tc>
        <w:tc>
          <w:tcPr>
            <w:tcW w:w="1846"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rPr>
                <w:rFonts w:ascii="宋体" w:hAnsi="宋体" w:cs="宋体"/>
                <w:snapToGrid w:val="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snapToGrid w:val="0"/>
                <w:kern w:val="24"/>
                <w:sz w:val="21"/>
                <w:szCs w:val="21"/>
              </w:rPr>
              <w:t>8</w:t>
            </w:r>
          </w:p>
        </w:tc>
        <w:tc>
          <w:tcPr>
            <w:tcW w:w="3274"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rPr>
                <w:rFonts w:ascii="宋体" w:hAnsi="宋体" w:cs="宋体"/>
                <w:snapToGrid w:val="0"/>
                <w:kern w:val="24"/>
                <w:sz w:val="21"/>
                <w:szCs w:val="21"/>
              </w:rPr>
            </w:pPr>
            <w:r>
              <w:rPr>
                <w:rFonts w:hint="eastAsia" w:ascii="宋体" w:hAnsi="宋体" w:cs="宋体"/>
                <w:snapToGrid w:val="0"/>
                <w:kern w:val="24"/>
                <w:sz w:val="21"/>
                <w:szCs w:val="21"/>
              </w:rPr>
              <w:t>压力、温度、流量、液位、油液清洁度，位移检测等液压检测元件</w:t>
            </w: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jc w:val="center"/>
              <w:rPr>
                <w:rFonts w:ascii="宋体" w:hAnsi="宋体" w:cs="宋体"/>
                <w:snapToGrid w:val="0"/>
                <w:kern w:val="24"/>
                <w:sz w:val="21"/>
                <w:szCs w:val="21"/>
              </w:rPr>
            </w:pPr>
            <w:r>
              <w:rPr>
                <w:rFonts w:hint="eastAsia" w:ascii="宋体" w:hAnsi="宋体" w:cs="宋体"/>
                <w:bCs/>
                <w:snapToGrid w:val="0"/>
                <w:kern w:val="24"/>
                <w:sz w:val="21"/>
                <w:szCs w:val="21"/>
              </w:rPr>
              <w:t>进口品牌</w:t>
            </w:r>
          </w:p>
        </w:tc>
        <w:tc>
          <w:tcPr>
            <w:tcW w:w="1846" w:type="dxa"/>
            <w:tcBorders>
              <w:top w:val="single" w:color="auto" w:sz="4" w:space="0"/>
              <w:left w:val="single" w:color="auto" w:sz="4" w:space="0"/>
              <w:bottom w:val="single" w:color="auto" w:sz="4" w:space="0"/>
              <w:right w:val="single" w:color="auto" w:sz="4" w:space="0"/>
            </w:tcBorders>
            <w:vAlign w:val="center"/>
          </w:tcPr>
          <w:p>
            <w:pPr>
              <w:tabs>
                <w:tab w:val="left" w:pos="5520"/>
              </w:tabs>
              <w:spacing w:line="240" w:lineRule="auto"/>
              <w:rPr>
                <w:rFonts w:ascii="宋体" w:hAnsi="宋体" w:cs="宋体"/>
                <w:snapToGrid w:val="0"/>
                <w:kern w:val="24"/>
                <w:sz w:val="21"/>
                <w:szCs w:val="21"/>
              </w:rPr>
            </w:pPr>
            <w:r>
              <w:rPr>
                <w:rFonts w:hint="eastAsia" w:ascii="宋体" w:hAnsi="宋体" w:cs="宋体"/>
                <w:snapToGrid w:val="0"/>
                <w:kern w:val="24"/>
                <w:sz w:val="21"/>
                <w:szCs w:val="21"/>
              </w:rPr>
              <w:t>油缸位移检测按MTS防震选用</w:t>
            </w:r>
          </w:p>
        </w:tc>
      </w:tr>
      <w:bookmarkEnd w:id="11"/>
    </w:tbl>
    <w:p>
      <w:pPr>
        <w:spacing w:after="0" w:line="360" w:lineRule="auto"/>
        <w:jc w:val="both"/>
        <w:outlineLvl w:val="0"/>
        <w:rPr>
          <w:rFonts w:ascii="宋体" w:hAnsi="宋体" w:cs="宋体"/>
          <w:b/>
          <w:bCs/>
          <w:kern w:val="44"/>
          <w:sz w:val="28"/>
          <w:szCs w:val="28"/>
        </w:rPr>
      </w:pPr>
      <w:r>
        <w:rPr>
          <w:rFonts w:hint="eastAsia" w:ascii="宋体" w:hAnsi="宋体" w:cs="宋体"/>
          <w:b/>
          <w:bCs/>
          <w:kern w:val="44"/>
          <w:sz w:val="28"/>
          <w:szCs w:val="28"/>
        </w:rPr>
        <w:t>5、电气系统技术要求</w:t>
      </w:r>
      <w:bookmarkEnd w:id="9"/>
    </w:p>
    <w:p>
      <w:pPr>
        <w:pStyle w:val="2"/>
        <w:spacing w:before="0" w:line="360" w:lineRule="auto"/>
        <w:rPr>
          <w:rFonts w:ascii="宋体" w:hAnsi="宋体" w:cs="宋体"/>
          <w:sz w:val="24"/>
          <w:szCs w:val="24"/>
        </w:rPr>
      </w:pPr>
      <w:bookmarkStart w:id="12" w:name="_Toc517516592"/>
      <w:r>
        <w:rPr>
          <w:rFonts w:hint="eastAsia" w:ascii="宋体" w:hAnsi="宋体" w:cs="宋体"/>
          <w:sz w:val="24"/>
          <w:szCs w:val="24"/>
        </w:rPr>
        <w:t>5.1 电气控制</w:t>
      </w:r>
      <w:bookmarkEnd w:id="12"/>
    </w:p>
    <w:p>
      <w:pPr>
        <w:pStyle w:val="9"/>
        <w:widowControl w:val="0"/>
        <w:numPr>
          <w:ilvl w:val="0"/>
          <w:numId w:val="8"/>
        </w:numPr>
        <w:spacing w:after="0" w:line="360" w:lineRule="auto"/>
        <w:ind w:firstLineChars="0"/>
        <w:jc w:val="both"/>
        <w:rPr>
          <w:rFonts w:ascii="宋体" w:hAnsi="宋体" w:cs="宋体"/>
          <w:sz w:val="24"/>
          <w:szCs w:val="24"/>
        </w:rPr>
      </w:pPr>
      <w:bookmarkStart w:id="13" w:name="_Toc517516593"/>
      <w:r>
        <w:rPr>
          <w:rFonts w:hint="eastAsia" w:ascii="宋体" w:hAnsi="宋体" w:cs="宋体"/>
          <w:sz w:val="24"/>
          <w:szCs w:val="24"/>
        </w:rPr>
        <w:t>热模炉前高位兑铁车，要求随车电器元件耐用可靠，尤其信号稳定，不得丢失。</w:t>
      </w:r>
    </w:p>
    <w:p>
      <w:pPr>
        <w:pStyle w:val="9"/>
        <w:widowControl w:val="0"/>
        <w:numPr>
          <w:ilvl w:val="0"/>
          <w:numId w:val="8"/>
        </w:numPr>
        <w:spacing w:after="0" w:line="360" w:lineRule="auto"/>
        <w:ind w:firstLineChars="0"/>
        <w:jc w:val="both"/>
        <w:rPr>
          <w:rFonts w:ascii="宋体" w:hAnsi="宋体" w:cs="宋体"/>
          <w:sz w:val="24"/>
          <w:szCs w:val="24"/>
        </w:rPr>
      </w:pPr>
      <w:r>
        <w:rPr>
          <w:rFonts w:hint="eastAsia" w:ascii="宋体" w:hAnsi="宋体" w:cs="宋体"/>
          <w:sz w:val="24"/>
          <w:szCs w:val="24"/>
        </w:rPr>
        <w:t>铁水运输系统具备全自动功能和一键操作功能，能够进行自动和手动切换。</w:t>
      </w:r>
    </w:p>
    <w:p>
      <w:pPr>
        <w:pStyle w:val="2"/>
        <w:spacing w:before="0" w:line="360" w:lineRule="auto"/>
        <w:rPr>
          <w:rFonts w:ascii="宋体" w:hAnsi="宋体" w:cs="宋体"/>
          <w:sz w:val="24"/>
          <w:szCs w:val="24"/>
        </w:rPr>
      </w:pPr>
      <w:r>
        <w:rPr>
          <w:rFonts w:hint="eastAsia" w:ascii="宋体" w:hAnsi="宋体" w:cs="宋体"/>
          <w:sz w:val="24"/>
          <w:szCs w:val="24"/>
        </w:rPr>
        <w:t>5.2电气设备要求</w:t>
      </w:r>
      <w:bookmarkEnd w:id="13"/>
    </w:p>
    <w:p>
      <w:pPr>
        <w:spacing w:after="0" w:line="360" w:lineRule="auto"/>
        <w:ind w:firstLine="480" w:firstLineChars="200"/>
        <w:jc w:val="both"/>
        <w:rPr>
          <w:rFonts w:ascii="宋体" w:hAnsi="宋体" w:cs="宋体"/>
          <w:bCs/>
          <w:sz w:val="24"/>
          <w:szCs w:val="24"/>
        </w:rPr>
      </w:pPr>
      <w:bookmarkStart w:id="14" w:name="_Toc517516594"/>
      <w:r>
        <w:rPr>
          <w:rFonts w:hint="eastAsia" w:ascii="宋体" w:hAnsi="宋体" w:cs="宋体"/>
          <w:bCs/>
          <w:sz w:val="24"/>
          <w:szCs w:val="24"/>
        </w:rPr>
        <w:t>本项目提供的输入电源：三相五线制AC380V供电，50HZ，电压波动范围±10%。</w:t>
      </w:r>
    </w:p>
    <w:p>
      <w:pPr>
        <w:spacing w:after="0" w:line="360" w:lineRule="auto"/>
        <w:ind w:firstLine="480" w:firstLineChars="200"/>
        <w:jc w:val="both"/>
        <w:rPr>
          <w:rFonts w:ascii="宋体" w:hAnsi="宋体" w:cs="宋体"/>
          <w:bCs/>
          <w:sz w:val="24"/>
          <w:szCs w:val="24"/>
        </w:rPr>
      </w:pPr>
      <w:r>
        <w:rPr>
          <w:rFonts w:hint="eastAsia" w:ascii="宋体" w:hAnsi="宋体" w:cs="宋体"/>
          <w:bCs/>
          <w:sz w:val="24"/>
          <w:szCs w:val="24"/>
        </w:rPr>
        <w:t>电控柜之间，以及电控柜到电气执行元件和电气检测元件之间的线缆均为投标方供货，招标方负责将一路电源送至中投标方进线电控柜开关上口。</w:t>
      </w:r>
    </w:p>
    <w:p>
      <w:pPr>
        <w:spacing w:after="0" w:line="360" w:lineRule="auto"/>
        <w:ind w:firstLine="480" w:firstLineChars="200"/>
        <w:jc w:val="both"/>
        <w:rPr>
          <w:rFonts w:ascii="宋体" w:hAnsi="宋体" w:cs="宋体"/>
          <w:bCs/>
          <w:sz w:val="24"/>
          <w:szCs w:val="24"/>
        </w:rPr>
      </w:pPr>
      <w:r>
        <w:rPr>
          <w:rFonts w:hint="eastAsia" w:ascii="宋体" w:hAnsi="宋体" w:cs="宋体"/>
          <w:bCs/>
          <w:sz w:val="24"/>
          <w:szCs w:val="24"/>
        </w:rPr>
        <w:t>投标人有责任确保所提供的低压控制柜符合相关的中国国家标准GB和国际IEC标准，有矛盾时，按较高标准执行。</w:t>
      </w:r>
    </w:p>
    <w:p>
      <w:pPr>
        <w:pStyle w:val="2"/>
        <w:spacing w:before="0" w:line="360" w:lineRule="auto"/>
        <w:rPr>
          <w:rFonts w:ascii="宋体" w:hAnsi="宋体" w:cs="宋体"/>
          <w:sz w:val="24"/>
          <w:szCs w:val="24"/>
        </w:rPr>
      </w:pPr>
      <w:r>
        <w:rPr>
          <w:rFonts w:hint="eastAsia" w:ascii="宋体" w:hAnsi="宋体" w:cs="宋体"/>
          <w:sz w:val="24"/>
          <w:szCs w:val="24"/>
        </w:rPr>
        <w:t>5.3 电气设备性能要求明细表</w:t>
      </w:r>
    </w:p>
    <w:tbl>
      <w:tblPr>
        <w:tblStyle w:val="7"/>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545"/>
        <w:gridCol w:w="6037"/>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1" w:type="dxa"/>
          </w:tcPr>
          <w:p>
            <w:pPr>
              <w:tabs>
                <w:tab w:val="left" w:pos="180"/>
              </w:tabs>
              <w:spacing w:line="360" w:lineRule="auto"/>
              <w:jc w:val="center"/>
              <w:rPr>
                <w:rFonts w:ascii="宋体" w:hAnsi="宋体" w:cs="宋体"/>
                <w:b/>
                <w:bCs/>
                <w:sz w:val="21"/>
                <w:szCs w:val="21"/>
              </w:rPr>
            </w:pPr>
            <w:r>
              <w:rPr>
                <w:rFonts w:hint="eastAsia" w:ascii="宋体" w:hAnsi="宋体" w:cs="宋体"/>
                <w:b/>
                <w:bCs/>
                <w:sz w:val="21"/>
                <w:szCs w:val="21"/>
              </w:rPr>
              <w:t>序号</w:t>
            </w:r>
          </w:p>
        </w:tc>
        <w:tc>
          <w:tcPr>
            <w:tcW w:w="1545" w:type="dxa"/>
          </w:tcPr>
          <w:p>
            <w:pPr>
              <w:tabs>
                <w:tab w:val="left" w:pos="180"/>
              </w:tabs>
              <w:spacing w:line="360" w:lineRule="auto"/>
              <w:jc w:val="center"/>
              <w:rPr>
                <w:rFonts w:ascii="宋体" w:hAnsi="宋体" w:cs="宋体"/>
                <w:b/>
                <w:bCs/>
                <w:sz w:val="21"/>
                <w:szCs w:val="21"/>
              </w:rPr>
            </w:pPr>
            <w:r>
              <w:rPr>
                <w:rFonts w:hint="eastAsia" w:ascii="宋体" w:hAnsi="宋体" w:cs="宋体"/>
                <w:b/>
                <w:bCs/>
                <w:sz w:val="21"/>
                <w:szCs w:val="21"/>
              </w:rPr>
              <w:t>技术要求</w:t>
            </w:r>
          </w:p>
        </w:tc>
        <w:tc>
          <w:tcPr>
            <w:tcW w:w="6037" w:type="dxa"/>
          </w:tcPr>
          <w:p>
            <w:pPr>
              <w:tabs>
                <w:tab w:val="left" w:pos="180"/>
              </w:tabs>
              <w:spacing w:line="360" w:lineRule="auto"/>
              <w:jc w:val="center"/>
              <w:rPr>
                <w:rFonts w:ascii="宋体" w:hAnsi="宋体" w:cs="宋体"/>
                <w:b/>
                <w:bCs/>
                <w:sz w:val="21"/>
                <w:szCs w:val="21"/>
              </w:rPr>
            </w:pPr>
            <w:r>
              <w:rPr>
                <w:rFonts w:hint="eastAsia" w:ascii="宋体" w:hAnsi="宋体" w:cs="宋体"/>
                <w:b/>
                <w:bCs/>
                <w:sz w:val="21"/>
                <w:szCs w:val="21"/>
              </w:rPr>
              <w:t>内容</w:t>
            </w:r>
          </w:p>
        </w:tc>
        <w:tc>
          <w:tcPr>
            <w:tcW w:w="788" w:type="dxa"/>
          </w:tcPr>
          <w:p>
            <w:pPr>
              <w:tabs>
                <w:tab w:val="left" w:pos="180"/>
              </w:tabs>
              <w:spacing w:line="360" w:lineRule="auto"/>
              <w:jc w:val="center"/>
              <w:rPr>
                <w:rFonts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31" w:type="dxa"/>
            <w:vAlign w:val="center"/>
          </w:tcPr>
          <w:p>
            <w:pPr>
              <w:tabs>
                <w:tab w:val="left" w:pos="180"/>
              </w:tabs>
              <w:spacing w:line="360" w:lineRule="auto"/>
              <w:jc w:val="center"/>
              <w:rPr>
                <w:rFonts w:ascii="宋体" w:hAnsi="宋体" w:cs="宋体"/>
                <w:sz w:val="21"/>
                <w:szCs w:val="21"/>
              </w:rPr>
            </w:pPr>
            <w:r>
              <w:rPr>
                <w:rFonts w:hint="eastAsia" w:ascii="宋体" w:hAnsi="宋体" w:cs="宋体"/>
                <w:sz w:val="21"/>
                <w:szCs w:val="21"/>
              </w:rPr>
              <w:t>1</w:t>
            </w:r>
          </w:p>
        </w:tc>
        <w:tc>
          <w:tcPr>
            <w:tcW w:w="1545" w:type="dxa"/>
            <w:vAlign w:val="center"/>
          </w:tcPr>
          <w:p>
            <w:pPr>
              <w:tabs>
                <w:tab w:val="left" w:pos="180"/>
              </w:tabs>
              <w:spacing w:line="360" w:lineRule="auto"/>
              <w:jc w:val="center"/>
              <w:rPr>
                <w:rFonts w:ascii="宋体" w:hAnsi="宋体" w:cs="宋体"/>
                <w:sz w:val="21"/>
                <w:szCs w:val="21"/>
              </w:rPr>
            </w:pPr>
            <w:r>
              <w:rPr>
                <w:rFonts w:hint="eastAsia" w:ascii="宋体" w:hAnsi="宋体" w:cs="宋体"/>
                <w:sz w:val="21"/>
                <w:szCs w:val="21"/>
              </w:rPr>
              <w:t>电控柜</w:t>
            </w:r>
          </w:p>
        </w:tc>
        <w:tc>
          <w:tcPr>
            <w:tcW w:w="6037" w:type="dxa"/>
          </w:tcPr>
          <w:p>
            <w:pPr>
              <w:widowControl w:val="0"/>
              <w:numPr>
                <w:ilvl w:val="0"/>
                <w:numId w:val="9"/>
              </w:numPr>
              <w:tabs>
                <w:tab w:val="left" w:pos="177"/>
              </w:tabs>
              <w:spacing w:after="0" w:line="240" w:lineRule="auto"/>
              <w:ind w:left="184" w:leftChars="-44" w:hanging="281" w:hangingChars="134"/>
              <w:jc w:val="both"/>
              <w:rPr>
                <w:rFonts w:ascii="宋体" w:hAnsi="宋体" w:cs="宋体"/>
                <w:sz w:val="21"/>
                <w:szCs w:val="21"/>
              </w:rPr>
            </w:pPr>
            <w:r>
              <w:rPr>
                <w:rFonts w:hint="eastAsia" w:ascii="宋体" w:hAnsi="宋体" w:cs="宋体"/>
                <w:sz w:val="21"/>
                <w:szCs w:val="21"/>
              </w:rPr>
              <w:t>设备的控制系统应采用PLC控制，每套PLC应配备相应的以太网通讯网卡及无线连接的网络接口，PLC本体双网口，且留一个网口用于系统集成，AI、AO点转换精度满足工艺要求各冗余4路以上；触摸屏本体带网口；PLC与触摸屏IP地址、子网掩码、路由器地址或默认网关参数按照招标方要求配置；使能连接机制中的允许从远程伙伴使用PUT/GET通信访问。</w:t>
            </w:r>
          </w:p>
          <w:p>
            <w:pPr>
              <w:widowControl w:val="0"/>
              <w:numPr>
                <w:ilvl w:val="0"/>
                <w:numId w:val="9"/>
              </w:numPr>
              <w:tabs>
                <w:tab w:val="left" w:pos="177"/>
              </w:tabs>
              <w:spacing w:after="0" w:line="240" w:lineRule="auto"/>
              <w:ind w:left="184" w:leftChars="-44" w:hanging="281" w:hangingChars="134"/>
              <w:jc w:val="both"/>
              <w:rPr>
                <w:rFonts w:ascii="宋体" w:hAnsi="宋体" w:cs="宋体"/>
                <w:sz w:val="21"/>
                <w:szCs w:val="21"/>
              </w:rPr>
            </w:pPr>
            <w:r>
              <w:rPr>
                <w:rFonts w:hint="eastAsia" w:ascii="宋体" w:hAnsi="宋体" w:cs="宋体"/>
                <w:sz w:val="21"/>
                <w:szCs w:val="21"/>
              </w:rPr>
              <w:t>PLC应预留不少于20%备用输入与输出通道。</w:t>
            </w:r>
          </w:p>
          <w:p>
            <w:pPr>
              <w:widowControl w:val="0"/>
              <w:numPr>
                <w:ilvl w:val="0"/>
                <w:numId w:val="9"/>
              </w:numPr>
              <w:tabs>
                <w:tab w:val="left" w:pos="177"/>
              </w:tabs>
              <w:spacing w:after="0" w:line="240" w:lineRule="auto"/>
              <w:ind w:left="184" w:leftChars="-44" w:hanging="281" w:hangingChars="134"/>
              <w:jc w:val="both"/>
              <w:rPr>
                <w:rFonts w:ascii="宋体" w:hAnsi="宋体" w:cs="宋体"/>
                <w:sz w:val="21"/>
                <w:szCs w:val="21"/>
              </w:rPr>
            </w:pPr>
            <w:r>
              <w:rPr>
                <w:rFonts w:hint="eastAsia" w:ascii="宋体" w:hAnsi="宋体" w:cs="宋体"/>
                <w:sz w:val="21"/>
                <w:szCs w:val="21"/>
              </w:rPr>
              <w:t>电气图纸提供：验收时须提供完整的、最终版本的、带详细注释的、可编辑的电气图纸电子版；电气图纸采用CAD格式，I/O变量名与PLC程序变量名、组态变量名保持一致。</w:t>
            </w:r>
          </w:p>
        </w:tc>
        <w:tc>
          <w:tcPr>
            <w:tcW w:w="788" w:type="dxa"/>
          </w:tcPr>
          <w:p>
            <w:pPr>
              <w:tabs>
                <w:tab w:val="left" w:pos="180"/>
              </w:tabs>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pPr>
              <w:tabs>
                <w:tab w:val="left" w:pos="180"/>
              </w:tabs>
              <w:spacing w:line="360" w:lineRule="auto"/>
              <w:jc w:val="center"/>
              <w:rPr>
                <w:rFonts w:ascii="宋体" w:hAnsi="宋体" w:cs="宋体"/>
                <w:sz w:val="21"/>
                <w:szCs w:val="21"/>
              </w:rPr>
            </w:pPr>
            <w:r>
              <w:rPr>
                <w:rFonts w:hint="eastAsia" w:ascii="宋体" w:hAnsi="宋体" w:cs="宋体"/>
                <w:sz w:val="21"/>
                <w:szCs w:val="21"/>
              </w:rPr>
              <w:t>2</w:t>
            </w:r>
          </w:p>
        </w:tc>
        <w:tc>
          <w:tcPr>
            <w:tcW w:w="1545" w:type="dxa"/>
            <w:vAlign w:val="center"/>
          </w:tcPr>
          <w:p>
            <w:pPr>
              <w:tabs>
                <w:tab w:val="left" w:pos="180"/>
              </w:tabs>
              <w:spacing w:line="360" w:lineRule="auto"/>
              <w:jc w:val="center"/>
              <w:rPr>
                <w:rFonts w:ascii="宋体" w:hAnsi="宋体" w:cs="宋体"/>
                <w:sz w:val="21"/>
                <w:szCs w:val="21"/>
              </w:rPr>
            </w:pPr>
            <w:r>
              <w:rPr>
                <w:rFonts w:hint="eastAsia" w:ascii="宋体" w:hAnsi="宋体" w:cs="宋体"/>
                <w:sz w:val="21"/>
                <w:szCs w:val="21"/>
              </w:rPr>
              <w:t>功能</w:t>
            </w:r>
          </w:p>
        </w:tc>
        <w:tc>
          <w:tcPr>
            <w:tcW w:w="6037" w:type="dxa"/>
          </w:tcPr>
          <w:p>
            <w:pPr>
              <w:widowControl w:val="0"/>
              <w:numPr>
                <w:ilvl w:val="0"/>
                <w:numId w:val="9"/>
              </w:numPr>
              <w:tabs>
                <w:tab w:val="left" w:pos="180"/>
              </w:tabs>
              <w:spacing w:after="0" w:line="240" w:lineRule="auto"/>
              <w:ind w:left="184" w:leftChars="-44" w:hanging="281" w:hangingChars="134"/>
              <w:jc w:val="both"/>
              <w:rPr>
                <w:rFonts w:ascii="宋体" w:hAnsi="宋体" w:cs="宋体"/>
                <w:sz w:val="21"/>
                <w:szCs w:val="21"/>
              </w:rPr>
            </w:pPr>
            <w:r>
              <w:rPr>
                <w:rFonts w:hint="eastAsia" w:ascii="宋体" w:hAnsi="宋体" w:cs="宋体"/>
                <w:sz w:val="21"/>
                <w:szCs w:val="21"/>
              </w:rPr>
              <w:t>必须能实现PLC之间的通讯，并与L2层的数据采集及工业以太网进行通讯，速率100M/S以上；(即能接受上道工序PLC的必要生产与工艺命令又能将本工序的生产与工艺要求命令传给下道工序的PLC，并能把数据传送到L2层的数据采集与控制层)。</w:t>
            </w:r>
          </w:p>
          <w:p>
            <w:pPr>
              <w:widowControl w:val="0"/>
              <w:numPr>
                <w:ilvl w:val="0"/>
                <w:numId w:val="9"/>
              </w:numPr>
              <w:tabs>
                <w:tab w:val="left" w:pos="180"/>
              </w:tabs>
              <w:spacing w:after="0" w:line="240" w:lineRule="auto"/>
              <w:ind w:left="184" w:leftChars="-44" w:hanging="281" w:hangingChars="134"/>
              <w:jc w:val="both"/>
              <w:rPr>
                <w:rFonts w:ascii="宋体" w:hAnsi="宋体" w:cs="宋体"/>
                <w:sz w:val="21"/>
                <w:szCs w:val="21"/>
              </w:rPr>
            </w:pPr>
            <w:r>
              <w:rPr>
                <w:rFonts w:hint="eastAsia" w:ascii="宋体" w:hAnsi="宋体" w:cs="宋体"/>
                <w:sz w:val="21"/>
                <w:szCs w:val="21"/>
              </w:rPr>
              <w:t>必须实现单体设备的自动化，本台设备所涉及的生产过程数据及设备状态必须能读入到PLC并能上传给L2层的数据库；并能接受来自L2层的对生产关键参数写入PLC对设备进行控制。</w:t>
            </w:r>
          </w:p>
          <w:p>
            <w:pPr>
              <w:widowControl w:val="0"/>
              <w:numPr>
                <w:ilvl w:val="0"/>
                <w:numId w:val="9"/>
              </w:numPr>
              <w:tabs>
                <w:tab w:val="left" w:pos="180"/>
              </w:tabs>
              <w:spacing w:after="0" w:line="240" w:lineRule="auto"/>
              <w:ind w:left="184" w:leftChars="-44" w:hanging="281" w:hangingChars="134"/>
              <w:jc w:val="both"/>
              <w:rPr>
                <w:rFonts w:ascii="宋体" w:hAnsi="宋体" w:cs="宋体"/>
                <w:sz w:val="21"/>
                <w:szCs w:val="21"/>
              </w:rPr>
            </w:pPr>
            <w:r>
              <w:rPr>
                <w:rFonts w:hint="eastAsia" w:ascii="宋体" w:hAnsi="宋体" w:cs="宋体"/>
                <w:sz w:val="21"/>
                <w:szCs w:val="21"/>
              </w:rPr>
              <w:t>设备的所有设备监控信息要做在操作画面内，设备所有的输入与输出点都能在HMI面板上监控；要能对本设备进行自动控制的所有关键参数根据生产需要在操作画面内修改，并必须配合MES的操作终端能进行写入PLC的程序；控制本设备按生产工艺要求完成生产。</w:t>
            </w:r>
          </w:p>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应提供完整的、最终版本的、带详细注释的、可编辑的源工程文件及源程序电子版；各变量均要使用变量名，不能简单地使用物理地址名（如Q0.0、M0.0之类），I/O变量名与电气图纸名称保持一致；除核心算法外，所有源程序不允许加密处理；提供程序配套使用的GSD、GSDML等配置文件；程序占存储卡空间的60%以下（WMS源程序可不提供）。</w:t>
            </w:r>
          </w:p>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基于以太网通讯技术协议配置标准OPC通讯服务，实现与能控中心系统的数据交换、共享，通过网闸与MES系统、能控中心服务器进行数据传输、交互访问。</w:t>
            </w:r>
          </w:p>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必须具备PLC硬件与程序故障的自诊断功能，包括对外部输入信号的传感器、限位开关、微型断路器等具备智能判断线路是否断线、短路及接地功能。</w:t>
            </w:r>
          </w:p>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系统集成配合：以上未涉及到的其他相关项，在不涉及硬件投资前提下，须满足招标方根据系统集成需求所提出的程序功能要求（如增加联锁、互锁、增加监控变量等）。</w:t>
            </w:r>
          </w:p>
        </w:tc>
        <w:tc>
          <w:tcPr>
            <w:tcW w:w="788" w:type="dxa"/>
          </w:tcPr>
          <w:p>
            <w:pPr>
              <w:tabs>
                <w:tab w:val="left" w:pos="180"/>
              </w:tabs>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31" w:type="dxa"/>
            <w:vAlign w:val="center"/>
          </w:tcPr>
          <w:p>
            <w:pPr>
              <w:tabs>
                <w:tab w:val="left" w:pos="180"/>
              </w:tabs>
              <w:spacing w:line="360" w:lineRule="auto"/>
              <w:jc w:val="center"/>
              <w:rPr>
                <w:rFonts w:ascii="宋体" w:hAnsi="宋体" w:cs="宋体"/>
                <w:sz w:val="21"/>
                <w:szCs w:val="21"/>
              </w:rPr>
            </w:pPr>
            <w:r>
              <w:rPr>
                <w:rFonts w:hint="eastAsia" w:ascii="宋体" w:hAnsi="宋体" w:cs="宋体"/>
                <w:sz w:val="21"/>
                <w:szCs w:val="21"/>
              </w:rPr>
              <w:t>3</w:t>
            </w:r>
          </w:p>
        </w:tc>
        <w:tc>
          <w:tcPr>
            <w:tcW w:w="1545" w:type="dxa"/>
            <w:vAlign w:val="center"/>
          </w:tcPr>
          <w:p>
            <w:pPr>
              <w:tabs>
                <w:tab w:val="left" w:pos="180"/>
              </w:tabs>
              <w:spacing w:line="360" w:lineRule="auto"/>
              <w:jc w:val="center"/>
              <w:rPr>
                <w:rFonts w:ascii="宋体" w:hAnsi="宋体" w:cs="宋体"/>
                <w:sz w:val="21"/>
                <w:szCs w:val="21"/>
              </w:rPr>
            </w:pPr>
            <w:r>
              <w:rPr>
                <w:rFonts w:hint="eastAsia" w:ascii="宋体" w:hAnsi="宋体" w:cs="宋体"/>
                <w:sz w:val="21"/>
                <w:szCs w:val="21"/>
              </w:rPr>
              <w:t>选件原则</w:t>
            </w:r>
          </w:p>
        </w:tc>
        <w:tc>
          <w:tcPr>
            <w:tcW w:w="6037" w:type="dxa"/>
          </w:tcPr>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原则上不允许采用投标方独有（投标方技术独享）而其他公司没有的电器件。</w:t>
            </w:r>
          </w:p>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若招标方在运行中发现投标方所供PLC不满足本技术要求的条款，招标方有权要求投标方修改或增加，为此引起的一切费用由投标方负责。</w:t>
            </w:r>
          </w:p>
        </w:tc>
        <w:tc>
          <w:tcPr>
            <w:tcW w:w="788" w:type="dxa"/>
          </w:tcPr>
          <w:p>
            <w:pPr>
              <w:tabs>
                <w:tab w:val="left" w:pos="180"/>
              </w:tabs>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pPr>
              <w:tabs>
                <w:tab w:val="left" w:pos="180"/>
              </w:tabs>
              <w:spacing w:line="360" w:lineRule="auto"/>
              <w:jc w:val="center"/>
              <w:rPr>
                <w:rFonts w:ascii="宋体" w:hAnsi="宋体" w:cs="宋体"/>
                <w:sz w:val="21"/>
                <w:szCs w:val="21"/>
              </w:rPr>
            </w:pPr>
            <w:r>
              <w:rPr>
                <w:rFonts w:hint="eastAsia" w:ascii="宋体" w:hAnsi="宋体" w:cs="宋体"/>
                <w:sz w:val="21"/>
                <w:szCs w:val="21"/>
              </w:rPr>
              <w:t>4</w:t>
            </w:r>
          </w:p>
        </w:tc>
        <w:tc>
          <w:tcPr>
            <w:tcW w:w="1545" w:type="dxa"/>
            <w:vAlign w:val="center"/>
          </w:tcPr>
          <w:p>
            <w:pPr>
              <w:tabs>
                <w:tab w:val="left" w:pos="180"/>
              </w:tabs>
              <w:spacing w:line="360" w:lineRule="auto"/>
              <w:jc w:val="center"/>
              <w:rPr>
                <w:rFonts w:ascii="宋体" w:hAnsi="宋体" w:cs="宋体"/>
                <w:sz w:val="21"/>
                <w:szCs w:val="21"/>
              </w:rPr>
            </w:pPr>
            <w:r>
              <w:rPr>
                <w:rFonts w:hint="eastAsia" w:ascii="宋体" w:hAnsi="宋体" w:cs="宋体"/>
                <w:sz w:val="21"/>
                <w:szCs w:val="21"/>
              </w:rPr>
              <w:t>控制系统安全</w:t>
            </w:r>
          </w:p>
        </w:tc>
        <w:tc>
          <w:tcPr>
            <w:tcW w:w="6037" w:type="dxa"/>
          </w:tcPr>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当PLC系统通讯发生故障或运行操作员站和操作面板全部故障时，应能确保安全停机，当控制器单元发生故障时，应能保证安全的情况下停机；在上层网络系统发生故障时，本设备能够实现的单体自动化运行，必要时能手动操作。</w:t>
            </w:r>
          </w:p>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自动过程在任意位置中断后，在处理完故障后能够在断点位置恢复自动运行。</w:t>
            </w:r>
          </w:p>
        </w:tc>
        <w:tc>
          <w:tcPr>
            <w:tcW w:w="788" w:type="dxa"/>
          </w:tcPr>
          <w:p>
            <w:pPr>
              <w:tabs>
                <w:tab w:val="left" w:pos="180"/>
              </w:tabs>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31" w:type="dxa"/>
            <w:vAlign w:val="center"/>
          </w:tcPr>
          <w:p>
            <w:pPr>
              <w:tabs>
                <w:tab w:val="left" w:pos="180"/>
              </w:tabs>
              <w:spacing w:line="360" w:lineRule="auto"/>
              <w:jc w:val="center"/>
              <w:rPr>
                <w:rFonts w:ascii="宋体" w:hAnsi="宋体" w:cs="宋体"/>
                <w:sz w:val="21"/>
                <w:szCs w:val="21"/>
              </w:rPr>
            </w:pPr>
            <w:r>
              <w:rPr>
                <w:rFonts w:hint="eastAsia" w:ascii="宋体" w:hAnsi="宋体" w:cs="宋体"/>
                <w:sz w:val="21"/>
                <w:szCs w:val="21"/>
              </w:rPr>
              <w:t>5</w:t>
            </w:r>
          </w:p>
        </w:tc>
        <w:tc>
          <w:tcPr>
            <w:tcW w:w="1545" w:type="dxa"/>
            <w:vAlign w:val="center"/>
          </w:tcPr>
          <w:p>
            <w:pPr>
              <w:tabs>
                <w:tab w:val="left" w:pos="180"/>
              </w:tabs>
              <w:spacing w:line="360" w:lineRule="auto"/>
              <w:jc w:val="center"/>
              <w:rPr>
                <w:rFonts w:ascii="宋体" w:hAnsi="宋体" w:cs="宋体"/>
                <w:sz w:val="21"/>
                <w:szCs w:val="21"/>
              </w:rPr>
            </w:pPr>
            <w:r>
              <w:rPr>
                <w:rFonts w:hint="eastAsia" w:ascii="宋体" w:hAnsi="宋体" w:cs="宋体"/>
                <w:bCs/>
                <w:sz w:val="21"/>
                <w:szCs w:val="21"/>
              </w:rPr>
              <w:t>电磁辐射</w:t>
            </w:r>
          </w:p>
        </w:tc>
        <w:tc>
          <w:tcPr>
            <w:tcW w:w="6037" w:type="dxa"/>
          </w:tcPr>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电气设备运行后产生的谐波符合国标GB/T 18039.4-2003所规定的范围。</w:t>
            </w:r>
          </w:p>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低压配电柜、传动柜、控制柜和变频柜等必须符合EMC（电磁兼容性）规范。所有整流、逆变电子单元（即直流调速器、变频器等）均需配有滤波电抗器，防止无线电辐射和干扰其他设备和通讯线路正常工作。</w:t>
            </w:r>
          </w:p>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防止电源系统被高次谐波污染。</w:t>
            </w:r>
          </w:p>
        </w:tc>
        <w:tc>
          <w:tcPr>
            <w:tcW w:w="788" w:type="dxa"/>
          </w:tcPr>
          <w:p>
            <w:pPr>
              <w:tabs>
                <w:tab w:val="left" w:pos="180"/>
              </w:tabs>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1" w:type="dxa"/>
            <w:vAlign w:val="center"/>
          </w:tcPr>
          <w:p>
            <w:pPr>
              <w:tabs>
                <w:tab w:val="left" w:pos="180"/>
              </w:tabs>
              <w:spacing w:line="360" w:lineRule="auto"/>
              <w:jc w:val="center"/>
              <w:rPr>
                <w:rFonts w:ascii="宋体" w:hAnsi="宋体" w:cs="宋体"/>
                <w:sz w:val="21"/>
                <w:szCs w:val="21"/>
              </w:rPr>
            </w:pPr>
            <w:r>
              <w:rPr>
                <w:rFonts w:hint="eastAsia" w:ascii="宋体" w:hAnsi="宋体" w:cs="宋体"/>
                <w:sz w:val="21"/>
                <w:szCs w:val="21"/>
              </w:rPr>
              <w:t>6</w:t>
            </w:r>
          </w:p>
        </w:tc>
        <w:tc>
          <w:tcPr>
            <w:tcW w:w="1545" w:type="dxa"/>
            <w:vAlign w:val="center"/>
          </w:tcPr>
          <w:p>
            <w:pPr>
              <w:tabs>
                <w:tab w:val="left" w:pos="180"/>
              </w:tabs>
              <w:spacing w:line="360" w:lineRule="auto"/>
              <w:jc w:val="center"/>
              <w:rPr>
                <w:rFonts w:ascii="宋体" w:hAnsi="宋体" w:cs="宋体"/>
                <w:sz w:val="21"/>
                <w:szCs w:val="21"/>
              </w:rPr>
            </w:pPr>
            <w:r>
              <w:rPr>
                <w:rFonts w:hint="eastAsia" w:ascii="宋体" w:hAnsi="宋体" w:cs="宋体"/>
                <w:bCs/>
                <w:sz w:val="21"/>
                <w:szCs w:val="21"/>
              </w:rPr>
              <w:t>电器保护</w:t>
            </w:r>
          </w:p>
        </w:tc>
        <w:tc>
          <w:tcPr>
            <w:tcW w:w="6037" w:type="dxa"/>
          </w:tcPr>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执行器：各类接触器、电机驱动（软起、变频、伺服、驱动器）、控制阀需带状态反馈信号接点，反馈节点全部接入PLC；各类驱动外围模块按照使用说明书原装配套，不得缺项少项。</w:t>
            </w:r>
          </w:p>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电气系统需采取保护功能：过载保护、短路保护、过电压/欠电压保护、接地保护等。操作台配电柜配置急停开关。</w:t>
            </w:r>
          </w:p>
        </w:tc>
        <w:tc>
          <w:tcPr>
            <w:tcW w:w="788" w:type="dxa"/>
          </w:tcPr>
          <w:p>
            <w:pPr>
              <w:tabs>
                <w:tab w:val="left" w:pos="180"/>
              </w:tabs>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31" w:type="dxa"/>
            <w:vAlign w:val="center"/>
          </w:tcPr>
          <w:p>
            <w:pPr>
              <w:tabs>
                <w:tab w:val="left" w:pos="180"/>
              </w:tabs>
              <w:spacing w:line="360" w:lineRule="auto"/>
              <w:jc w:val="center"/>
              <w:rPr>
                <w:rFonts w:ascii="宋体" w:hAnsi="宋体" w:cs="宋体"/>
                <w:sz w:val="21"/>
                <w:szCs w:val="21"/>
              </w:rPr>
            </w:pPr>
            <w:r>
              <w:rPr>
                <w:rFonts w:hint="eastAsia" w:ascii="宋体" w:hAnsi="宋体" w:cs="宋体"/>
                <w:sz w:val="21"/>
                <w:szCs w:val="21"/>
              </w:rPr>
              <w:t>7</w:t>
            </w:r>
          </w:p>
        </w:tc>
        <w:tc>
          <w:tcPr>
            <w:tcW w:w="1545" w:type="dxa"/>
            <w:vAlign w:val="center"/>
          </w:tcPr>
          <w:p>
            <w:pPr>
              <w:tabs>
                <w:tab w:val="left" w:pos="180"/>
              </w:tabs>
              <w:spacing w:line="240" w:lineRule="auto"/>
              <w:jc w:val="both"/>
              <w:rPr>
                <w:rFonts w:ascii="宋体" w:hAnsi="宋体" w:cs="宋体"/>
                <w:sz w:val="21"/>
                <w:szCs w:val="21"/>
              </w:rPr>
            </w:pPr>
            <w:r>
              <w:rPr>
                <w:rFonts w:hint="eastAsia" w:ascii="宋体" w:hAnsi="宋体" w:cs="宋体"/>
                <w:bCs/>
                <w:sz w:val="21"/>
                <w:szCs w:val="21"/>
              </w:rPr>
              <w:t>电缆桥架或管线胶管等</w:t>
            </w:r>
          </w:p>
        </w:tc>
        <w:tc>
          <w:tcPr>
            <w:tcW w:w="6037" w:type="dxa"/>
          </w:tcPr>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凡使用的控制线及电机线均使用高质量的防腐阻燃电缆。</w:t>
            </w:r>
          </w:p>
        </w:tc>
        <w:tc>
          <w:tcPr>
            <w:tcW w:w="788" w:type="dxa"/>
          </w:tcPr>
          <w:p>
            <w:pPr>
              <w:tabs>
                <w:tab w:val="left" w:pos="180"/>
              </w:tabs>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cs="宋体"/>
                <w:sz w:val="21"/>
                <w:szCs w:val="21"/>
              </w:rPr>
            </w:pPr>
            <w:r>
              <w:rPr>
                <w:rFonts w:hint="eastAsia" w:ascii="宋体" w:hAnsi="宋体" w:cs="宋体"/>
                <w:sz w:val="21"/>
                <w:szCs w:val="21"/>
              </w:rPr>
              <w:t>8</w:t>
            </w: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cs="宋体"/>
                <w:bCs/>
                <w:sz w:val="21"/>
                <w:szCs w:val="21"/>
              </w:rPr>
            </w:pPr>
            <w:r>
              <w:rPr>
                <w:rFonts w:hint="eastAsia" w:ascii="宋体" w:hAnsi="宋体" w:cs="宋体"/>
                <w:bCs/>
                <w:sz w:val="21"/>
                <w:szCs w:val="21"/>
              </w:rPr>
              <w:t>称重显示仪表</w:t>
            </w:r>
          </w:p>
        </w:tc>
        <w:tc>
          <w:tcPr>
            <w:tcW w:w="6037" w:type="dxa"/>
            <w:tcBorders>
              <w:top w:val="single" w:color="auto" w:sz="4" w:space="0"/>
              <w:left w:val="single" w:color="auto" w:sz="4" w:space="0"/>
              <w:bottom w:val="single" w:color="auto" w:sz="4" w:space="0"/>
              <w:right w:val="single" w:color="auto" w:sz="4" w:space="0"/>
            </w:tcBorders>
          </w:tcPr>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使用环境温度：-10℃～45℃。</w:t>
            </w:r>
          </w:p>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精度达到III级商用仪表标准。可远程操作，实现远程监控和提高准确率。提供4~20mA模拟信号或Profinet通讯输出信号。</w:t>
            </w:r>
          </w:p>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根据情况选择的盘装式、壁装式或导轨式安装。</w:t>
            </w:r>
          </w:p>
        </w:tc>
        <w:tc>
          <w:tcPr>
            <w:tcW w:w="788" w:type="dxa"/>
            <w:tcBorders>
              <w:top w:val="single" w:color="auto" w:sz="4" w:space="0"/>
              <w:left w:val="single" w:color="auto" w:sz="4" w:space="0"/>
              <w:bottom w:val="single" w:color="auto" w:sz="4" w:space="0"/>
              <w:right w:val="single" w:color="auto" w:sz="4" w:space="0"/>
            </w:tcBorders>
          </w:tcPr>
          <w:p>
            <w:pPr>
              <w:spacing w:line="360" w:lineRule="auto"/>
              <w:ind w:firstLine="44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cs="宋体"/>
                <w:sz w:val="21"/>
                <w:szCs w:val="21"/>
              </w:rPr>
            </w:pPr>
            <w:r>
              <w:rPr>
                <w:rFonts w:hint="eastAsia" w:ascii="宋体" w:hAnsi="宋体" w:cs="宋体"/>
                <w:sz w:val="21"/>
                <w:szCs w:val="21"/>
              </w:rPr>
              <w:t>9</w:t>
            </w: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cs="宋体"/>
                <w:bCs/>
                <w:sz w:val="21"/>
                <w:szCs w:val="21"/>
              </w:rPr>
            </w:pPr>
            <w:r>
              <w:rPr>
                <w:rFonts w:hint="eastAsia" w:ascii="宋体" w:hAnsi="宋体" w:cs="宋体"/>
                <w:bCs/>
                <w:sz w:val="21"/>
                <w:szCs w:val="21"/>
              </w:rPr>
              <w:t>称重传感器</w:t>
            </w:r>
          </w:p>
        </w:tc>
        <w:tc>
          <w:tcPr>
            <w:tcW w:w="6037" w:type="dxa"/>
            <w:tcBorders>
              <w:top w:val="single" w:color="auto" w:sz="4" w:space="0"/>
              <w:left w:val="single" w:color="auto" w:sz="4" w:space="0"/>
              <w:bottom w:val="single" w:color="auto" w:sz="4" w:space="0"/>
              <w:right w:val="single" w:color="auto" w:sz="4" w:space="0"/>
            </w:tcBorders>
          </w:tcPr>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使用环境温度：-20℃～70℃，高温传感器要求到300℃，传感器附带线缆能在高温高湿环境下使用5年以上。</w:t>
            </w:r>
          </w:p>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精度优于C3；综合误差≤±0.0018%FS；输出灵敏度3.0±0.08mv/V；防护等级不低于IP65。</w:t>
            </w:r>
          </w:p>
          <w:p>
            <w:pPr>
              <w:widowControl w:val="0"/>
              <w:numPr>
                <w:ilvl w:val="0"/>
                <w:numId w:val="9"/>
              </w:numPr>
              <w:tabs>
                <w:tab w:val="left" w:pos="300"/>
              </w:tabs>
              <w:spacing w:after="0" w:line="240" w:lineRule="auto"/>
              <w:ind w:left="308" w:leftChars="-44" w:hanging="405" w:hangingChars="193"/>
              <w:jc w:val="both"/>
              <w:rPr>
                <w:rFonts w:ascii="宋体" w:hAnsi="宋体" w:cs="宋体"/>
                <w:sz w:val="21"/>
                <w:szCs w:val="21"/>
              </w:rPr>
            </w:pPr>
            <w:r>
              <w:rPr>
                <w:rFonts w:hint="eastAsia" w:ascii="宋体" w:hAnsi="宋体" w:cs="宋体"/>
                <w:sz w:val="21"/>
                <w:szCs w:val="21"/>
              </w:rPr>
              <w:t>对现场需称重的工序位和设备，依照实际情况选择传感器样式。</w:t>
            </w:r>
          </w:p>
        </w:tc>
        <w:tc>
          <w:tcPr>
            <w:tcW w:w="788" w:type="dxa"/>
            <w:tcBorders>
              <w:top w:val="single" w:color="auto" w:sz="4" w:space="0"/>
              <w:left w:val="single" w:color="auto" w:sz="4" w:space="0"/>
              <w:bottom w:val="single" w:color="auto" w:sz="4" w:space="0"/>
              <w:right w:val="single" w:color="auto" w:sz="4" w:space="0"/>
            </w:tcBorders>
          </w:tcPr>
          <w:p>
            <w:pPr>
              <w:spacing w:line="360" w:lineRule="auto"/>
              <w:ind w:firstLine="440" w:firstLineChars="200"/>
              <w:rPr>
                <w:rFonts w:ascii="宋体" w:hAnsi="宋体" w:cs="宋体"/>
                <w:szCs w:val="21"/>
              </w:rPr>
            </w:pPr>
          </w:p>
        </w:tc>
      </w:tr>
    </w:tbl>
    <w:p>
      <w:pPr>
        <w:pStyle w:val="2"/>
        <w:spacing w:before="0" w:line="360" w:lineRule="auto"/>
        <w:rPr>
          <w:rFonts w:ascii="宋体" w:hAnsi="宋体" w:cs="宋体"/>
          <w:sz w:val="24"/>
          <w:szCs w:val="24"/>
        </w:rPr>
      </w:pPr>
      <w:r>
        <w:rPr>
          <w:rFonts w:hint="eastAsia" w:ascii="宋体" w:hAnsi="宋体" w:cs="宋体"/>
          <w:sz w:val="24"/>
          <w:szCs w:val="24"/>
        </w:rPr>
        <w:t>5.4 电气设备品牌要求明细表</w:t>
      </w:r>
    </w:p>
    <w:tbl>
      <w:tblPr>
        <w:tblStyle w:val="7"/>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1"/>
        <w:gridCol w:w="2205"/>
        <w:gridCol w:w="1740"/>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81" w:type="dxa"/>
          </w:tcPr>
          <w:p>
            <w:pPr>
              <w:tabs>
                <w:tab w:val="left" w:pos="180"/>
              </w:tabs>
              <w:spacing w:line="360" w:lineRule="auto"/>
              <w:jc w:val="center"/>
              <w:rPr>
                <w:rFonts w:ascii="宋体" w:hAnsi="宋体" w:cs="宋体"/>
                <w:b/>
                <w:sz w:val="21"/>
                <w:szCs w:val="21"/>
              </w:rPr>
            </w:pPr>
            <w:r>
              <w:rPr>
                <w:rFonts w:hint="eastAsia" w:ascii="宋体" w:hAnsi="宋体" w:cs="宋体"/>
                <w:b/>
                <w:sz w:val="21"/>
                <w:szCs w:val="21"/>
              </w:rPr>
              <w:t>序号</w:t>
            </w:r>
          </w:p>
        </w:tc>
        <w:tc>
          <w:tcPr>
            <w:tcW w:w="2205" w:type="dxa"/>
          </w:tcPr>
          <w:p>
            <w:pPr>
              <w:tabs>
                <w:tab w:val="left" w:pos="180"/>
              </w:tabs>
              <w:spacing w:line="360" w:lineRule="auto"/>
              <w:jc w:val="center"/>
              <w:rPr>
                <w:rFonts w:ascii="宋体" w:hAnsi="宋体" w:cs="宋体"/>
                <w:b/>
                <w:sz w:val="21"/>
                <w:szCs w:val="21"/>
              </w:rPr>
            </w:pPr>
            <w:r>
              <w:rPr>
                <w:rFonts w:hint="eastAsia" w:ascii="宋体" w:hAnsi="宋体" w:cs="宋体"/>
                <w:b/>
                <w:sz w:val="21"/>
                <w:szCs w:val="21"/>
              </w:rPr>
              <w:t>类别</w:t>
            </w:r>
          </w:p>
        </w:tc>
        <w:tc>
          <w:tcPr>
            <w:tcW w:w="1740" w:type="dxa"/>
          </w:tcPr>
          <w:p>
            <w:pPr>
              <w:tabs>
                <w:tab w:val="left" w:pos="180"/>
              </w:tabs>
              <w:spacing w:line="360" w:lineRule="auto"/>
              <w:jc w:val="center"/>
              <w:rPr>
                <w:rFonts w:ascii="宋体" w:hAnsi="宋体" w:cs="宋体"/>
                <w:b/>
                <w:sz w:val="21"/>
                <w:szCs w:val="21"/>
              </w:rPr>
            </w:pPr>
            <w:r>
              <w:rPr>
                <w:rFonts w:hint="eastAsia" w:ascii="宋体" w:hAnsi="宋体" w:cs="宋体"/>
                <w:b/>
                <w:sz w:val="21"/>
                <w:szCs w:val="21"/>
              </w:rPr>
              <w:t>生产厂家</w:t>
            </w:r>
          </w:p>
        </w:tc>
        <w:tc>
          <w:tcPr>
            <w:tcW w:w="4598" w:type="dxa"/>
            <w:vAlign w:val="center"/>
          </w:tcPr>
          <w:p>
            <w:pPr>
              <w:tabs>
                <w:tab w:val="left" w:pos="180"/>
              </w:tabs>
              <w:spacing w:line="360" w:lineRule="auto"/>
              <w:jc w:val="center"/>
              <w:rPr>
                <w:rFonts w:ascii="宋体" w:hAnsi="宋体" w:cs="宋体"/>
                <w:b/>
                <w:sz w:val="21"/>
                <w:szCs w:val="21"/>
              </w:rPr>
            </w:pPr>
            <w:r>
              <w:rPr>
                <w:rFonts w:hint="eastAsia" w:ascii="宋体" w:hAnsi="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exact"/>
        </w:trPr>
        <w:tc>
          <w:tcPr>
            <w:tcW w:w="581"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1</w:t>
            </w:r>
          </w:p>
        </w:tc>
        <w:tc>
          <w:tcPr>
            <w:tcW w:w="2205"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开关、接触器、继电器等电器元件</w:t>
            </w:r>
          </w:p>
        </w:tc>
        <w:tc>
          <w:tcPr>
            <w:tcW w:w="1740"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进口品牌</w:t>
            </w:r>
          </w:p>
        </w:tc>
        <w:tc>
          <w:tcPr>
            <w:tcW w:w="4598" w:type="dxa"/>
            <w:vAlign w:val="center"/>
          </w:tcPr>
          <w:p>
            <w:pPr>
              <w:tabs>
                <w:tab w:val="left" w:pos="5520"/>
              </w:tabs>
              <w:spacing w:line="360" w:lineRule="auto"/>
              <w:rPr>
                <w:rFonts w:ascii="宋体" w:hAnsi="宋体" w:cs="宋体"/>
                <w:bCs/>
                <w:snapToGrid w:val="0"/>
                <w:kern w:val="24"/>
                <w:sz w:val="21"/>
                <w:szCs w:val="21"/>
              </w:rPr>
            </w:pPr>
            <w:r>
              <w:rPr>
                <w:rFonts w:hint="eastAsia" w:ascii="宋体" w:hAnsi="宋体" w:cs="宋体"/>
                <w:bCs/>
                <w:snapToGrid w:val="0"/>
                <w:kern w:val="24"/>
                <w:sz w:val="21"/>
                <w:szCs w:val="21"/>
              </w:rPr>
              <w:t>塑壳断路器采用CVS系列，接触器采用LC1D系列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81"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2</w:t>
            </w:r>
          </w:p>
        </w:tc>
        <w:tc>
          <w:tcPr>
            <w:tcW w:w="2205"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PLC</w:t>
            </w:r>
          </w:p>
        </w:tc>
        <w:tc>
          <w:tcPr>
            <w:tcW w:w="1740"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进口品牌</w:t>
            </w:r>
          </w:p>
        </w:tc>
        <w:tc>
          <w:tcPr>
            <w:tcW w:w="4598" w:type="dxa"/>
            <w:vAlign w:val="center"/>
          </w:tcPr>
          <w:p>
            <w:pPr>
              <w:tabs>
                <w:tab w:val="left" w:pos="5520"/>
              </w:tabs>
              <w:spacing w:line="360" w:lineRule="auto"/>
              <w:rPr>
                <w:rFonts w:ascii="宋体" w:hAnsi="宋体" w:cs="宋体"/>
                <w:bCs/>
                <w:snapToGrid w:val="0"/>
                <w:kern w:val="24"/>
                <w:sz w:val="21"/>
                <w:szCs w:val="21"/>
              </w:rPr>
            </w:pPr>
            <w:r>
              <w:rPr>
                <w:rFonts w:hint="eastAsia" w:ascii="宋体" w:hAnsi="宋体" w:cs="宋体"/>
                <w:bCs/>
                <w:snapToGrid w:val="0"/>
                <w:kern w:val="24"/>
                <w:sz w:val="21"/>
                <w:szCs w:val="21"/>
              </w:rPr>
              <w:t>不低于S7-1</w:t>
            </w:r>
            <w:r>
              <w:rPr>
                <w:rFonts w:hint="eastAsia" w:ascii="宋体" w:hAnsi="宋体" w:cs="宋体"/>
                <w:bCs/>
                <w:snapToGrid w:val="0"/>
                <w:kern w:val="24"/>
                <w:sz w:val="21"/>
                <w:szCs w:val="21"/>
                <w:lang w:val="en-US" w:eastAsia="zh-CN"/>
              </w:rPr>
              <w:t>5</w:t>
            </w:r>
            <w:r>
              <w:rPr>
                <w:rFonts w:hint="eastAsia" w:ascii="宋体" w:hAnsi="宋体" w:cs="宋体"/>
                <w:bCs/>
                <w:snapToGrid w:val="0"/>
                <w:kern w:val="24"/>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81"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3</w:t>
            </w:r>
          </w:p>
        </w:tc>
        <w:tc>
          <w:tcPr>
            <w:tcW w:w="2205"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操作面板</w:t>
            </w:r>
          </w:p>
        </w:tc>
        <w:tc>
          <w:tcPr>
            <w:tcW w:w="1740"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进口品牌</w:t>
            </w:r>
          </w:p>
        </w:tc>
        <w:tc>
          <w:tcPr>
            <w:tcW w:w="4598" w:type="dxa"/>
            <w:vAlign w:val="center"/>
          </w:tcPr>
          <w:p>
            <w:pPr>
              <w:tabs>
                <w:tab w:val="left" w:pos="5520"/>
              </w:tabs>
              <w:spacing w:line="360" w:lineRule="auto"/>
              <w:rPr>
                <w:rFonts w:ascii="宋体" w:hAnsi="宋体" w:cs="宋体"/>
                <w:bCs/>
                <w:snapToGrid w:val="0"/>
                <w:kern w:val="24"/>
                <w:sz w:val="21"/>
                <w:szCs w:val="21"/>
              </w:rPr>
            </w:pPr>
            <w:r>
              <w:rPr>
                <w:rFonts w:hint="eastAsia" w:ascii="宋体" w:hAnsi="宋体" w:cs="宋体"/>
                <w:bCs/>
                <w:snapToGrid w:val="0"/>
                <w:kern w:val="24"/>
                <w:sz w:val="21"/>
                <w:szCs w:val="21"/>
              </w:rPr>
              <w:t xml:space="preserve">选用 </w:t>
            </w:r>
            <w:r>
              <w:rPr>
                <w:rFonts w:hint="eastAsia" w:ascii="宋体" w:hAnsi="宋体" w:cs="宋体"/>
                <w:snapToGrid w:val="0"/>
                <w:kern w:val="24"/>
                <w:sz w:val="21"/>
                <w:szCs w:val="21"/>
              </w:rPr>
              <w:t>7寸</w:t>
            </w:r>
            <w:r>
              <w:rPr>
                <w:rFonts w:hint="eastAsia" w:ascii="宋体" w:hAnsi="宋体" w:cs="宋体"/>
                <w:snapToGrid w:val="0"/>
                <w:kern w:val="24"/>
                <w:sz w:val="21"/>
                <w:szCs w:val="21"/>
                <w:lang w:eastAsia="zh-CN"/>
              </w:rPr>
              <w:t>触摸</w:t>
            </w:r>
            <w:r>
              <w:rPr>
                <w:rFonts w:hint="eastAsia" w:ascii="宋体" w:hAnsi="宋体" w:cs="宋体"/>
                <w:bCs/>
                <w:snapToGrid w:val="0"/>
                <w:kern w:val="24"/>
                <w:sz w:val="21"/>
                <w:szCs w:val="21"/>
              </w:rPr>
              <w:t>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81"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4</w:t>
            </w:r>
          </w:p>
        </w:tc>
        <w:tc>
          <w:tcPr>
            <w:tcW w:w="2205"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接近开关、限位</w:t>
            </w:r>
          </w:p>
        </w:tc>
        <w:tc>
          <w:tcPr>
            <w:tcW w:w="1740" w:type="dxa"/>
            <w:vAlign w:val="center"/>
          </w:tcPr>
          <w:p>
            <w:pPr>
              <w:tabs>
                <w:tab w:val="left" w:pos="5520"/>
              </w:tabs>
              <w:spacing w:line="360" w:lineRule="auto"/>
              <w:jc w:val="center"/>
              <w:rPr>
                <w:rFonts w:ascii="宋体" w:hAnsi="宋体" w:cs="宋体"/>
                <w:snapToGrid w:val="0"/>
                <w:kern w:val="24"/>
                <w:sz w:val="21"/>
                <w:szCs w:val="21"/>
              </w:rPr>
            </w:pPr>
            <w:r>
              <w:rPr>
                <w:rFonts w:hint="eastAsia" w:ascii="宋体" w:hAnsi="宋体" w:cs="宋体"/>
                <w:bCs/>
                <w:snapToGrid w:val="0"/>
                <w:kern w:val="24"/>
                <w:sz w:val="21"/>
                <w:szCs w:val="21"/>
              </w:rPr>
              <w:t>进口品牌</w:t>
            </w:r>
            <w:bookmarkStart w:id="29" w:name="_GoBack"/>
            <w:bookmarkEnd w:id="29"/>
          </w:p>
        </w:tc>
        <w:tc>
          <w:tcPr>
            <w:tcW w:w="4598" w:type="dxa"/>
            <w:vAlign w:val="center"/>
          </w:tcPr>
          <w:p>
            <w:pPr>
              <w:tabs>
                <w:tab w:val="left" w:pos="5520"/>
              </w:tabs>
              <w:spacing w:line="360" w:lineRule="auto"/>
              <w:jc w:val="center"/>
              <w:rPr>
                <w:rFonts w:ascii="宋体" w:hAnsi="宋体" w:cs="宋体"/>
                <w:snapToGrid w:val="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81"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5</w:t>
            </w:r>
          </w:p>
        </w:tc>
        <w:tc>
          <w:tcPr>
            <w:tcW w:w="2205"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编码器</w:t>
            </w:r>
          </w:p>
        </w:tc>
        <w:tc>
          <w:tcPr>
            <w:tcW w:w="1740" w:type="dxa"/>
            <w:vAlign w:val="center"/>
          </w:tcPr>
          <w:p>
            <w:pPr>
              <w:tabs>
                <w:tab w:val="left" w:pos="5520"/>
              </w:tabs>
              <w:spacing w:line="360" w:lineRule="auto"/>
              <w:jc w:val="center"/>
              <w:rPr>
                <w:rFonts w:ascii="宋体" w:hAnsi="宋体" w:cs="宋体"/>
                <w:snapToGrid w:val="0"/>
                <w:kern w:val="24"/>
                <w:sz w:val="21"/>
                <w:szCs w:val="21"/>
              </w:rPr>
            </w:pPr>
            <w:r>
              <w:rPr>
                <w:rFonts w:hint="eastAsia" w:ascii="宋体" w:hAnsi="宋体" w:cs="宋体"/>
                <w:bCs/>
                <w:snapToGrid w:val="0"/>
                <w:kern w:val="24"/>
                <w:sz w:val="21"/>
                <w:szCs w:val="21"/>
              </w:rPr>
              <w:t>进口品牌</w:t>
            </w:r>
          </w:p>
        </w:tc>
        <w:tc>
          <w:tcPr>
            <w:tcW w:w="4598" w:type="dxa"/>
            <w:vAlign w:val="center"/>
          </w:tcPr>
          <w:p>
            <w:pPr>
              <w:tabs>
                <w:tab w:val="left" w:pos="5520"/>
              </w:tabs>
              <w:spacing w:line="360" w:lineRule="auto"/>
              <w:jc w:val="both"/>
              <w:rPr>
                <w:rFonts w:ascii="宋体" w:hAnsi="宋体" w:cs="宋体"/>
                <w:bCs/>
                <w:snapToGrid w:val="0"/>
                <w:kern w:val="24"/>
                <w:sz w:val="21"/>
                <w:szCs w:val="21"/>
              </w:rPr>
            </w:pPr>
            <w:r>
              <w:rPr>
                <w:rFonts w:hint="eastAsia" w:ascii="宋体" w:hAnsi="宋体" w:cs="宋体"/>
                <w:bCs/>
                <w:snapToGrid w:val="0"/>
                <w:kern w:val="24"/>
                <w:sz w:val="21"/>
                <w:szCs w:val="21"/>
              </w:rPr>
              <w:t>绝对值编码器采用Profinet接口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81"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6</w:t>
            </w:r>
          </w:p>
        </w:tc>
        <w:tc>
          <w:tcPr>
            <w:tcW w:w="2205"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激光雷达</w:t>
            </w:r>
          </w:p>
        </w:tc>
        <w:tc>
          <w:tcPr>
            <w:tcW w:w="1740" w:type="dxa"/>
            <w:vAlign w:val="center"/>
          </w:tcPr>
          <w:p>
            <w:pPr>
              <w:tabs>
                <w:tab w:val="left" w:pos="5520"/>
              </w:tabs>
              <w:spacing w:line="360" w:lineRule="auto"/>
              <w:jc w:val="center"/>
              <w:rPr>
                <w:rFonts w:ascii="宋体" w:hAnsi="宋体" w:cs="宋体"/>
                <w:snapToGrid w:val="0"/>
                <w:kern w:val="24"/>
                <w:sz w:val="21"/>
                <w:szCs w:val="21"/>
              </w:rPr>
            </w:pPr>
            <w:r>
              <w:rPr>
                <w:rFonts w:hint="eastAsia" w:ascii="宋体" w:hAnsi="宋体" w:cs="宋体"/>
                <w:bCs/>
                <w:snapToGrid w:val="0"/>
                <w:kern w:val="24"/>
                <w:sz w:val="21"/>
                <w:szCs w:val="21"/>
              </w:rPr>
              <w:t>进口品牌</w:t>
            </w:r>
          </w:p>
        </w:tc>
        <w:tc>
          <w:tcPr>
            <w:tcW w:w="4598" w:type="dxa"/>
            <w:vAlign w:val="center"/>
          </w:tcPr>
          <w:p>
            <w:pPr>
              <w:tabs>
                <w:tab w:val="left" w:pos="5520"/>
              </w:tabs>
              <w:spacing w:line="360" w:lineRule="auto"/>
              <w:jc w:val="center"/>
              <w:rPr>
                <w:rFonts w:ascii="宋体" w:hAnsi="宋体" w:cs="宋体"/>
                <w:bCs/>
                <w:snapToGrid w:val="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81"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7</w:t>
            </w:r>
          </w:p>
        </w:tc>
        <w:tc>
          <w:tcPr>
            <w:tcW w:w="2205"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配电柜</w:t>
            </w:r>
          </w:p>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操作台</w:t>
            </w:r>
          </w:p>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接线箱</w:t>
            </w:r>
          </w:p>
        </w:tc>
        <w:tc>
          <w:tcPr>
            <w:tcW w:w="1740" w:type="dxa"/>
            <w:vAlign w:val="center"/>
          </w:tcPr>
          <w:p>
            <w:pPr>
              <w:tabs>
                <w:tab w:val="left" w:pos="5520"/>
              </w:tabs>
              <w:spacing w:line="360" w:lineRule="auto"/>
              <w:jc w:val="center"/>
              <w:rPr>
                <w:rFonts w:ascii="宋体" w:hAnsi="宋体" w:cs="宋体"/>
                <w:snapToGrid w:val="0"/>
                <w:kern w:val="24"/>
                <w:sz w:val="21"/>
                <w:szCs w:val="21"/>
              </w:rPr>
            </w:pPr>
          </w:p>
        </w:tc>
        <w:tc>
          <w:tcPr>
            <w:tcW w:w="4598" w:type="dxa"/>
            <w:vAlign w:val="center"/>
          </w:tcPr>
          <w:p>
            <w:pPr>
              <w:tabs>
                <w:tab w:val="left" w:pos="5520"/>
              </w:tabs>
              <w:spacing w:line="360" w:lineRule="auto"/>
              <w:rPr>
                <w:rFonts w:ascii="宋体" w:hAnsi="宋体" w:cs="宋体"/>
                <w:bCs/>
                <w:snapToGrid w:val="0"/>
                <w:kern w:val="24"/>
                <w:sz w:val="21"/>
                <w:szCs w:val="21"/>
              </w:rPr>
            </w:pPr>
            <w:r>
              <w:rPr>
                <w:rFonts w:hint="eastAsia" w:ascii="宋体" w:hAnsi="宋体" w:cs="宋体"/>
                <w:bCs/>
                <w:snapToGrid w:val="0"/>
                <w:kern w:val="24"/>
                <w:sz w:val="21"/>
                <w:szCs w:val="21"/>
              </w:rPr>
              <w:t>柜内需安装照明、通风设备，PLC柜内设置检修插座以及调试小桌板。电动平车上控制柜外壳采用保温型，电器柜采用Q235B-3.0MM冷板制作，双层保温柜体，中间增加保温棉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81"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8</w:t>
            </w:r>
          </w:p>
        </w:tc>
        <w:tc>
          <w:tcPr>
            <w:tcW w:w="2205" w:type="dxa"/>
            <w:vAlign w:val="center"/>
          </w:tcPr>
          <w:p>
            <w:pPr>
              <w:spacing w:line="360" w:lineRule="auto"/>
              <w:jc w:val="center"/>
              <w:rPr>
                <w:rFonts w:ascii="宋体" w:hAnsi="宋体" w:cs="宋体"/>
                <w:bCs/>
                <w:snapToGrid w:val="0"/>
                <w:kern w:val="24"/>
                <w:sz w:val="21"/>
                <w:szCs w:val="21"/>
              </w:rPr>
            </w:pPr>
            <w:r>
              <w:rPr>
                <w:rFonts w:hint="eastAsia" w:ascii="宋体" w:hAnsi="宋体" w:cs="宋体"/>
                <w:snapToGrid w:val="0"/>
                <w:kern w:val="24"/>
                <w:sz w:val="21"/>
                <w:szCs w:val="21"/>
              </w:rPr>
              <w:t>直流24V电源</w:t>
            </w:r>
          </w:p>
        </w:tc>
        <w:tc>
          <w:tcPr>
            <w:tcW w:w="1740" w:type="dxa"/>
            <w:vAlign w:val="center"/>
          </w:tcPr>
          <w:p>
            <w:pPr>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进口品牌</w:t>
            </w:r>
          </w:p>
        </w:tc>
        <w:tc>
          <w:tcPr>
            <w:tcW w:w="4598" w:type="dxa"/>
            <w:vAlign w:val="center"/>
          </w:tcPr>
          <w:p>
            <w:pPr>
              <w:tabs>
                <w:tab w:val="left" w:pos="5520"/>
              </w:tabs>
              <w:spacing w:line="360" w:lineRule="auto"/>
              <w:jc w:val="center"/>
              <w:rPr>
                <w:rFonts w:ascii="宋体" w:hAnsi="宋体" w:cs="宋体"/>
                <w:bCs/>
                <w:snapToGrid w:val="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81"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9</w:t>
            </w:r>
          </w:p>
        </w:tc>
        <w:tc>
          <w:tcPr>
            <w:tcW w:w="2205" w:type="dxa"/>
            <w:vAlign w:val="center"/>
          </w:tcPr>
          <w:p>
            <w:pPr>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按钮、转开</w:t>
            </w:r>
          </w:p>
          <w:p>
            <w:pPr>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指示灯</w:t>
            </w:r>
          </w:p>
        </w:tc>
        <w:tc>
          <w:tcPr>
            <w:tcW w:w="1740" w:type="dxa"/>
            <w:vAlign w:val="center"/>
          </w:tcPr>
          <w:p>
            <w:pPr>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进口品牌</w:t>
            </w:r>
          </w:p>
        </w:tc>
        <w:tc>
          <w:tcPr>
            <w:tcW w:w="4598" w:type="dxa"/>
            <w:vAlign w:val="center"/>
          </w:tcPr>
          <w:p>
            <w:pPr>
              <w:spacing w:line="360" w:lineRule="auto"/>
              <w:rPr>
                <w:rFonts w:ascii="宋体" w:hAnsi="宋体" w:cs="宋体"/>
                <w:bCs/>
                <w:snapToGrid w:val="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81"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10</w:t>
            </w:r>
          </w:p>
        </w:tc>
        <w:tc>
          <w:tcPr>
            <w:tcW w:w="2205" w:type="dxa"/>
            <w:vAlign w:val="center"/>
          </w:tcPr>
          <w:p>
            <w:pPr>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安全继电器</w:t>
            </w:r>
          </w:p>
        </w:tc>
        <w:tc>
          <w:tcPr>
            <w:tcW w:w="1740" w:type="dxa"/>
            <w:vAlign w:val="center"/>
          </w:tcPr>
          <w:p>
            <w:pPr>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进口品牌</w:t>
            </w:r>
          </w:p>
        </w:tc>
        <w:tc>
          <w:tcPr>
            <w:tcW w:w="4598" w:type="dxa"/>
            <w:vAlign w:val="center"/>
          </w:tcPr>
          <w:p>
            <w:pPr>
              <w:spacing w:line="360" w:lineRule="auto"/>
              <w:rPr>
                <w:rFonts w:ascii="宋体" w:hAnsi="宋体" w:cs="宋体"/>
                <w:bCs/>
                <w:snapToGrid w:val="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81"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11</w:t>
            </w:r>
          </w:p>
        </w:tc>
        <w:tc>
          <w:tcPr>
            <w:tcW w:w="2205" w:type="dxa"/>
            <w:vAlign w:val="center"/>
          </w:tcPr>
          <w:p>
            <w:pPr>
              <w:spacing w:line="360" w:lineRule="auto"/>
              <w:jc w:val="center"/>
              <w:rPr>
                <w:rFonts w:ascii="宋体" w:hAnsi="宋体" w:cs="宋体"/>
                <w:bCs/>
                <w:snapToGrid w:val="0"/>
                <w:kern w:val="24"/>
                <w:sz w:val="21"/>
                <w:szCs w:val="21"/>
              </w:rPr>
            </w:pPr>
            <w:r>
              <w:rPr>
                <w:rFonts w:hint="eastAsia" w:ascii="宋体" w:hAnsi="宋体" w:cs="宋体"/>
                <w:snapToGrid w:val="0"/>
                <w:kern w:val="24"/>
                <w:sz w:val="21"/>
                <w:szCs w:val="21"/>
              </w:rPr>
              <w:t>控制线</w:t>
            </w:r>
          </w:p>
        </w:tc>
        <w:tc>
          <w:tcPr>
            <w:tcW w:w="1740" w:type="dxa"/>
            <w:vAlign w:val="center"/>
          </w:tcPr>
          <w:p>
            <w:pPr>
              <w:spacing w:line="360" w:lineRule="auto"/>
              <w:rPr>
                <w:rFonts w:ascii="宋体" w:hAnsi="宋体" w:cs="宋体"/>
                <w:bCs/>
                <w:snapToGrid w:val="0"/>
                <w:kern w:val="24"/>
                <w:sz w:val="21"/>
                <w:szCs w:val="21"/>
              </w:rPr>
            </w:pPr>
            <w:r>
              <w:rPr>
                <w:rFonts w:hint="eastAsia" w:ascii="宋体" w:hAnsi="宋体" w:cs="宋体"/>
                <w:snapToGrid w:val="0"/>
                <w:kern w:val="24"/>
                <w:sz w:val="21"/>
                <w:szCs w:val="21"/>
              </w:rPr>
              <w:t>高温区必须使用耐高温电缆。一律阻燃，杜绝使用橡套电缆。</w:t>
            </w:r>
          </w:p>
        </w:tc>
        <w:tc>
          <w:tcPr>
            <w:tcW w:w="4598" w:type="dxa"/>
            <w:vAlign w:val="center"/>
          </w:tcPr>
          <w:p>
            <w:pPr>
              <w:spacing w:line="360" w:lineRule="auto"/>
              <w:rPr>
                <w:rFonts w:ascii="宋体" w:hAnsi="宋体" w:cs="宋体"/>
                <w:bCs/>
                <w:snapToGrid w:val="0"/>
                <w:kern w:val="24"/>
                <w:sz w:val="21"/>
                <w:szCs w:val="21"/>
              </w:rPr>
            </w:pPr>
            <w:r>
              <w:rPr>
                <w:rFonts w:hint="eastAsia" w:ascii="宋体" w:hAnsi="宋体" w:cs="宋体"/>
                <w:bCs/>
                <w:snapToGrid w:val="0"/>
                <w:kern w:val="24"/>
                <w:sz w:val="21"/>
                <w:szCs w:val="21"/>
              </w:rPr>
              <w:t>①控制柜的控制线单芯阻燃软线1.5mm以上</w:t>
            </w:r>
          </w:p>
          <w:p>
            <w:pPr>
              <w:spacing w:line="360" w:lineRule="auto"/>
              <w:rPr>
                <w:rFonts w:ascii="宋体" w:hAnsi="宋体" w:cs="宋体"/>
                <w:bCs/>
                <w:snapToGrid w:val="0"/>
                <w:kern w:val="24"/>
                <w:sz w:val="21"/>
                <w:szCs w:val="21"/>
              </w:rPr>
            </w:pPr>
            <w:r>
              <w:rPr>
                <w:rFonts w:hint="eastAsia" w:ascii="宋体" w:hAnsi="宋体" w:cs="宋体"/>
                <w:bCs/>
                <w:snapToGrid w:val="0"/>
                <w:kern w:val="24"/>
                <w:sz w:val="21"/>
                <w:szCs w:val="21"/>
              </w:rPr>
              <w:t>②控制柜的主控制线</w:t>
            </w:r>
            <w:r>
              <w:rPr>
                <w:rFonts w:hint="eastAsia" w:ascii="宋体" w:hAnsi="宋体" w:cs="宋体"/>
                <w:bCs/>
                <w:snapToGrid w:val="0"/>
                <w:kern w:val="24"/>
                <w:sz w:val="21"/>
                <w:szCs w:val="21"/>
              </w:rPr>
              <w:tab/>
            </w:r>
            <w:r>
              <w:rPr>
                <w:rFonts w:hint="eastAsia" w:ascii="宋体" w:hAnsi="宋体" w:cs="宋体"/>
                <w:bCs/>
                <w:snapToGrid w:val="0"/>
                <w:kern w:val="24"/>
                <w:sz w:val="21"/>
                <w:szCs w:val="21"/>
              </w:rPr>
              <w:t>满足所控负载的额定负载电流使用要求的阻燃软线</w:t>
            </w:r>
          </w:p>
          <w:p>
            <w:pPr>
              <w:spacing w:line="360" w:lineRule="auto"/>
              <w:rPr>
                <w:rFonts w:ascii="宋体" w:hAnsi="宋体" w:cs="宋体"/>
                <w:bCs/>
                <w:snapToGrid w:val="0"/>
                <w:kern w:val="24"/>
                <w:sz w:val="21"/>
                <w:szCs w:val="21"/>
              </w:rPr>
            </w:pPr>
            <w:r>
              <w:rPr>
                <w:rFonts w:hint="eastAsia" w:ascii="宋体" w:hAnsi="宋体" w:cs="宋体"/>
                <w:bCs/>
                <w:snapToGrid w:val="0"/>
                <w:kern w:val="24"/>
                <w:sz w:val="21"/>
                <w:szCs w:val="21"/>
              </w:rPr>
              <w:t>③控制电缆双层屏蔽耐阻燃多芯分色</w:t>
            </w:r>
          </w:p>
          <w:p>
            <w:pPr>
              <w:spacing w:line="360" w:lineRule="auto"/>
              <w:rPr>
                <w:rFonts w:ascii="宋体" w:hAnsi="宋体" w:cs="宋体"/>
                <w:bCs/>
                <w:snapToGrid w:val="0"/>
                <w:kern w:val="24"/>
                <w:sz w:val="21"/>
                <w:szCs w:val="21"/>
              </w:rPr>
            </w:pPr>
            <w:r>
              <w:rPr>
                <w:rFonts w:hint="eastAsia" w:ascii="宋体" w:hAnsi="宋体" w:cs="宋体"/>
                <w:bCs/>
                <w:snapToGrid w:val="0"/>
                <w:kern w:val="24"/>
                <w:sz w:val="21"/>
                <w:szCs w:val="21"/>
              </w:rPr>
              <w:t>④电源电缆三相五线制防腐阻燃电缆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81"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12</w:t>
            </w:r>
          </w:p>
        </w:tc>
        <w:tc>
          <w:tcPr>
            <w:tcW w:w="2205" w:type="dxa"/>
            <w:vAlign w:val="center"/>
          </w:tcPr>
          <w:p>
            <w:pPr>
              <w:tabs>
                <w:tab w:val="left" w:pos="5520"/>
              </w:tabs>
              <w:spacing w:line="360" w:lineRule="auto"/>
              <w:jc w:val="center"/>
              <w:rPr>
                <w:rFonts w:ascii="宋体" w:hAnsi="宋体" w:cs="宋体"/>
                <w:snapToGrid w:val="0"/>
                <w:kern w:val="24"/>
                <w:sz w:val="21"/>
                <w:szCs w:val="21"/>
              </w:rPr>
            </w:pPr>
            <w:r>
              <w:rPr>
                <w:rFonts w:hint="eastAsia" w:ascii="宋体" w:hAnsi="宋体" w:cs="宋体"/>
                <w:snapToGrid w:val="0"/>
                <w:kern w:val="24"/>
                <w:sz w:val="21"/>
                <w:szCs w:val="21"/>
              </w:rPr>
              <w:t>重量检测</w:t>
            </w:r>
          </w:p>
        </w:tc>
        <w:tc>
          <w:tcPr>
            <w:tcW w:w="1740" w:type="dxa"/>
            <w:vAlign w:val="center"/>
          </w:tcPr>
          <w:p>
            <w:pPr>
              <w:tabs>
                <w:tab w:val="left" w:pos="5520"/>
              </w:tabs>
              <w:spacing w:line="360" w:lineRule="auto"/>
              <w:jc w:val="center"/>
              <w:rPr>
                <w:rFonts w:ascii="宋体" w:hAnsi="宋体" w:cs="宋体"/>
                <w:snapToGrid w:val="0"/>
                <w:kern w:val="24"/>
                <w:sz w:val="21"/>
                <w:szCs w:val="21"/>
              </w:rPr>
            </w:pPr>
            <w:r>
              <w:rPr>
                <w:rFonts w:hint="eastAsia" w:ascii="宋体" w:hAnsi="宋体" w:cs="宋体"/>
                <w:snapToGrid w:val="0"/>
                <w:kern w:val="24"/>
                <w:sz w:val="21"/>
                <w:szCs w:val="21"/>
              </w:rPr>
              <w:t>国产一线品牌</w:t>
            </w:r>
          </w:p>
        </w:tc>
        <w:tc>
          <w:tcPr>
            <w:tcW w:w="4598" w:type="dxa"/>
            <w:vAlign w:val="center"/>
          </w:tcPr>
          <w:p>
            <w:pPr>
              <w:tabs>
                <w:tab w:val="left" w:pos="5520"/>
              </w:tabs>
              <w:spacing w:line="360" w:lineRule="auto"/>
              <w:rPr>
                <w:rFonts w:ascii="宋体" w:hAnsi="宋体" w:cs="宋体"/>
                <w:snapToGrid w:val="0"/>
                <w:kern w:val="24"/>
                <w:sz w:val="21"/>
                <w:szCs w:val="21"/>
              </w:rPr>
            </w:pPr>
            <w:r>
              <w:rPr>
                <w:rFonts w:hint="eastAsia" w:ascii="宋体" w:hAnsi="宋体" w:cs="宋体"/>
                <w:snapToGrid w:val="0"/>
                <w:kern w:val="24"/>
                <w:sz w:val="21"/>
                <w:szCs w:val="21"/>
              </w:rPr>
              <w:t>能够输出4-20mA电流信号或ProfiNet通讯端口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81"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13</w:t>
            </w:r>
          </w:p>
        </w:tc>
        <w:tc>
          <w:tcPr>
            <w:tcW w:w="2205" w:type="dxa"/>
            <w:vAlign w:val="center"/>
          </w:tcPr>
          <w:p>
            <w:pPr>
              <w:tabs>
                <w:tab w:val="left" w:pos="5520"/>
              </w:tabs>
              <w:spacing w:line="360" w:lineRule="auto"/>
              <w:jc w:val="center"/>
              <w:rPr>
                <w:rFonts w:ascii="宋体" w:hAnsi="宋体" w:cs="宋体"/>
                <w:snapToGrid w:val="0"/>
                <w:kern w:val="24"/>
                <w:sz w:val="21"/>
                <w:szCs w:val="21"/>
              </w:rPr>
            </w:pPr>
            <w:r>
              <w:rPr>
                <w:rFonts w:hint="eastAsia" w:ascii="宋体" w:hAnsi="宋体" w:cs="宋体"/>
                <w:snapToGrid w:val="0"/>
                <w:kern w:val="24"/>
                <w:sz w:val="21"/>
                <w:szCs w:val="21"/>
              </w:rPr>
              <w:t>UPS电源</w:t>
            </w:r>
          </w:p>
        </w:tc>
        <w:tc>
          <w:tcPr>
            <w:tcW w:w="1740" w:type="dxa"/>
            <w:vAlign w:val="center"/>
          </w:tcPr>
          <w:p>
            <w:pPr>
              <w:tabs>
                <w:tab w:val="left" w:pos="5520"/>
              </w:tabs>
              <w:spacing w:line="360" w:lineRule="auto"/>
              <w:jc w:val="center"/>
              <w:rPr>
                <w:rFonts w:ascii="宋体" w:hAnsi="宋体" w:cs="宋体"/>
                <w:snapToGrid w:val="0"/>
                <w:kern w:val="24"/>
                <w:sz w:val="21"/>
                <w:szCs w:val="21"/>
              </w:rPr>
            </w:pPr>
            <w:r>
              <w:rPr>
                <w:rFonts w:hint="eastAsia" w:ascii="宋体" w:hAnsi="宋体" w:cs="宋体"/>
                <w:bCs/>
                <w:snapToGrid w:val="0"/>
                <w:kern w:val="24"/>
                <w:sz w:val="21"/>
                <w:szCs w:val="21"/>
              </w:rPr>
              <w:t>进口品牌</w:t>
            </w:r>
          </w:p>
        </w:tc>
        <w:tc>
          <w:tcPr>
            <w:tcW w:w="4598" w:type="dxa"/>
            <w:vAlign w:val="center"/>
          </w:tcPr>
          <w:p>
            <w:pPr>
              <w:tabs>
                <w:tab w:val="left" w:pos="5520"/>
              </w:tabs>
              <w:spacing w:line="360" w:lineRule="auto"/>
              <w:rPr>
                <w:rFonts w:ascii="宋体" w:hAnsi="宋体" w:cs="宋体"/>
                <w:snapToGrid w:val="0"/>
                <w:kern w:val="24"/>
                <w:sz w:val="21"/>
                <w:szCs w:val="21"/>
              </w:rPr>
            </w:pPr>
            <w:r>
              <w:rPr>
                <w:rFonts w:hint="eastAsia" w:ascii="宋体" w:hAnsi="宋体" w:cs="宋体"/>
                <w:snapToGrid w:val="0"/>
                <w:kern w:val="24"/>
                <w:sz w:val="21"/>
                <w:szCs w:val="21"/>
              </w:rPr>
              <w:t>保证车体PLC不间断供电半小时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81"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14</w:t>
            </w:r>
          </w:p>
        </w:tc>
        <w:tc>
          <w:tcPr>
            <w:tcW w:w="2205" w:type="dxa"/>
            <w:vAlign w:val="center"/>
          </w:tcPr>
          <w:p>
            <w:pPr>
              <w:tabs>
                <w:tab w:val="left" w:pos="5520"/>
              </w:tabs>
              <w:spacing w:line="360" w:lineRule="auto"/>
              <w:jc w:val="center"/>
              <w:rPr>
                <w:rFonts w:ascii="宋体" w:hAnsi="宋体" w:cs="宋体"/>
                <w:snapToGrid w:val="0"/>
                <w:kern w:val="24"/>
                <w:sz w:val="21"/>
                <w:szCs w:val="21"/>
              </w:rPr>
            </w:pPr>
            <w:r>
              <w:rPr>
                <w:rFonts w:hint="eastAsia" w:ascii="宋体" w:hAnsi="宋体" w:cs="宋体"/>
                <w:snapToGrid w:val="0"/>
                <w:kern w:val="24"/>
                <w:sz w:val="21"/>
                <w:szCs w:val="21"/>
              </w:rPr>
              <w:t>电缆</w:t>
            </w:r>
          </w:p>
        </w:tc>
        <w:tc>
          <w:tcPr>
            <w:tcW w:w="1740" w:type="dxa"/>
            <w:vAlign w:val="center"/>
          </w:tcPr>
          <w:p>
            <w:pPr>
              <w:tabs>
                <w:tab w:val="left" w:pos="5520"/>
              </w:tabs>
              <w:spacing w:line="360" w:lineRule="auto"/>
              <w:jc w:val="center"/>
              <w:rPr>
                <w:rFonts w:ascii="宋体" w:hAnsi="宋体" w:cs="宋体"/>
                <w:snapToGrid w:val="0"/>
                <w:kern w:val="24"/>
                <w:sz w:val="21"/>
                <w:szCs w:val="21"/>
              </w:rPr>
            </w:pPr>
            <w:r>
              <w:rPr>
                <w:rFonts w:hint="eastAsia" w:ascii="宋体" w:hAnsi="宋体" w:cs="宋体"/>
                <w:snapToGrid w:val="0"/>
                <w:kern w:val="24"/>
                <w:sz w:val="21"/>
                <w:szCs w:val="21"/>
              </w:rPr>
              <w:t>上市公司品牌</w:t>
            </w:r>
          </w:p>
        </w:tc>
        <w:tc>
          <w:tcPr>
            <w:tcW w:w="4598" w:type="dxa"/>
            <w:vAlign w:val="center"/>
          </w:tcPr>
          <w:p>
            <w:pPr>
              <w:tabs>
                <w:tab w:val="left" w:pos="5520"/>
              </w:tabs>
              <w:spacing w:line="360" w:lineRule="auto"/>
              <w:rPr>
                <w:rFonts w:ascii="宋体" w:hAnsi="宋体" w:cs="宋体"/>
                <w:snapToGrid w:val="0"/>
                <w:kern w:val="24"/>
                <w:sz w:val="21"/>
                <w:szCs w:val="21"/>
              </w:rPr>
            </w:pPr>
            <w:r>
              <w:rPr>
                <w:rFonts w:hint="eastAsia" w:ascii="宋体" w:hAnsi="宋体" w:cs="宋体"/>
                <w:snapToGrid w:val="0"/>
                <w:kern w:val="24"/>
                <w:sz w:val="21"/>
                <w:szCs w:val="21"/>
              </w:rPr>
              <w:t>高温区域需采用耐高温电缆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81" w:type="dxa"/>
            <w:vAlign w:val="center"/>
          </w:tcPr>
          <w:p>
            <w:pPr>
              <w:tabs>
                <w:tab w:val="left" w:pos="5520"/>
              </w:tabs>
              <w:spacing w:line="360" w:lineRule="auto"/>
              <w:jc w:val="center"/>
              <w:rPr>
                <w:rFonts w:ascii="宋体" w:hAnsi="宋体" w:cs="宋体"/>
                <w:bCs/>
                <w:snapToGrid w:val="0"/>
                <w:kern w:val="24"/>
                <w:sz w:val="21"/>
                <w:szCs w:val="21"/>
              </w:rPr>
            </w:pPr>
            <w:r>
              <w:rPr>
                <w:rFonts w:hint="eastAsia" w:ascii="宋体" w:hAnsi="宋体" w:cs="宋体"/>
                <w:bCs/>
                <w:snapToGrid w:val="0"/>
                <w:kern w:val="24"/>
                <w:sz w:val="21"/>
                <w:szCs w:val="21"/>
              </w:rPr>
              <w:t>15</w:t>
            </w:r>
          </w:p>
        </w:tc>
        <w:tc>
          <w:tcPr>
            <w:tcW w:w="2205" w:type="dxa"/>
            <w:vAlign w:val="center"/>
          </w:tcPr>
          <w:p>
            <w:pPr>
              <w:tabs>
                <w:tab w:val="left" w:pos="5520"/>
              </w:tabs>
              <w:spacing w:line="360" w:lineRule="auto"/>
              <w:jc w:val="center"/>
              <w:rPr>
                <w:rFonts w:ascii="宋体" w:hAnsi="宋体" w:cs="宋体"/>
                <w:snapToGrid w:val="0"/>
                <w:kern w:val="24"/>
                <w:sz w:val="21"/>
                <w:szCs w:val="21"/>
              </w:rPr>
            </w:pPr>
            <w:r>
              <w:rPr>
                <w:rFonts w:hint="eastAsia" w:ascii="宋体" w:hAnsi="宋体" w:cs="宋体"/>
                <w:snapToGrid w:val="0"/>
                <w:kern w:val="24"/>
                <w:sz w:val="21"/>
                <w:szCs w:val="21"/>
              </w:rPr>
              <w:t>以太网线</w:t>
            </w:r>
          </w:p>
        </w:tc>
        <w:tc>
          <w:tcPr>
            <w:tcW w:w="1740" w:type="dxa"/>
            <w:vAlign w:val="center"/>
          </w:tcPr>
          <w:p>
            <w:pPr>
              <w:tabs>
                <w:tab w:val="left" w:pos="5520"/>
              </w:tabs>
              <w:spacing w:line="360" w:lineRule="auto"/>
              <w:jc w:val="center"/>
              <w:rPr>
                <w:rFonts w:ascii="宋体" w:hAnsi="宋体" w:cs="宋体"/>
                <w:snapToGrid w:val="0"/>
                <w:kern w:val="24"/>
                <w:sz w:val="21"/>
                <w:szCs w:val="21"/>
              </w:rPr>
            </w:pPr>
            <w:r>
              <w:rPr>
                <w:rFonts w:hint="eastAsia" w:ascii="宋体" w:hAnsi="宋体" w:cs="宋体"/>
                <w:snapToGrid w:val="0"/>
                <w:kern w:val="24"/>
                <w:sz w:val="21"/>
                <w:szCs w:val="21"/>
              </w:rPr>
              <w:t>国产一线品牌</w:t>
            </w:r>
          </w:p>
        </w:tc>
        <w:tc>
          <w:tcPr>
            <w:tcW w:w="4598" w:type="dxa"/>
            <w:vAlign w:val="center"/>
          </w:tcPr>
          <w:p>
            <w:pPr>
              <w:tabs>
                <w:tab w:val="left" w:pos="5520"/>
              </w:tabs>
              <w:spacing w:line="360" w:lineRule="auto"/>
              <w:rPr>
                <w:rFonts w:ascii="宋体" w:hAnsi="宋体" w:cs="宋体"/>
                <w:snapToGrid w:val="0"/>
                <w:kern w:val="24"/>
                <w:sz w:val="21"/>
                <w:szCs w:val="21"/>
              </w:rPr>
            </w:pPr>
            <w:r>
              <w:rPr>
                <w:rFonts w:hint="eastAsia" w:ascii="宋体" w:hAnsi="宋体" w:cs="宋体"/>
                <w:snapToGrid w:val="0"/>
                <w:kern w:val="24"/>
                <w:sz w:val="21"/>
                <w:szCs w:val="21"/>
              </w:rPr>
              <w:t>超5类屏蔽以太网线</w:t>
            </w:r>
          </w:p>
        </w:tc>
      </w:tr>
    </w:tbl>
    <w:p>
      <w:pPr>
        <w:pStyle w:val="2"/>
        <w:spacing w:before="0" w:line="360" w:lineRule="auto"/>
        <w:rPr>
          <w:rFonts w:ascii="宋体" w:hAnsi="宋体" w:cs="宋体"/>
          <w:sz w:val="24"/>
          <w:szCs w:val="24"/>
        </w:rPr>
      </w:pPr>
      <w:r>
        <w:rPr>
          <w:rFonts w:hint="eastAsia" w:ascii="宋体" w:hAnsi="宋体" w:cs="宋体"/>
          <w:sz w:val="24"/>
          <w:szCs w:val="24"/>
        </w:rPr>
        <w:t>5.5安全设计要求</w:t>
      </w:r>
    </w:p>
    <w:p>
      <w:pPr>
        <w:spacing w:after="0" w:line="360" w:lineRule="auto"/>
        <w:ind w:firstLine="480" w:firstLineChars="200"/>
        <w:jc w:val="both"/>
        <w:rPr>
          <w:rFonts w:ascii="宋体" w:hAnsi="宋体" w:cs="宋体"/>
          <w:bCs/>
          <w:sz w:val="24"/>
          <w:szCs w:val="24"/>
        </w:rPr>
      </w:pPr>
      <w:r>
        <w:rPr>
          <w:rFonts w:hint="eastAsia" w:ascii="宋体" w:hAnsi="宋体" w:cs="宋体"/>
          <w:bCs/>
          <w:sz w:val="24"/>
          <w:szCs w:val="24"/>
        </w:rPr>
        <w:t>采用安全继电器进行安全联锁，将急停、变频器等电气元件和安全继电器连锁，当急停打开时，由安全继电器来切断设备供电，具体设计按照甲方提出的安全联锁要求进行设计。</w:t>
      </w:r>
      <w:bookmarkEnd w:id="14"/>
      <w:bookmarkStart w:id="15" w:name="_Toc517516601"/>
    </w:p>
    <w:p>
      <w:pPr>
        <w:spacing w:after="0" w:line="360" w:lineRule="auto"/>
        <w:jc w:val="both"/>
        <w:outlineLvl w:val="0"/>
        <w:rPr>
          <w:rFonts w:ascii="宋体" w:hAnsi="宋体" w:cs="宋体"/>
          <w:b/>
          <w:bCs/>
          <w:kern w:val="44"/>
          <w:sz w:val="28"/>
          <w:szCs w:val="28"/>
        </w:rPr>
      </w:pPr>
      <w:r>
        <w:rPr>
          <w:rFonts w:hint="eastAsia" w:ascii="宋体" w:hAnsi="宋体" w:cs="宋体"/>
          <w:b/>
          <w:bCs/>
          <w:kern w:val="44"/>
          <w:sz w:val="28"/>
          <w:szCs w:val="28"/>
        </w:rPr>
        <w:t>6、双方设计范围供货分交</w:t>
      </w:r>
    </w:p>
    <w:p>
      <w:pPr>
        <w:pStyle w:val="2"/>
        <w:spacing w:before="0" w:line="360" w:lineRule="auto"/>
        <w:rPr>
          <w:rFonts w:ascii="宋体" w:hAnsi="宋体" w:cs="宋体"/>
          <w:sz w:val="24"/>
          <w:szCs w:val="24"/>
        </w:rPr>
      </w:pPr>
      <w:r>
        <w:rPr>
          <w:rFonts w:hint="eastAsia" w:ascii="宋体" w:hAnsi="宋体" w:cs="宋体"/>
          <w:sz w:val="24"/>
          <w:szCs w:val="24"/>
        </w:rPr>
        <w:t>6.1  设计分交</w:t>
      </w:r>
    </w:p>
    <w:p>
      <w:pPr>
        <w:spacing w:after="0" w:line="360" w:lineRule="auto"/>
        <w:jc w:val="both"/>
        <w:rPr>
          <w:rFonts w:ascii="宋体" w:hAnsi="宋体" w:cs="宋体"/>
          <w:sz w:val="24"/>
          <w:szCs w:val="24"/>
        </w:rPr>
      </w:pPr>
      <w:r>
        <w:rPr>
          <w:rFonts w:hint="eastAsia" w:ascii="宋体" w:hAnsi="宋体" w:cs="宋体"/>
          <w:sz w:val="24"/>
          <w:szCs w:val="24"/>
        </w:rPr>
        <w:t>6.1.1招标方负责</w:t>
      </w:r>
    </w:p>
    <w:p>
      <w:pPr>
        <w:spacing w:after="0" w:line="360" w:lineRule="auto"/>
        <w:jc w:val="both"/>
        <w:rPr>
          <w:rFonts w:ascii="宋体" w:hAnsi="宋体" w:cs="宋体"/>
          <w:sz w:val="24"/>
          <w:szCs w:val="24"/>
        </w:rPr>
      </w:pPr>
      <w:r>
        <w:rPr>
          <w:rFonts w:hint="eastAsia" w:ascii="宋体" w:hAnsi="宋体" w:cs="宋体"/>
          <w:sz w:val="24"/>
          <w:szCs w:val="24"/>
        </w:rPr>
        <w:t>（1）土建基础设计。</w:t>
      </w:r>
    </w:p>
    <w:p>
      <w:pPr>
        <w:spacing w:after="0" w:line="360" w:lineRule="auto"/>
        <w:jc w:val="both"/>
        <w:rPr>
          <w:rFonts w:ascii="宋体" w:hAnsi="宋体" w:cs="宋体"/>
          <w:sz w:val="24"/>
          <w:szCs w:val="24"/>
        </w:rPr>
      </w:pPr>
      <w:r>
        <w:rPr>
          <w:rFonts w:hint="eastAsia" w:ascii="宋体" w:hAnsi="宋体" w:cs="宋体"/>
          <w:sz w:val="24"/>
          <w:szCs w:val="24"/>
        </w:rPr>
        <w:t>（2）负责一路电源接至投标方总配电柜；投标方系统内所有用电取自总配电柜。</w:t>
      </w:r>
    </w:p>
    <w:p>
      <w:pPr>
        <w:spacing w:after="0" w:line="360" w:lineRule="auto"/>
        <w:jc w:val="both"/>
        <w:rPr>
          <w:rFonts w:ascii="宋体" w:hAnsi="宋体" w:cs="宋体"/>
          <w:sz w:val="24"/>
          <w:szCs w:val="24"/>
        </w:rPr>
      </w:pPr>
      <w:r>
        <w:rPr>
          <w:rFonts w:hint="eastAsia" w:ascii="宋体" w:hAnsi="宋体" w:cs="宋体"/>
          <w:sz w:val="24"/>
          <w:szCs w:val="24"/>
        </w:rPr>
        <w:t>6.1.2 投标方负责</w:t>
      </w:r>
    </w:p>
    <w:p>
      <w:pPr>
        <w:spacing w:after="0" w:line="360" w:lineRule="auto"/>
        <w:jc w:val="both"/>
        <w:rPr>
          <w:rFonts w:ascii="宋体" w:hAnsi="宋体" w:cs="宋体"/>
          <w:sz w:val="24"/>
          <w:szCs w:val="24"/>
        </w:rPr>
      </w:pPr>
      <w:r>
        <w:rPr>
          <w:rFonts w:hint="eastAsia" w:ascii="宋体" w:hAnsi="宋体" w:cs="宋体"/>
          <w:sz w:val="24"/>
          <w:szCs w:val="24"/>
        </w:rPr>
        <w:t>（1）投标方对铸管部无组织排放治理铁水运输系统的设计性能负责，同时严格按照招标方时间节点要求按时提供设备基础条件以及其他相关技术资料。</w:t>
      </w:r>
    </w:p>
    <w:p>
      <w:pPr>
        <w:spacing w:after="0" w:line="360" w:lineRule="auto"/>
        <w:jc w:val="both"/>
        <w:rPr>
          <w:rFonts w:ascii="宋体" w:hAnsi="宋体" w:cs="宋体"/>
          <w:sz w:val="24"/>
          <w:szCs w:val="24"/>
        </w:rPr>
      </w:pPr>
      <w:r>
        <w:rPr>
          <w:rFonts w:hint="eastAsia" w:ascii="宋体" w:hAnsi="宋体" w:cs="宋体"/>
          <w:sz w:val="24"/>
          <w:szCs w:val="24"/>
        </w:rPr>
        <w:t>（2）铸管部无组织排放治理铁水运输系统与其它设备的连接信号及其它能源接点由投标方提出详细的设计条件。</w:t>
      </w:r>
    </w:p>
    <w:p>
      <w:pPr>
        <w:spacing w:after="0" w:line="360" w:lineRule="auto"/>
        <w:jc w:val="both"/>
        <w:rPr>
          <w:rFonts w:ascii="宋体" w:hAnsi="宋体" w:cs="宋体"/>
          <w:sz w:val="24"/>
          <w:szCs w:val="24"/>
        </w:rPr>
      </w:pPr>
      <w:r>
        <w:rPr>
          <w:rFonts w:hint="eastAsia" w:ascii="宋体" w:hAnsi="宋体" w:cs="宋体"/>
          <w:sz w:val="24"/>
          <w:szCs w:val="24"/>
        </w:rPr>
        <w:t>（3）投标方负责提供设备安装图纸。</w:t>
      </w:r>
    </w:p>
    <w:p>
      <w:pPr>
        <w:pStyle w:val="2"/>
        <w:spacing w:before="0" w:line="360" w:lineRule="auto"/>
        <w:rPr>
          <w:rFonts w:ascii="宋体" w:hAnsi="宋体" w:cs="宋体"/>
          <w:sz w:val="24"/>
          <w:szCs w:val="24"/>
        </w:rPr>
      </w:pPr>
      <w:r>
        <w:rPr>
          <w:rFonts w:hint="eastAsia" w:ascii="宋体" w:hAnsi="宋体" w:cs="宋体"/>
          <w:sz w:val="24"/>
          <w:szCs w:val="24"/>
        </w:rPr>
        <w:t>6.2  供货分交</w:t>
      </w:r>
    </w:p>
    <w:p>
      <w:pPr>
        <w:spacing w:after="0" w:line="360" w:lineRule="auto"/>
        <w:jc w:val="both"/>
        <w:rPr>
          <w:rFonts w:ascii="宋体" w:hAnsi="宋体" w:cs="宋体"/>
          <w:sz w:val="24"/>
          <w:szCs w:val="24"/>
        </w:rPr>
      </w:pPr>
      <w:r>
        <w:rPr>
          <w:rFonts w:hint="eastAsia" w:ascii="宋体" w:hAnsi="宋体" w:cs="宋体"/>
          <w:sz w:val="24"/>
          <w:szCs w:val="24"/>
        </w:rPr>
        <w:t>6.2.1 招标方负责</w:t>
      </w:r>
    </w:p>
    <w:p>
      <w:pPr>
        <w:spacing w:after="0" w:line="360" w:lineRule="auto"/>
        <w:jc w:val="both"/>
        <w:rPr>
          <w:rFonts w:ascii="宋体" w:hAnsi="宋体" w:cs="宋体"/>
          <w:sz w:val="24"/>
          <w:szCs w:val="24"/>
        </w:rPr>
      </w:pPr>
      <w:r>
        <w:rPr>
          <w:rFonts w:hint="eastAsia" w:ascii="宋体" w:hAnsi="宋体" w:cs="宋体"/>
          <w:sz w:val="24"/>
          <w:szCs w:val="24"/>
        </w:rPr>
        <w:t>（1）设备涉及基础预埋件招标方提供。</w:t>
      </w:r>
    </w:p>
    <w:p>
      <w:pPr>
        <w:spacing w:after="0" w:line="360" w:lineRule="auto"/>
        <w:jc w:val="both"/>
        <w:rPr>
          <w:rFonts w:ascii="宋体" w:hAnsi="宋体" w:cs="宋体"/>
          <w:sz w:val="24"/>
          <w:szCs w:val="24"/>
        </w:rPr>
      </w:pPr>
      <w:r>
        <w:rPr>
          <w:rFonts w:hint="eastAsia" w:ascii="宋体" w:hAnsi="宋体" w:cs="宋体"/>
          <w:sz w:val="24"/>
          <w:szCs w:val="24"/>
        </w:rPr>
        <w:t>（2）招标方负责土建基础施工。</w:t>
      </w:r>
    </w:p>
    <w:p>
      <w:pPr>
        <w:spacing w:after="0" w:line="360" w:lineRule="auto"/>
        <w:jc w:val="both"/>
        <w:rPr>
          <w:rFonts w:ascii="宋体" w:hAnsi="宋体" w:cs="宋体"/>
          <w:sz w:val="24"/>
          <w:szCs w:val="24"/>
        </w:rPr>
      </w:pPr>
      <w:r>
        <w:rPr>
          <w:rFonts w:hint="eastAsia" w:ascii="宋体" w:hAnsi="宋体" w:cs="宋体"/>
          <w:sz w:val="24"/>
          <w:szCs w:val="24"/>
        </w:rPr>
        <w:t>6.2.2 投标方负责</w:t>
      </w:r>
    </w:p>
    <w:p>
      <w:pPr>
        <w:spacing w:after="0" w:line="360" w:lineRule="auto"/>
        <w:jc w:val="both"/>
        <w:rPr>
          <w:rFonts w:ascii="宋体" w:hAnsi="宋体" w:cs="宋体"/>
          <w:sz w:val="24"/>
          <w:szCs w:val="24"/>
        </w:rPr>
      </w:pPr>
      <w:r>
        <w:rPr>
          <w:rFonts w:hint="eastAsia" w:ascii="宋体" w:hAnsi="宋体" w:cs="宋体"/>
          <w:sz w:val="24"/>
          <w:szCs w:val="24"/>
        </w:rPr>
        <w:t>（1）负责本规格书所描述铸管部无组织排放治理的功能范围内所有设备包含安装支架、平台、梯子、栏杆、设备防护的供货、指导安装及调试，明确注明属招标方供货的除外。</w:t>
      </w:r>
    </w:p>
    <w:p>
      <w:pPr>
        <w:spacing w:after="0" w:line="360" w:lineRule="auto"/>
        <w:jc w:val="both"/>
        <w:rPr>
          <w:rFonts w:ascii="宋体" w:hAnsi="宋体" w:cs="宋体"/>
          <w:sz w:val="24"/>
          <w:szCs w:val="24"/>
        </w:rPr>
      </w:pPr>
      <w:r>
        <w:rPr>
          <w:rFonts w:hint="eastAsia" w:ascii="宋体" w:hAnsi="宋体" w:cs="宋体"/>
          <w:sz w:val="24"/>
          <w:szCs w:val="24"/>
        </w:rPr>
        <w:t>（2）负责电控系统供货。（包括控制线缆、动力电缆、通讯电缆以、桥架及电气辅材）</w:t>
      </w:r>
    </w:p>
    <w:p>
      <w:pPr>
        <w:spacing w:after="0" w:line="360" w:lineRule="auto"/>
        <w:jc w:val="both"/>
        <w:rPr>
          <w:rFonts w:ascii="宋体" w:hAnsi="宋体" w:cs="宋体"/>
          <w:sz w:val="24"/>
          <w:szCs w:val="24"/>
        </w:rPr>
      </w:pPr>
      <w:r>
        <w:rPr>
          <w:rFonts w:hint="eastAsia" w:ascii="宋体" w:hAnsi="宋体" w:cs="宋体"/>
          <w:sz w:val="24"/>
          <w:szCs w:val="24"/>
        </w:rPr>
        <w:t>（3）投标方负责设备的指导安装和调试。</w:t>
      </w:r>
    </w:p>
    <w:p>
      <w:pPr>
        <w:wordWrap w:val="0"/>
        <w:spacing w:line="500" w:lineRule="exact"/>
        <w:rPr>
          <w:rFonts w:ascii="宋体" w:hAnsi="宋体" w:cs="宋体"/>
          <w:b/>
          <w:bCs/>
          <w:spacing w:val="18"/>
          <w:sz w:val="24"/>
        </w:rPr>
      </w:pPr>
      <w:r>
        <w:rPr>
          <w:rFonts w:hint="eastAsia" w:ascii="宋体" w:hAnsi="宋体" w:cs="宋体"/>
          <w:b/>
          <w:bCs/>
          <w:spacing w:val="18"/>
          <w:sz w:val="24"/>
        </w:rPr>
        <w:t xml:space="preserve">6.2.3供货分交表                   </w:t>
      </w:r>
      <w:r>
        <w:rPr>
          <w:rFonts w:hint="eastAsia" w:ascii="宋体" w:hAnsi="宋体" w:cs="宋体"/>
          <w:b/>
          <w:bCs/>
          <w:sz w:val="24"/>
        </w:rPr>
        <w:t>（</w:t>
      </w:r>
      <w:r>
        <w:rPr>
          <w:rFonts w:hint="eastAsia" w:ascii="宋体" w:hAnsi="宋体" w:cs="宋体"/>
          <w:b/>
          <w:bCs/>
          <w:spacing w:val="18"/>
          <w:sz w:val="24"/>
        </w:rPr>
        <w:t>B：招标方，S：投标方；）</w:t>
      </w:r>
    </w:p>
    <w:tbl>
      <w:tblPr>
        <w:tblStyle w:val="7"/>
        <w:tblW w:w="907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2160"/>
        <w:gridCol w:w="570"/>
        <w:gridCol w:w="651"/>
        <w:gridCol w:w="495"/>
        <w:gridCol w:w="420"/>
        <w:gridCol w:w="390"/>
        <w:gridCol w:w="369"/>
        <w:gridCol w:w="360"/>
        <w:gridCol w:w="405"/>
        <w:gridCol w:w="45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432" w:type="dxa"/>
            <w:vAlign w:val="center"/>
          </w:tcPr>
          <w:p>
            <w:pPr>
              <w:spacing w:line="300" w:lineRule="exact"/>
              <w:jc w:val="center"/>
              <w:rPr>
                <w:rFonts w:ascii="宋体" w:hAnsi="宋体" w:cs="宋体"/>
                <w:b/>
                <w:szCs w:val="21"/>
              </w:rPr>
            </w:pPr>
            <w:r>
              <w:rPr>
                <w:rFonts w:hint="eastAsia" w:ascii="宋体" w:hAnsi="宋体" w:cs="宋体"/>
                <w:b/>
                <w:szCs w:val="21"/>
              </w:rPr>
              <w:t>序号</w:t>
            </w:r>
          </w:p>
        </w:tc>
        <w:tc>
          <w:tcPr>
            <w:tcW w:w="2160" w:type="dxa"/>
            <w:vAlign w:val="center"/>
          </w:tcPr>
          <w:p>
            <w:pPr>
              <w:spacing w:line="300" w:lineRule="exact"/>
              <w:jc w:val="center"/>
              <w:rPr>
                <w:rFonts w:ascii="宋体" w:hAnsi="宋体" w:cs="宋体"/>
                <w:b/>
                <w:szCs w:val="21"/>
              </w:rPr>
            </w:pPr>
            <w:r>
              <w:rPr>
                <w:rFonts w:hint="eastAsia" w:ascii="宋体" w:hAnsi="宋体" w:cs="宋体"/>
                <w:b/>
                <w:szCs w:val="21"/>
              </w:rPr>
              <w:t>部件名称</w:t>
            </w:r>
          </w:p>
        </w:tc>
        <w:tc>
          <w:tcPr>
            <w:tcW w:w="570" w:type="dxa"/>
            <w:vAlign w:val="center"/>
          </w:tcPr>
          <w:p>
            <w:pPr>
              <w:spacing w:line="300" w:lineRule="exact"/>
              <w:jc w:val="center"/>
              <w:rPr>
                <w:rFonts w:ascii="宋体" w:hAnsi="宋体" w:cs="宋体"/>
                <w:b/>
                <w:szCs w:val="21"/>
              </w:rPr>
            </w:pPr>
            <w:r>
              <w:rPr>
                <w:rFonts w:hint="eastAsia" w:ascii="宋体" w:hAnsi="宋体" w:cs="宋体"/>
                <w:b/>
                <w:szCs w:val="21"/>
              </w:rPr>
              <w:t>数量</w:t>
            </w:r>
          </w:p>
        </w:tc>
        <w:tc>
          <w:tcPr>
            <w:tcW w:w="651" w:type="dxa"/>
            <w:vAlign w:val="center"/>
          </w:tcPr>
          <w:p>
            <w:pPr>
              <w:spacing w:line="300" w:lineRule="exact"/>
              <w:jc w:val="center"/>
              <w:rPr>
                <w:rFonts w:ascii="宋体" w:hAnsi="宋体" w:cs="宋体"/>
                <w:b/>
                <w:szCs w:val="21"/>
              </w:rPr>
            </w:pPr>
            <w:r>
              <w:rPr>
                <w:rFonts w:hint="eastAsia" w:ascii="宋体" w:hAnsi="宋体" w:cs="宋体"/>
                <w:b/>
                <w:szCs w:val="21"/>
              </w:rPr>
              <w:t>单位</w:t>
            </w:r>
          </w:p>
        </w:tc>
        <w:tc>
          <w:tcPr>
            <w:tcW w:w="495" w:type="dxa"/>
            <w:vAlign w:val="center"/>
          </w:tcPr>
          <w:p>
            <w:pPr>
              <w:spacing w:line="300" w:lineRule="exact"/>
              <w:jc w:val="center"/>
              <w:rPr>
                <w:rFonts w:ascii="宋体" w:hAnsi="宋体" w:cs="宋体"/>
                <w:b/>
                <w:szCs w:val="21"/>
              </w:rPr>
            </w:pPr>
            <w:r>
              <w:rPr>
                <w:rFonts w:hint="eastAsia" w:ascii="宋体" w:hAnsi="宋体" w:cs="宋体"/>
                <w:b/>
                <w:szCs w:val="21"/>
              </w:rPr>
              <w:t>基本信息</w:t>
            </w:r>
          </w:p>
        </w:tc>
        <w:tc>
          <w:tcPr>
            <w:tcW w:w="420" w:type="dxa"/>
            <w:vAlign w:val="center"/>
          </w:tcPr>
          <w:p>
            <w:pPr>
              <w:spacing w:line="300" w:lineRule="exact"/>
              <w:jc w:val="center"/>
              <w:rPr>
                <w:rFonts w:ascii="宋体" w:hAnsi="宋体" w:cs="宋体"/>
                <w:b/>
                <w:szCs w:val="21"/>
              </w:rPr>
            </w:pPr>
            <w:r>
              <w:rPr>
                <w:rFonts w:hint="eastAsia" w:ascii="宋体" w:hAnsi="宋体" w:cs="宋体"/>
                <w:b/>
                <w:szCs w:val="21"/>
              </w:rPr>
              <w:t>基本设计</w:t>
            </w:r>
          </w:p>
        </w:tc>
        <w:tc>
          <w:tcPr>
            <w:tcW w:w="390" w:type="dxa"/>
            <w:vAlign w:val="center"/>
          </w:tcPr>
          <w:p>
            <w:pPr>
              <w:spacing w:line="300" w:lineRule="exact"/>
              <w:jc w:val="center"/>
              <w:rPr>
                <w:rFonts w:ascii="宋体" w:hAnsi="宋体" w:cs="宋体"/>
                <w:b/>
                <w:szCs w:val="21"/>
              </w:rPr>
            </w:pPr>
            <w:r>
              <w:rPr>
                <w:rFonts w:hint="eastAsia" w:ascii="宋体" w:hAnsi="宋体" w:cs="宋体"/>
                <w:b/>
                <w:szCs w:val="21"/>
              </w:rPr>
              <w:t>详细设计</w:t>
            </w:r>
          </w:p>
        </w:tc>
        <w:tc>
          <w:tcPr>
            <w:tcW w:w="369" w:type="dxa"/>
            <w:vAlign w:val="center"/>
          </w:tcPr>
          <w:p>
            <w:pPr>
              <w:spacing w:line="300" w:lineRule="exact"/>
              <w:jc w:val="center"/>
              <w:rPr>
                <w:rFonts w:ascii="宋体" w:hAnsi="宋体" w:cs="宋体"/>
                <w:b/>
                <w:szCs w:val="21"/>
              </w:rPr>
            </w:pPr>
            <w:r>
              <w:rPr>
                <w:rFonts w:hint="eastAsia" w:ascii="宋体" w:hAnsi="宋体" w:cs="宋体"/>
                <w:b/>
                <w:szCs w:val="21"/>
              </w:rPr>
              <w:t>供货</w:t>
            </w:r>
          </w:p>
        </w:tc>
        <w:tc>
          <w:tcPr>
            <w:tcW w:w="360" w:type="dxa"/>
            <w:vAlign w:val="center"/>
          </w:tcPr>
          <w:p>
            <w:pPr>
              <w:spacing w:line="300" w:lineRule="exact"/>
              <w:jc w:val="center"/>
              <w:rPr>
                <w:rFonts w:ascii="宋体" w:hAnsi="宋体" w:cs="宋体"/>
                <w:b/>
                <w:szCs w:val="21"/>
              </w:rPr>
            </w:pPr>
            <w:r>
              <w:rPr>
                <w:rFonts w:hint="eastAsia" w:ascii="宋体" w:hAnsi="宋体" w:cs="宋体"/>
                <w:b/>
                <w:szCs w:val="21"/>
              </w:rPr>
              <w:t>安装</w:t>
            </w:r>
          </w:p>
        </w:tc>
        <w:tc>
          <w:tcPr>
            <w:tcW w:w="405" w:type="dxa"/>
            <w:vAlign w:val="center"/>
          </w:tcPr>
          <w:p>
            <w:pPr>
              <w:spacing w:line="300" w:lineRule="exact"/>
              <w:jc w:val="center"/>
              <w:rPr>
                <w:rFonts w:ascii="宋体" w:hAnsi="宋体" w:cs="宋体"/>
                <w:b/>
                <w:szCs w:val="21"/>
              </w:rPr>
            </w:pPr>
            <w:r>
              <w:rPr>
                <w:rFonts w:hint="eastAsia" w:ascii="宋体" w:hAnsi="宋体" w:cs="宋体"/>
                <w:b/>
                <w:szCs w:val="21"/>
              </w:rPr>
              <w:t xml:space="preserve">调试 </w:t>
            </w:r>
          </w:p>
        </w:tc>
        <w:tc>
          <w:tcPr>
            <w:tcW w:w="450" w:type="dxa"/>
            <w:vAlign w:val="center"/>
          </w:tcPr>
          <w:p>
            <w:pPr>
              <w:spacing w:line="300" w:lineRule="exact"/>
              <w:jc w:val="center"/>
              <w:rPr>
                <w:rFonts w:ascii="宋体" w:hAnsi="宋体" w:cs="宋体"/>
                <w:b/>
                <w:szCs w:val="21"/>
              </w:rPr>
            </w:pPr>
            <w:r>
              <w:rPr>
                <w:rFonts w:hint="eastAsia" w:ascii="宋体" w:hAnsi="宋体" w:cs="宋体"/>
                <w:b/>
                <w:szCs w:val="21"/>
              </w:rPr>
              <w:t>现场指导</w:t>
            </w:r>
          </w:p>
        </w:tc>
        <w:tc>
          <w:tcPr>
            <w:tcW w:w="2370" w:type="dxa"/>
            <w:vAlign w:val="center"/>
          </w:tcPr>
          <w:p>
            <w:pPr>
              <w:spacing w:line="300" w:lineRule="exact"/>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432" w:type="dxa"/>
            <w:vAlign w:val="center"/>
          </w:tcPr>
          <w:p>
            <w:pPr>
              <w:spacing w:line="300" w:lineRule="exact"/>
              <w:jc w:val="center"/>
              <w:rPr>
                <w:rFonts w:ascii="宋体" w:hAnsi="宋体" w:cs="宋体"/>
                <w:sz w:val="21"/>
                <w:szCs w:val="21"/>
              </w:rPr>
            </w:pPr>
            <w:r>
              <w:rPr>
                <w:rFonts w:hint="eastAsia" w:ascii="宋体" w:hAnsi="宋体" w:cs="宋体"/>
                <w:sz w:val="21"/>
                <w:szCs w:val="21"/>
              </w:rPr>
              <w:t>1</w:t>
            </w:r>
          </w:p>
        </w:tc>
        <w:tc>
          <w:tcPr>
            <w:tcW w:w="2160" w:type="dxa"/>
            <w:vAlign w:val="center"/>
          </w:tcPr>
          <w:p>
            <w:pPr>
              <w:spacing w:line="240" w:lineRule="auto"/>
              <w:rPr>
                <w:rFonts w:ascii="宋体" w:hAnsi="宋体" w:cs="宋体"/>
                <w:sz w:val="21"/>
                <w:szCs w:val="21"/>
              </w:rPr>
            </w:pPr>
            <w:r>
              <w:rPr>
                <w:rFonts w:hint="eastAsia" w:ascii="宋体" w:hAnsi="宋体" w:cs="宋体"/>
                <w:sz w:val="21"/>
                <w:szCs w:val="21"/>
              </w:rPr>
              <w:t>热模炉前高位兑铁车</w:t>
            </w:r>
          </w:p>
        </w:tc>
        <w:tc>
          <w:tcPr>
            <w:tcW w:w="570" w:type="dxa"/>
            <w:vAlign w:val="center"/>
          </w:tcPr>
          <w:p>
            <w:pPr>
              <w:spacing w:line="300" w:lineRule="exact"/>
              <w:jc w:val="center"/>
              <w:rPr>
                <w:rFonts w:ascii="宋体" w:hAnsi="宋体" w:cs="宋体"/>
                <w:sz w:val="21"/>
                <w:szCs w:val="21"/>
              </w:rPr>
            </w:pPr>
            <w:r>
              <w:rPr>
                <w:rFonts w:hint="eastAsia" w:ascii="宋体" w:hAnsi="宋体" w:cs="宋体"/>
                <w:sz w:val="21"/>
                <w:szCs w:val="21"/>
              </w:rPr>
              <w:t>1</w:t>
            </w:r>
          </w:p>
        </w:tc>
        <w:tc>
          <w:tcPr>
            <w:tcW w:w="651" w:type="dxa"/>
            <w:vAlign w:val="center"/>
          </w:tcPr>
          <w:p>
            <w:pPr>
              <w:spacing w:line="300" w:lineRule="exact"/>
              <w:jc w:val="center"/>
              <w:rPr>
                <w:rFonts w:ascii="宋体" w:hAnsi="宋体" w:cs="宋体"/>
                <w:sz w:val="21"/>
                <w:szCs w:val="21"/>
              </w:rPr>
            </w:pPr>
            <w:r>
              <w:rPr>
                <w:rFonts w:hint="eastAsia" w:ascii="宋体" w:hAnsi="宋体" w:cs="宋体"/>
                <w:sz w:val="21"/>
                <w:szCs w:val="21"/>
              </w:rPr>
              <w:t>套</w:t>
            </w:r>
          </w:p>
        </w:tc>
        <w:tc>
          <w:tcPr>
            <w:tcW w:w="495" w:type="dxa"/>
            <w:vAlign w:val="center"/>
          </w:tcPr>
          <w:p>
            <w:pPr>
              <w:spacing w:line="300" w:lineRule="exact"/>
              <w:jc w:val="center"/>
              <w:rPr>
                <w:rFonts w:ascii="宋体" w:hAnsi="宋体" w:cs="宋体"/>
                <w:sz w:val="21"/>
                <w:szCs w:val="21"/>
              </w:rPr>
            </w:pPr>
            <w:r>
              <w:rPr>
                <w:rFonts w:hint="eastAsia" w:ascii="宋体" w:hAnsi="宋体" w:cs="宋体"/>
                <w:sz w:val="21"/>
                <w:szCs w:val="21"/>
              </w:rPr>
              <w:t>B</w:t>
            </w:r>
          </w:p>
        </w:tc>
        <w:tc>
          <w:tcPr>
            <w:tcW w:w="42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9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69"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60" w:type="dxa"/>
            <w:vAlign w:val="center"/>
          </w:tcPr>
          <w:p>
            <w:pPr>
              <w:spacing w:line="300" w:lineRule="exact"/>
              <w:jc w:val="center"/>
              <w:rPr>
                <w:rFonts w:ascii="宋体" w:hAnsi="宋体" w:cs="宋体"/>
                <w:sz w:val="21"/>
                <w:szCs w:val="21"/>
              </w:rPr>
            </w:pPr>
            <w:r>
              <w:rPr>
                <w:rFonts w:hint="eastAsia" w:ascii="宋体" w:hAnsi="宋体" w:cs="宋体"/>
                <w:sz w:val="21"/>
                <w:szCs w:val="21"/>
              </w:rPr>
              <w:t>B</w:t>
            </w:r>
          </w:p>
        </w:tc>
        <w:tc>
          <w:tcPr>
            <w:tcW w:w="405"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45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2370" w:type="dxa"/>
            <w:vAlign w:val="center"/>
          </w:tcPr>
          <w:p>
            <w:pPr>
              <w:spacing w:line="24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432" w:type="dxa"/>
            <w:vAlign w:val="center"/>
          </w:tcPr>
          <w:p>
            <w:pPr>
              <w:spacing w:line="300" w:lineRule="exact"/>
              <w:jc w:val="center"/>
              <w:rPr>
                <w:rFonts w:ascii="宋体" w:hAnsi="宋体" w:cs="宋体"/>
                <w:sz w:val="21"/>
                <w:szCs w:val="21"/>
              </w:rPr>
            </w:pPr>
            <w:r>
              <w:rPr>
                <w:rFonts w:hint="eastAsia" w:ascii="宋体" w:hAnsi="宋体" w:cs="宋体"/>
                <w:sz w:val="21"/>
                <w:szCs w:val="21"/>
              </w:rPr>
              <w:t>2</w:t>
            </w:r>
          </w:p>
        </w:tc>
        <w:tc>
          <w:tcPr>
            <w:tcW w:w="2160" w:type="dxa"/>
            <w:vAlign w:val="center"/>
          </w:tcPr>
          <w:p>
            <w:pPr>
              <w:spacing w:line="240" w:lineRule="auto"/>
              <w:rPr>
                <w:rFonts w:ascii="宋体" w:hAnsi="宋体" w:cs="宋体"/>
                <w:sz w:val="21"/>
                <w:szCs w:val="21"/>
              </w:rPr>
            </w:pPr>
            <w:r>
              <w:rPr>
                <w:rFonts w:hint="eastAsia" w:ascii="宋体" w:hAnsi="宋体" w:cs="宋体"/>
                <w:sz w:val="21"/>
                <w:szCs w:val="21"/>
              </w:rPr>
              <w:t>25t进铁包</w:t>
            </w:r>
          </w:p>
        </w:tc>
        <w:tc>
          <w:tcPr>
            <w:tcW w:w="570" w:type="dxa"/>
            <w:vAlign w:val="center"/>
          </w:tcPr>
          <w:p>
            <w:pPr>
              <w:spacing w:line="300" w:lineRule="exact"/>
              <w:jc w:val="center"/>
              <w:rPr>
                <w:rFonts w:ascii="宋体" w:hAnsi="宋体" w:cs="宋体"/>
                <w:sz w:val="21"/>
                <w:szCs w:val="21"/>
              </w:rPr>
            </w:pPr>
            <w:r>
              <w:rPr>
                <w:rFonts w:hint="eastAsia" w:ascii="宋体" w:hAnsi="宋体" w:cs="宋体"/>
                <w:sz w:val="21"/>
                <w:szCs w:val="21"/>
              </w:rPr>
              <w:t>8</w:t>
            </w:r>
          </w:p>
        </w:tc>
        <w:tc>
          <w:tcPr>
            <w:tcW w:w="651" w:type="dxa"/>
            <w:vAlign w:val="center"/>
          </w:tcPr>
          <w:p>
            <w:pPr>
              <w:spacing w:line="300" w:lineRule="exact"/>
              <w:jc w:val="center"/>
              <w:rPr>
                <w:rFonts w:ascii="宋体" w:hAnsi="宋体" w:cs="宋体"/>
                <w:sz w:val="21"/>
                <w:szCs w:val="21"/>
              </w:rPr>
            </w:pPr>
            <w:r>
              <w:rPr>
                <w:rFonts w:hint="eastAsia" w:ascii="宋体" w:hAnsi="宋体" w:cs="宋体"/>
                <w:sz w:val="21"/>
                <w:szCs w:val="21"/>
              </w:rPr>
              <w:t>套</w:t>
            </w:r>
          </w:p>
        </w:tc>
        <w:tc>
          <w:tcPr>
            <w:tcW w:w="495" w:type="dxa"/>
            <w:vAlign w:val="center"/>
          </w:tcPr>
          <w:p>
            <w:pPr>
              <w:spacing w:line="300" w:lineRule="exact"/>
              <w:jc w:val="center"/>
              <w:rPr>
                <w:rFonts w:ascii="宋体" w:hAnsi="宋体" w:cs="宋体"/>
                <w:sz w:val="21"/>
                <w:szCs w:val="21"/>
              </w:rPr>
            </w:pPr>
            <w:r>
              <w:rPr>
                <w:rFonts w:hint="eastAsia" w:ascii="宋体" w:hAnsi="宋体" w:cs="宋体"/>
                <w:sz w:val="21"/>
                <w:szCs w:val="21"/>
              </w:rPr>
              <w:t>B</w:t>
            </w:r>
          </w:p>
        </w:tc>
        <w:tc>
          <w:tcPr>
            <w:tcW w:w="42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9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69"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60" w:type="dxa"/>
            <w:vAlign w:val="center"/>
          </w:tcPr>
          <w:p>
            <w:pPr>
              <w:spacing w:line="300" w:lineRule="exact"/>
              <w:jc w:val="center"/>
              <w:rPr>
                <w:rFonts w:ascii="宋体" w:hAnsi="宋体" w:cs="宋体"/>
                <w:sz w:val="21"/>
                <w:szCs w:val="21"/>
              </w:rPr>
            </w:pPr>
            <w:r>
              <w:rPr>
                <w:rFonts w:hint="eastAsia" w:ascii="宋体" w:hAnsi="宋体" w:cs="宋体"/>
                <w:sz w:val="21"/>
                <w:szCs w:val="21"/>
              </w:rPr>
              <w:t>B</w:t>
            </w:r>
          </w:p>
        </w:tc>
        <w:tc>
          <w:tcPr>
            <w:tcW w:w="405"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45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2370" w:type="dxa"/>
            <w:vAlign w:val="center"/>
          </w:tcPr>
          <w:p>
            <w:pPr>
              <w:spacing w:line="24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32" w:type="dxa"/>
            <w:vAlign w:val="center"/>
          </w:tcPr>
          <w:p>
            <w:pPr>
              <w:spacing w:line="300" w:lineRule="exact"/>
              <w:jc w:val="center"/>
              <w:rPr>
                <w:rFonts w:ascii="宋体" w:hAnsi="宋体" w:cs="宋体"/>
                <w:sz w:val="21"/>
                <w:szCs w:val="21"/>
              </w:rPr>
            </w:pPr>
            <w:r>
              <w:rPr>
                <w:rFonts w:hint="eastAsia" w:ascii="宋体" w:hAnsi="宋体" w:cs="宋体"/>
                <w:sz w:val="21"/>
                <w:szCs w:val="21"/>
              </w:rPr>
              <w:t>3</w:t>
            </w:r>
          </w:p>
        </w:tc>
        <w:tc>
          <w:tcPr>
            <w:tcW w:w="2160" w:type="dxa"/>
            <w:vAlign w:val="center"/>
          </w:tcPr>
          <w:p>
            <w:pPr>
              <w:spacing w:line="300" w:lineRule="exact"/>
              <w:rPr>
                <w:rFonts w:ascii="宋体" w:hAnsi="宋体" w:cs="宋体"/>
                <w:bCs/>
                <w:sz w:val="21"/>
                <w:szCs w:val="21"/>
              </w:rPr>
            </w:pPr>
            <w:r>
              <w:rPr>
                <w:rFonts w:hint="eastAsia" w:ascii="宋体" w:hAnsi="宋体" w:cs="宋体"/>
                <w:bCs/>
                <w:sz w:val="21"/>
                <w:szCs w:val="21"/>
              </w:rPr>
              <w:t>液压系统</w:t>
            </w:r>
          </w:p>
        </w:tc>
        <w:tc>
          <w:tcPr>
            <w:tcW w:w="570" w:type="dxa"/>
            <w:vAlign w:val="center"/>
          </w:tcPr>
          <w:p>
            <w:pPr>
              <w:spacing w:line="300" w:lineRule="exact"/>
              <w:jc w:val="center"/>
              <w:rPr>
                <w:rFonts w:ascii="宋体" w:hAnsi="宋体" w:cs="宋体"/>
                <w:sz w:val="21"/>
                <w:szCs w:val="21"/>
              </w:rPr>
            </w:pPr>
          </w:p>
        </w:tc>
        <w:tc>
          <w:tcPr>
            <w:tcW w:w="651" w:type="dxa"/>
            <w:vAlign w:val="center"/>
          </w:tcPr>
          <w:p>
            <w:pPr>
              <w:spacing w:line="300" w:lineRule="exact"/>
              <w:jc w:val="center"/>
              <w:rPr>
                <w:rFonts w:ascii="宋体" w:hAnsi="宋体" w:cs="宋体"/>
                <w:sz w:val="21"/>
                <w:szCs w:val="21"/>
              </w:rPr>
            </w:pPr>
            <w:r>
              <w:rPr>
                <w:rFonts w:hint="eastAsia" w:ascii="宋体" w:hAnsi="宋体" w:cs="宋体"/>
                <w:sz w:val="21"/>
                <w:szCs w:val="21"/>
              </w:rPr>
              <w:t>配套</w:t>
            </w:r>
          </w:p>
        </w:tc>
        <w:tc>
          <w:tcPr>
            <w:tcW w:w="495" w:type="dxa"/>
            <w:vAlign w:val="center"/>
          </w:tcPr>
          <w:p>
            <w:pPr>
              <w:spacing w:line="300" w:lineRule="exact"/>
              <w:jc w:val="center"/>
              <w:rPr>
                <w:rFonts w:ascii="宋体" w:hAnsi="宋体" w:cs="宋体"/>
                <w:sz w:val="21"/>
                <w:szCs w:val="21"/>
              </w:rPr>
            </w:pPr>
            <w:r>
              <w:rPr>
                <w:rFonts w:hint="eastAsia" w:ascii="宋体" w:hAnsi="宋体" w:cs="宋体"/>
                <w:sz w:val="21"/>
                <w:szCs w:val="21"/>
              </w:rPr>
              <w:t>B</w:t>
            </w:r>
          </w:p>
        </w:tc>
        <w:tc>
          <w:tcPr>
            <w:tcW w:w="42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9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69"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60" w:type="dxa"/>
            <w:vAlign w:val="center"/>
          </w:tcPr>
          <w:p>
            <w:pPr>
              <w:spacing w:line="300" w:lineRule="exact"/>
              <w:jc w:val="center"/>
              <w:rPr>
                <w:rFonts w:ascii="宋体" w:hAnsi="宋体" w:cs="宋体"/>
                <w:sz w:val="21"/>
                <w:szCs w:val="21"/>
              </w:rPr>
            </w:pPr>
            <w:r>
              <w:rPr>
                <w:rFonts w:hint="eastAsia" w:ascii="宋体" w:hAnsi="宋体" w:cs="宋体"/>
                <w:sz w:val="21"/>
                <w:szCs w:val="21"/>
              </w:rPr>
              <w:t>B</w:t>
            </w:r>
          </w:p>
        </w:tc>
        <w:tc>
          <w:tcPr>
            <w:tcW w:w="405"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45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2370" w:type="dxa"/>
            <w:vAlign w:val="center"/>
          </w:tcPr>
          <w:p>
            <w:pPr>
              <w:spacing w:line="24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32" w:type="dxa"/>
            <w:vAlign w:val="center"/>
          </w:tcPr>
          <w:p>
            <w:pPr>
              <w:spacing w:line="300" w:lineRule="exact"/>
              <w:jc w:val="center"/>
              <w:rPr>
                <w:rFonts w:ascii="宋体" w:hAnsi="宋体" w:cs="宋体"/>
                <w:sz w:val="21"/>
                <w:szCs w:val="21"/>
              </w:rPr>
            </w:pPr>
            <w:r>
              <w:rPr>
                <w:rFonts w:hint="eastAsia" w:ascii="宋体" w:hAnsi="宋体" w:cs="宋体"/>
                <w:sz w:val="21"/>
                <w:szCs w:val="21"/>
              </w:rPr>
              <w:t>4</w:t>
            </w:r>
          </w:p>
        </w:tc>
        <w:tc>
          <w:tcPr>
            <w:tcW w:w="2160" w:type="dxa"/>
            <w:vAlign w:val="center"/>
          </w:tcPr>
          <w:p>
            <w:pPr>
              <w:spacing w:line="300" w:lineRule="exact"/>
              <w:rPr>
                <w:rFonts w:ascii="宋体" w:hAnsi="宋体" w:cs="宋体"/>
                <w:bCs/>
                <w:sz w:val="21"/>
                <w:szCs w:val="21"/>
              </w:rPr>
            </w:pPr>
            <w:r>
              <w:rPr>
                <w:rFonts w:hint="eastAsia" w:ascii="宋体" w:hAnsi="宋体" w:cs="宋体"/>
                <w:bCs/>
                <w:sz w:val="21"/>
                <w:szCs w:val="21"/>
              </w:rPr>
              <w:t>液压管路</w:t>
            </w:r>
          </w:p>
        </w:tc>
        <w:tc>
          <w:tcPr>
            <w:tcW w:w="570" w:type="dxa"/>
            <w:vAlign w:val="center"/>
          </w:tcPr>
          <w:p>
            <w:pPr>
              <w:spacing w:line="300" w:lineRule="exact"/>
              <w:jc w:val="center"/>
              <w:rPr>
                <w:rFonts w:ascii="宋体" w:hAnsi="宋体" w:cs="宋体"/>
                <w:sz w:val="21"/>
                <w:szCs w:val="21"/>
              </w:rPr>
            </w:pPr>
          </w:p>
        </w:tc>
        <w:tc>
          <w:tcPr>
            <w:tcW w:w="651" w:type="dxa"/>
            <w:vAlign w:val="center"/>
          </w:tcPr>
          <w:p>
            <w:pPr>
              <w:spacing w:line="300" w:lineRule="exact"/>
              <w:jc w:val="center"/>
              <w:rPr>
                <w:rFonts w:ascii="宋体" w:hAnsi="宋体" w:cs="宋体"/>
                <w:sz w:val="21"/>
                <w:szCs w:val="21"/>
              </w:rPr>
            </w:pPr>
            <w:r>
              <w:rPr>
                <w:rFonts w:hint="eastAsia" w:ascii="宋体" w:hAnsi="宋体" w:cs="宋体"/>
                <w:sz w:val="21"/>
                <w:szCs w:val="21"/>
              </w:rPr>
              <w:t>配套</w:t>
            </w:r>
          </w:p>
        </w:tc>
        <w:tc>
          <w:tcPr>
            <w:tcW w:w="495" w:type="dxa"/>
            <w:vAlign w:val="center"/>
          </w:tcPr>
          <w:p>
            <w:pPr>
              <w:spacing w:line="300" w:lineRule="exact"/>
              <w:jc w:val="center"/>
              <w:rPr>
                <w:rFonts w:ascii="宋体" w:hAnsi="宋体" w:cs="宋体"/>
                <w:sz w:val="21"/>
                <w:szCs w:val="21"/>
              </w:rPr>
            </w:pPr>
            <w:r>
              <w:rPr>
                <w:rFonts w:hint="eastAsia" w:ascii="宋体" w:hAnsi="宋体" w:cs="宋体"/>
                <w:sz w:val="21"/>
                <w:szCs w:val="21"/>
              </w:rPr>
              <w:t>B</w:t>
            </w:r>
          </w:p>
        </w:tc>
        <w:tc>
          <w:tcPr>
            <w:tcW w:w="42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9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69"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60" w:type="dxa"/>
            <w:vAlign w:val="center"/>
          </w:tcPr>
          <w:p>
            <w:pPr>
              <w:spacing w:line="300" w:lineRule="exact"/>
              <w:jc w:val="center"/>
              <w:rPr>
                <w:rFonts w:ascii="宋体" w:hAnsi="宋体" w:cs="宋体"/>
                <w:sz w:val="21"/>
                <w:szCs w:val="21"/>
              </w:rPr>
            </w:pPr>
            <w:r>
              <w:rPr>
                <w:rFonts w:hint="eastAsia" w:ascii="宋体" w:hAnsi="宋体" w:cs="宋体"/>
                <w:sz w:val="21"/>
                <w:szCs w:val="21"/>
              </w:rPr>
              <w:t>B</w:t>
            </w:r>
          </w:p>
        </w:tc>
        <w:tc>
          <w:tcPr>
            <w:tcW w:w="405"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45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2370" w:type="dxa"/>
            <w:vAlign w:val="center"/>
          </w:tcPr>
          <w:p>
            <w:pPr>
              <w:spacing w:line="24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32" w:type="dxa"/>
            <w:vAlign w:val="center"/>
          </w:tcPr>
          <w:p>
            <w:pPr>
              <w:spacing w:line="300" w:lineRule="exact"/>
              <w:jc w:val="center"/>
              <w:rPr>
                <w:rFonts w:ascii="宋体" w:hAnsi="宋体" w:cs="宋体"/>
                <w:sz w:val="21"/>
                <w:szCs w:val="21"/>
              </w:rPr>
            </w:pPr>
            <w:r>
              <w:rPr>
                <w:rFonts w:hint="eastAsia" w:ascii="宋体" w:hAnsi="宋体" w:cs="宋体"/>
                <w:sz w:val="21"/>
                <w:szCs w:val="21"/>
              </w:rPr>
              <w:t>5</w:t>
            </w:r>
          </w:p>
        </w:tc>
        <w:tc>
          <w:tcPr>
            <w:tcW w:w="2160" w:type="dxa"/>
            <w:vAlign w:val="center"/>
          </w:tcPr>
          <w:p>
            <w:pPr>
              <w:spacing w:line="300" w:lineRule="exact"/>
              <w:rPr>
                <w:rFonts w:ascii="宋体" w:hAnsi="宋体" w:cs="宋体"/>
                <w:sz w:val="21"/>
                <w:szCs w:val="21"/>
              </w:rPr>
            </w:pPr>
            <w:r>
              <w:rPr>
                <w:rFonts w:hint="eastAsia" w:ascii="宋体" w:hAnsi="宋体" w:cs="宋体"/>
                <w:bCs/>
                <w:sz w:val="21"/>
                <w:szCs w:val="21"/>
              </w:rPr>
              <w:t>PLC控制柜、操作柜</w:t>
            </w:r>
          </w:p>
        </w:tc>
        <w:tc>
          <w:tcPr>
            <w:tcW w:w="570" w:type="dxa"/>
            <w:vAlign w:val="center"/>
          </w:tcPr>
          <w:p>
            <w:pPr>
              <w:spacing w:line="300" w:lineRule="exact"/>
              <w:jc w:val="center"/>
              <w:rPr>
                <w:rFonts w:ascii="宋体" w:hAnsi="宋体" w:cs="宋体"/>
                <w:sz w:val="21"/>
                <w:szCs w:val="21"/>
              </w:rPr>
            </w:pPr>
          </w:p>
        </w:tc>
        <w:tc>
          <w:tcPr>
            <w:tcW w:w="651" w:type="dxa"/>
            <w:vAlign w:val="center"/>
          </w:tcPr>
          <w:p>
            <w:pPr>
              <w:spacing w:line="300" w:lineRule="exact"/>
              <w:jc w:val="center"/>
              <w:rPr>
                <w:rFonts w:ascii="宋体" w:hAnsi="宋体" w:cs="宋体"/>
                <w:sz w:val="21"/>
                <w:szCs w:val="21"/>
              </w:rPr>
            </w:pPr>
            <w:r>
              <w:rPr>
                <w:rFonts w:hint="eastAsia" w:ascii="宋体" w:hAnsi="宋体" w:cs="宋体"/>
                <w:sz w:val="21"/>
                <w:szCs w:val="21"/>
              </w:rPr>
              <w:t>配套</w:t>
            </w:r>
          </w:p>
        </w:tc>
        <w:tc>
          <w:tcPr>
            <w:tcW w:w="495" w:type="dxa"/>
            <w:vAlign w:val="center"/>
          </w:tcPr>
          <w:p>
            <w:pPr>
              <w:spacing w:line="300" w:lineRule="exact"/>
              <w:jc w:val="center"/>
              <w:rPr>
                <w:rFonts w:ascii="宋体" w:hAnsi="宋体" w:cs="宋体"/>
                <w:sz w:val="21"/>
                <w:szCs w:val="21"/>
              </w:rPr>
            </w:pPr>
            <w:r>
              <w:rPr>
                <w:rFonts w:hint="eastAsia" w:ascii="宋体" w:hAnsi="宋体" w:cs="宋体"/>
                <w:sz w:val="21"/>
                <w:szCs w:val="21"/>
              </w:rPr>
              <w:t>B</w:t>
            </w:r>
          </w:p>
        </w:tc>
        <w:tc>
          <w:tcPr>
            <w:tcW w:w="42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9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69"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60" w:type="dxa"/>
            <w:vAlign w:val="center"/>
          </w:tcPr>
          <w:p>
            <w:pPr>
              <w:spacing w:line="300" w:lineRule="exact"/>
              <w:jc w:val="center"/>
              <w:rPr>
                <w:rFonts w:ascii="宋体" w:hAnsi="宋体" w:cs="宋体"/>
                <w:sz w:val="21"/>
                <w:szCs w:val="21"/>
              </w:rPr>
            </w:pPr>
            <w:r>
              <w:rPr>
                <w:rFonts w:hint="eastAsia" w:ascii="宋体" w:hAnsi="宋体" w:cs="宋体"/>
                <w:sz w:val="21"/>
                <w:szCs w:val="21"/>
              </w:rPr>
              <w:t>B</w:t>
            </w:r>
          </w:p>
        </w:tc>
        <w:tc>
          <w:tcPr>
            <w:tcW w:w="405"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45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2370" w:type="dxa"/>
            <w:vAlign w:val="center"/>
          </w:tcPr>
          <w:p>
            <w:pPr>
              <w:spacing w:line="24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32" w:type="dxa"/>
            <w:vAlign w:val="center"/>
          </w:tcPr>
          <w:p>
            <w:pPr>
              <w:spacing w:line="300" w:lineRule="exact"/>
              <w:jc w:val="center"/>
              <w:rPr>
                <w:rFonts w:ascii="宋体" w:hAnsi="宋体" w:cs="宋体"/>
                <w:sz w:val="21"/>
                <w:szCs w:val="21"/>
              </w:rPr>
            </w:pPr>
            <w:r>
              <w:rPr>
                <w:rFonts w:hint="eastAsia" w:ascii="宋体" w:hAnsi="宋体" w:cs="宋体"/>
                <w:sz w:val="21"/>
                <w:szCs w:val="21"/>
              </w:rPr>
              <w:t>6</w:t>
            </w:r>
          </w:p>
        </w:tc>
        <w:tc>
          <w:tcPr>
            <w:tcW w:w="2160" w:type="dxa"/>
            <w:vAlign w:val="center"/>
          </w:tcPr>
          <w:p>
            <w:pPr>
              <w:spacing w:line="300" w:lineRule="exact"/>
              <w:rPr>
                <w:rFonts w:ascii="宋体" w:hAnsi="宋体" w:cs="宋体"/>
                <w:sz w:val="21"/>
                <w:szCs w:val="21"/>
              </w:rPr>
            </w:pPr>
            <w:r>
              <w:rPr>
                <w:rFonts w:hint="eastAsia" w:ascii="宋体" w:hAnsi="宋体" w:cs="宋体"/>
                <w:sz w:val="21"/>
                <w:szCs w:val="21"/>
              </w:rPr>
              <w:t>自动控制系统</w:t>
            </w:r>
          </w:p>
        </w:tc>
        <w:tc>
          <w:tcPr>
            <w:tcW w:w="570" w:type="dxa"/>
            <w:vAlign w:val="center"/>
          </w:tcPr>
          <w:p>
            <w:pPr>
              <w:spacing w:line="300" w:lineRule="exact"/>
              <w:jc w:val="center"/>
              <w:rPr>
                <w:rFonts w:ascii="宋体" w:hAnsi="宋体" w:cs="宋体"/>
                <w:sz w:val="21"/>
                <w:szCs w:val="21"/>
              </w:rPr>
            </w:pPr>
          </w:p>
        </w:tc>
        <w:tc>
          <w:tcPr>
            <w:tcW w:w="651" w:type="dxa"/>
            <w:vAlign w:val="center"/>
          </w:tcPr>
          <w:p>
            <w:pPr>
              <w:spacing w:line="300" w:lineRule="exact"/>
              <w:jc w:val="center"/>
              <w:rPr>
                <w:rFonts w:ascii="宋体" w:hAnsi="宋体" w:cs="宋体"/>
                <w:sz w:val="21"/>
                <w:szCs w:val="21"/>
              </w:rPr>
            </w:pPr>
            <w:r>
              <w:rPr>
                <w:rFonts w:hint="eastAsia" w:ascii="宋体" w:hAnsi="宋体" w:cs="宋体"/>
                <w:sz w:val="21"/>
                <w:szCs w:val="21"/>
              </w:rPr>
              <w:t>配套</w:t>
            </w:r>
          </w:p>
        </w:tc>
        <w:tc>
          <w:tcPr>
            <w:tcW w:w="495" w:type="dxa"/>
            <w:vAlign w:val="center"/>
          </w:tcPr>
          <w:p>
            <w:pPr>
              <w:spacing w:line="300" w:lineRule="exact"/>
              <w:jc w:val="center"/>
              <w:rPr>
                <w:rFonts w:ascii="宋体" w:hAnsi="宋体" w:cs="宋体"/>
                <w:sz w:val="21"/>
                <w:szCs w:val="21"/>
              </w:rPr>
            </w:pPr>
            <w:r>
              <w:rPr>
                <w:rFonts w:hint="eastAsia" w:ascii="宋体" w:hAnsi="宋体" w:cs="宋体"/>
                <w:sz w:val="21"/>
                <w:szCs w:val="21"/>
              </w:rPr>
              <w:t>B</w:t>
            </w:r>
          </w:p>
        </w:tc>
        <w:tc>
          <w:tcPr>
            <w:tcW w:w="42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9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69"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60" w:type="dxa"/>
            <w:vAlign w:val="center"/>
          </w:tcPr>
          <w:p>
            <w:pPr>
              <w:spacing w:line="300" w:lineRule="exact"/>
              <w:jc w:val="center"/>
              <w:rPr>
                <w:rFonts w:ascii="宋体" w:hAnsi="宋体" w:cs="宋体"/>
                <w:sz w:val="21"/>
                <w:szCs w:val="21"/>
              </w:rPr>
            </w:pPr>
            <w:r>
              <w:rPr>
                <w:rFonts w:hint="eastAsia" w:ascii="宋体" w:hAnsi="宋体" w:cs="宋体"/>
                <w:sz w:val="21"/>
                <w:szCs w:val="21"/>
              </w:rPr>
              <w:t>B</w:t>
            </w:r>
          </w:p>
        </w:tc>
        <w:tc>
          <w:tcPr>
            <w:tcW w:w="405"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45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2370" w:type="dxa"/>
            <w:vAlign w:val="center"/>
          </w:tcPr>
          <w:p>
            <w:pPr>
              <w:spacing w:line="24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trPr>
        <w:tc>
          <w:tcPr>
            <w:tcW w:w="432" w:type="dxa"/>
            <w:vAlign w:val="center"/>
          </w:tcPr>
          <w:p>
            <w:pPr>
              <w:spacing w:line="300" w:lineRule="exact"/>
              <w:jc w:val="center"/>
              <w:rPr>
                <w:rFonts w:ascii="宋体" w:hAnsi="宋体" w:cs="宋体"/>
                <w:sz w:val="21"/>
                <w:szCs w:val="21"/>
              </w:rPr>
            </w:pPr>
            <w:r>
              <w:rPr>
                <w:rFonts w:hint="eastAsia" w:ascii="宋体" w:hAnsi="宋体" w:cs="宋体"/>
                <w:sz w:val="21"/>
                <w:szCs w:val="21"/>
              </w:rPr>
              <w:t>7</w:t>
            </w:r>
          </w:p>
        </w:tc>
        <w:tc>
          <w:tcPr>
            <w:tcW w:w="2160" w:type="dxa"/>
            <w:vAlign w:val="center"/>
          </w:tcPr>
          <w:p>
            <w:pPr>
              <w:spacing w:line="300" w:lineRule="exact"/>
              <w:rPr>
                <w:rFonts w:ascii="宋体" w:hAnsi="宋体" w:cs="宋体"/>
                <w:sz w:val="21"/>
                <w:szCs w:val="21"/>
              </w:rPr>
            </w:pPr>
            <w:r>
              <w:rPr>
                <w:rFonts w:hint="eastAsia" w:ascii="宋体" w:hAnsi="宋体" w:cs="宋体"/>
                <w:sz w:val="21"/>
                <w:szCs w:val="21"/>
              </w:rPr>
              <w:t>电缆、桥架</w:t>
            </w:r>
          </w:p>
        </w:tc>
        <w:tc>
          <w:tcPr>
            <w:tcW w:w="570" w:type="dxa"/>
            <w:vAlign w:val="center"/>
          </w:tcPr>
          <w:p>
            <w:pPr>
              <w:spacing w:line="300" w:lineRule="exact"/>
              <w:jc w:val="center"/>
              <w:rPr>
                <w:rFonts w:ascii="宋体" w:hAnsi="宋体" w:cs="宋体"/>
                <w:sz w:val="21"/>
                <w:szCs w:val="21"/>
              </w:rPr>
            </w:pPr>
          </w:p>
        </w:tc>
        <w:tc>
          <w:tcPr>
            <w:tcW w:w="651" w:type="dxa"/>
            <w:vAlign w:val="center"/>
          </w:tcPr>
          <w:p>
            <w:pPr>
              <w:spacing w:line="300" w:lineRule="exact"/>
              <w:jc w:val="center"/>
              <w:rPr>
                <w:rFonts w:ascii="宋体" w:hAnsi="宋体" w:cs="宋体"/>
                <w:sz w:val="21"/>
                <w:szCs w:val="21"/>
              </w:rPr>
            </w:pPr>
            <w:r>
              <w:rPr>
                <w:rFonts w:hint="eastAsia" w:ascii="宋体" w:hAnsi="宋体" w:cs="宋体"/>
                <w:sz w:val="21"/>
                <w:szCs w:val="21"/>
              </w:rPr>
              <w:t>配套</w:t>
            </w:r>
          </w:p>
        </w:tc>
        <w:tc>
          <w:tcPr>
            <w:tcW w:w="495" w:type="dxa"/>
            <w:vAlign w:val="center"/>
          </w:tcPr>
          <w:p>
            <w:pPr>
              <w:spacing w:line="300" w:lineRule="exact"/>
              <w:jc w:val="center"/>
              <w:rPr>
                <w:rFonts w:ascii="宋体" w:hAnsi="宋体" w:cs="宋体"/>
                <w:sz w:val="21"/>
                <w:szCs w:val="21"/>
              </w:rPr>
            </w:pPr>
            <w:r>
              <w:rPr>
                <w:rFonts w:hint="eastAsia" w:ascii="宋体" w:hAnsi="宋体" w:cs="宋体"/>
                <w:sz w:val="21"/>
                <w:szCs w:val="21"/>
              </w:rPr>
              <w:t>B</w:t>
            </w:r>
          </w:p>
        </w:tc>
        <w:tc>
          <w:tcPr>
            <w:tcW w:w="42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9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69"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360" w:type="dxa"/>
            <w:vAlign w:val="center"/>
          </w:tcPr>
          <w:p>
            <w:pPr>
              <w:spacing w:line="300" w:lineRule="exact"/>
              <w:jc w:val="center"/>
              <w:rPr>
                <w:rFonts w:ascii="宋体" w:hAnsi="宋体" w:cs="宋体"/>
                <w:sz w:val="21"/>
                <w:szCs w:val="21"/>
              </w:rPr>
            </w:pPr>
            <w:r>
              <w:rPr>
                <w:rFonts w:hint="eastAsia" w:ascii="宋体" w:hAnsi="宋体" w:cs="宋体"/>
                <w:sz w:val="21"/>
                <w:szCs w:val="21"/>
              </w:rPr>
              <w:t>B</w:t>
            </w:r>
          </w:p>
        </w:tc>
        <w:tc>
          <w:tcPr>
            <w:tcW w:w="405"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450" w:type="dxa"/>
            <w:vAlign w:val="center"/>
          </w:tcPr>
          <w:p>
            <w:pPr>
              <w:spacing w:line="300" w:lineRule="exact"/>
              <w:jc w:val="center"/>
              <w:rPr>
                <w:rFonts w:ascii="宋体" w:hAnsi="宋体" w:cs="宋体"/>
                <w:sz w:val="21"/>
                <w:szCs w:val="21"/>
              </w:rPr>
            </w:pPr>
            <w:r>
              <w:rPr>
                <w:rFonts w:hint="eastAsia" w:ascii="宋体" w:hAnsi="宋体" w:cs="宋体"/>
                <w:sz w:val="21"/>
                <w:szCs w:val="21"/>
              </w:rPr>
              <w:t>S</w:t>
            </w:r>
          </w:p>
        </w:tc>
        <w:tc>
          <w:tcPr>
            <w:tcW w:w="2370" w:type="dxa"/>
            <w:vAlign w:val="center"/>
          </w:tcPr>
          <w:p>
            <w:pPr>
              <w:spacing w:line="240" w:lineRule="auto"/>
              <w:rPr>
                <w:rFonts w:ascii="宋体" w:hAnsi="宋体" w:cs="宋体"/>
                <w:sz w:val="24"/>
                <w:szCs w:val="21"/>
              </w:rPr>
            </w:pPr>
          </w:p>
        </w:tc>
      </w:tr>
    </w:tbl>
    <w:p>
      <w:pPr>
        <w:spacing w:after="0" w:line="360" w:lineRule="auto"/>
        <w:jc w:val="both"/>
        <w:outlineLvl w:val="0"/>
        <w:rPr>
          <w:rFonts w:ascii="宋体" w:hAnsi="宋体" w:cs="宋体"/>
          <w:b/>
          <w:bCs/>
          <w:kern w:val="44"/>
          <w:sz w:val="28"/>
          <w:szCs w:val="28"/>
        </w:rPr>
      </w:pPr>
      <w:r>
        <w:rPr>
          <w:rFonts w:hint="eastAsia" w:ascii="宋体" w:hAnsi="宋体" w:cs="宋体"/>
          <w:b/>
          <w:bCs/>
          <w:kern w:val="44"/>
          <w:sz w:val="28"/>
          <w:szCs w:val="28"/>
        </w:rPr>
        <w:t>7、资料交付</w:t>
      </w:r>
    </w:p>
    <w:p>
      <w:pPr>
        <w:tabs>
          <w:tab w:val="left" w:pos="720"/>
        </w:tabs>
        <w:spacing w:after="0"/>
        <w:rPr>
          <w:rFonts w:ascii="宋体" w:hAnsi="宋体" w:cs="宋体"/>
          <w:sz w:val="24"/>
        </w:rPr>
      </w:pPr>
      <w:r>
        <w:rPr>
          <w:rFonts w:hint="eastAsia" w:ascii="宋体" w:hAnsi="宋体" w:cs="宋体"/>
          <w:sz w:val="24"/>
        </w:rPr>
        <w:t>7.1资料交付及要求</w:t>
      </w:r>
    </w:p>
    <w:tbl>
      <w:tblPr>
        <w:tblStyle w:val="7"/>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5"/>
        <w:gridCol w:w="4192"/>
        <w:gridCol w:w="1635"/>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Align w:val="bottom"/>
          </w:tcPr>
          <w:p>
            <w:pPr>
              <w:jc w:val="center"/>
              <w:textAlignment w:val="bottom"/>
              <w:rPr>
                <w:rFonts w:ascii="宋体" w:hAnsi="宋体" w:cs="宋体"/>
                <w:b/>
                <w:bCs/>
                <w:sz w:val="24"/>
              </w:rPr>
            </w:pPr>
            <w:r>
              <w:rPr>
                <w:rFonts w:hint="eastAsia" w:ascii="宋体" w:hAnsi="宋体" w:cs="宋体"/>
                <w:b/>
                <w:bCs/>
                <w:sz w:val="24"/>
              </w:rPr>
              <w:t>序号</w:t>
            </w:r>
          </w:p>
        </w:tc>
        <w:tc>
          <w:tcPr>
            <w:tcW w:w="4192" w:type="dxa"/>
            <w:vAlign w:val="bottom"/>
          </w:tcPr>
          <w:p>
            <w:pPr>
              <w:jc w:val="center"/>
              <w:textAlignment w:val="bottom"/>
              <w:rPr>
                <w:rFonts w:ascii="宋体" w:hAnsi="宋体" w:cs="宋体"/>
                <w:b/>
                <w:bCs/>
                <w:sz w:val="24"/>
              </w:rPr>
            </w:pPr>
            <w:r>
              <w:rPr>
                <w:rFonts w:hint="eastAsia" w:ascii="宋体" w:hAnsi="宋体" w:cs="宋体"/>
                <w:b/>
                <w:bCs/>
                <w:sz w:val="24"/>
              </w:rPr>
              <w:t>资料名称</w:t>
            </w:r>
          </w:p>
        </w:tc>
        <w:tc>
          <w:tcPr>
            <w:tcW w:w="1635" w:type="dxa"/>
            <w:vAlign w:val="bottom"/>
          </w:tcPr>
          <w:p>
            <w:pPr>
              <w:jc w:val="center"/>
              <w:textAlignment w:val="bottom"/>
              <w:rPr>
                <w:rFonts w:ascii="宋体" w:hAnsi="宋体" w:cs="宋体"/>
                <w:b/>
                <w:bCs/>
                <w:sz w:val="24"/>
              </w:rPr>
            </w:pPr>
            <w:r>
              <w:rPr>
                <w:rFonts w:hint="eastAsia" w:ascii="宋体" w:hAnsi="宋体" w:cs="宋体"/>
                <w:b/>
                <w:bCs/>
                <w:sz w:val="24"/>
              </w:rPr>
              <w:t>交付时间</w:t>
            </w:r>
          </w:p>
        </w:tc>
        <w:tc>
          <w:tcPr>
            <w:tcW w:w="2662" w:type="dxa"/>
            <w:vAlign w:val="bottom"/>
          </w:tcPr>
          <w:p>
            <w:pPr>
              <w:jc w:val="center"/>
              <w:textAlignment w:val="bottom"/>
              <w:rPr>
                <w:rFonts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shd w:val="clear" w:color="auto" w:fill="FFFF99"/>
            <w:vAlign w:val="bottom"/>
          </w:tcPr>
          <w:p>
            <w:pPr>
              <w:jc w:val="center"/>
              <w:textAlignment w:val="bottom"/>
              <w:rPr>
                <w:rFonts w:ascii="宋体" w:hAnsi="宋体" w:cs="宋体"/>
                <w:color w:val="000000"/>
                <w:sz w:val="20"/>
                <w:szCs w:val="20"/>
              </w:rPr>
            </w:pPr>
            <w:r>
              <w:rPr>
                <w:rFonts w:hint="eastAsia" w:ascii="宋体" w:hAnsi="宋体" w:cs="宋体"/>
                <w:color w:val="000000"/>
                <w:sz w:val="20"/>
                <w:szCs w:val="20"/>
              </w:rPr>
              <w:t>1</w:t>
            </w:r>
          </w:p>
        </w:tc>
        <w:tc>
          <w:tcPr>
            <w:tcW w:w="4192" w:type="dxa"/>
            <w:shd w:val="clear" w:color="auto" w:fill="FFFF99"/>
            <w:vAlign w:val="bottom"/>
          </w:tcPr>
          <w:p>
            <w:pPr>
              <w:textAlignment w:val="bottom"/>
              <w:rPr>
                <w:rFonts w:ascii="宋体" w:hAnsi="宋体" w:cs="宋体"/>
                <w:color w:val="000000"/>
                <w:sz w:val="20"/>
                <w:szCs w:val="20"/>
              </w:rPr>
            </w:pPr>
            <w:r>
              <w:rPr>
                <w:rFonts w:hint="eastAsia" w:ascii="宋体" w:hAnsi="宋体" w:cs="宋体"/>
                <w:color w:val="000000"/>
                <w:sz w:val="20"/>
                <w:szCs w:val="20"/>
              </w:rPr>
              <w:t>用于设计的资料图</w:t>
            </w:r>
          </w:p>
        </w:tc>
        <w:tc>
          <w:tcPr>
            <w:tcW w:w="1635" w:type="dxa"/>
            <w:shd w:val="clear" w:color="auto" w:fill="FFFF99"/>
            <w:vAlign w:val="bottom"/>
          </w:tcPr>
          <w:p>
            <w:pPr>
              <w:rPr>
                <w:rFonts w:ascii="宋体" w:hAnsi="宋体" w:cs="宋体"/>
                <w:color w:val="000000"/>
                <w:sz w:val="20"/>
                <w:szCs w:val="20"/>
              </w:rPr>
            </w:pPr>
          </w:p>
        </w:tc>
        <w:tc>
          <w:tcPr>
            <w:tcW w:w="2662" w:type="dxa"/>
            <w:shd w:val="clear" w:color="auto" w:fill="FFFF99"/>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restart"/>
            <w:vAlign w:val="bottom"/>
          </w:tcPr>
          <w:p>
            <w:pPr>
              <w:jc w:val="center"/>
              <w:rPr>
                <w:rFonts w:ascii="宋体" w:hAnsi="宋体" w:cs="宋体"/>
                <w:color w:val="000000"/>
                <w:sz w:val="20"/>
                <w:szCs w:val="20"/>
              </w:rPr>
            </w:pPr>
          </w:p>
        </w:tc>
        <w:tc>
          <w:tcPr>
            <w:tcW w:w="419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设计审查</w:t>
            </w:r>
          </w:p>
        </w:tc>
        <w:tc>
          <w:tcPr>
            <w:tcW w:w="1635"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合同签订3天内</w:t>
            </w:r>
          </w:p>
        </w:tc>
        <w:tc>
          <w:tcPr>
            <w:tcW w:w="2662" w:type="dxa"/>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土建基础资料图</w:t>
            </w:r>
          </w:p>
        </w:tc>
        <w:tc>
          <w:tcPr>
            <w:tcW w:w="1635"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合同签订7天内</w:t>
            </w:r>
          </w:p>
        </w:tc>
        <w:tc>
          <w:tcPr>
            <w:tcW w:w="266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DWG电子版+蓝图2套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介质接点资料图</w:t>
            </w:r>
          </w:p>
        </w:tc>
        <w:tc>
          <w:tcPr>
            <w:tcW w:w="1635"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合同签订7天内</w:t>
            </w:r>
          </w:p>
        </w:tc>
        <w:tc>
          <w:tcPr>
            <w:tcW w:w="266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DWG电子版+蓝图2套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textAlignment w:val="bottom"/>
              <w:rPr>
                <w:rFonts w:ascii="宋体" w:hAnsi="宋体" w:cs="宋体"/>
                <w:color w:val="0070C0"/>
                <w:sz w:val="20"/>
                <w:szCs w:val="20"/>
              </w:rPr>
            </w:pPr>
            <w:r>
              <w:rPr>
                <w:rFonts w:hint="eastAsia" w:ascii="宋体" w:hAnsi="宋体" w:cs="宋体"/>
                <w:color w:val="0070C0"/>
                <w:sz w:val="20"/>
                <w:szCs w:val="20"/>
              </w:rPr>
              <w:t>电气及自动化提资图（含电气装置表）</w:t>
            </w:r>
          </w:p>
        </w:tc>
        <w:tc>
          <w:tcPr>
            <w:tcW w:w="1635" w:type="dxa"/>
            <w:vAlign w:val="bottom"/>
          </w:tcPr>
          <w:p>
            <w:pPr>
              <w:textAlignment w:val="bottom"/>
              <w:rPr>
                <w:rFonts w:ascii="宋体" w:hAnsi="宋体" w:cs="宋体"/>
                <w:color w:val="0070C0"/>
                <w:sz w:val="20"/>
                <w:szCs w:val="20"/>
              </w:rPr>
            </w:pPr>
            <w:r>
              <w:rPr>
                <w:rFonts w:hint="eastAsia" w:ascii="宋体" w:hAnsi="宋体" w:cs="宋体"/>
                <w:color w:val="0070C0"/>
                <w:sz w:val="20"/>
                <w:szCs w:val="20"/>
              </w:rPr>
              <w:t>合同签订7天内</w:t>
            </w:r>
          </w:p>
        </w:tc>
        <w:tc>
          <w:tcPr>
            <w:tcW w:w="2662" w:type="dxa"/>
            <w:vAlign w:val="bottom"/>
          </w:tcPr>
          <w:p>
            <w:pPr>
              <w:textAlignment w:val="bottom"/>
              <w:rPr>
                <w:rFonts w:ascii="宋体" w:hAnsi="宋体" w:cs="宋体"/>
                <w:color w:val="0070C0"/>
                <w:sz w:val="20"/>
                <w:szCs w:val="20"/>
              </w:rPr>
            </w:pPr>
            <w:r>
              <w:rPr>
                <w:rFonts w:hint="eastAsia" w:ascii="宋体" w:hAnsi="宋体" w:cs="宋体"/>
                <w:color w:val="0070C0"/>
                <w:sz w:val="20"/>
                <w:szCs w:val="20"/>
              </w:rPr>
              <w:t>DWG电子版</w:t>
            </w:r>
            <w:r>
              <w:rPr>
                <w:rFonts w:hint="eastAsia" w:ascii="宋体" w:hAnsi="宋体" w:cs="宋体"/>
                <w:color w:val="000000"/>
                <w:sz w:val="20"/>
                <w:szCs w:val="20"/>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shd w:val="clear" w:color="auto" w:fill="FFFF99"/>
            <w:vAlign w:val="bottom"/>
          </w:tcPr>
          <w:p>
            <w:pPr>
              <w:jc w:val="center"/>
              <w:textAlignment w:val="bottom"/>
              <w:rPr>
                <w:rFonts w:ascii="宋体" w:hAnsi="宋体" w:cs="宋体"/>
                <w:color w:val="000000"/>
                <w:sz w:val="20"/>
                <w:szCs w:val="20"/>
              </w:rPr>
            </w:pPr>
            <w:r>
              <w:rPr>
                <w:rFonts w:hint="eastAsia" w:ascii="宋体" w:hAnsi="宋体" w:cs="宋体"/>
                <w:color w:val="000000"/>
                <w:sz w:val="20"/>
                <w:szCs w:val="20"/>
              </w:rPr>
              <w:t>2</w:t>
            </w:r>
          </w:p>
        </w:tc>
        <w:tc>
          <w:tcPr>
            <w:tcW w:w="4192" w:type="dxa"/>
            <w:shd w:val="clear" w:color="auto" w:fill="FFFF99"/>
            <w:vAlign w:val="bottom"/>
          </w:tcPr>
          <w:p>
            <w:pPr>
              <w:textAlignment w:val="bottom"/>
              <w:rPr>
                <w:rFonts w:ascii="宋体" w:hAnsi="宋体" w:cs="宋体"/>
                <w:color w:val="000000"/>
                <w:sz w:val="20"/>
                <w:szCs w:val="20"/>
              </w:rPr>
            </w:pPr>
            <w:r>
              <w:rPr>
                <w:rFonts w:hint="eastAsia" w:ascii="宋体" w:hAnsi="宋体" w:cs="宋体"/>
                <w:color w:val="000000"/>
                <w:sz w:val="20"/>
                <w:szCs w:val="20"/>
              </w:rPr>
              <w:t>设备</w:t>
            </w:r>
          </w:p>
        </w:tc>
        <w:tc>
          <w:tcPr>
            <w:tcW w:w="1635" w:type="dxa"/>
            <w:shd w:val="clear" w:color="auto" w:fill="FFFF99"/>
            <w:vAlign w:val="bottom"/>
          </w:tcPr>
          <w:p>
            <w:pPr>
              <w:rPr>
                <w:rFonts w:ascii="宋体" w:hAnsi="宋体" w:cs="宋体"/>
                <w:color w:val="000000"/>
                <w:sz w:val="20"/>
                <w:szCs w:val="20"/>
              </w:rPr>
            </w:pPr>
          </w:p>
        </w:tc>
        <w:tc>
          <w:tcPr>
            <w:tcW w:w="2662" w:type="dxa"/>
            <w:shd w:val="clear" w:color="auto" w:fill="FFFF99"/>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restart"/>
            <w:vAlign w:val="bottom"/>
          </w:tcPr>
          <w:p>
            <w:pPr>
              <w:jc w:val="center"/>
              <w:rPr>
                <w:rFonts w:ascii="宋体" w:hAnsi="宋体" w:cs="宋体"/>
                <w:color w:val="000000"/>
                <w:sz w:val="20"/>
                <w:szCs w:val="20"/>
              </w:rPr>
            </w:pPr>
          </w:p>
        </w:tc>
        <w:tc>
          <w:tcPr>
            <w:tcW w:w="419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总布置图</w:t>
            </w:r>
          </w:p>
        </w:tc>
        <w:tc>
          <w:tcPr>
            <w:tcW w:w="1635"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合同签订</w:t>
            </w:r>
            <w:r>
              <w:rPr>
                <w:rFonts w:hint="eastAsia" w:ascii="宋体" w:hAnsi="宋体" w:cs="宋体"/>
                <w:color w:val="C00000"/>
                <w:sz w:val="20"/>
                <w:szCs w:val="20"/>
              </w:rPr>
              <w:t>20</w:t>
            </w:r>
            <w:r>
              <w:rPr>
                <w:rFonts w:hint="eastAsia" w:ascii="宋体" w:hAnsi="宋体" w:cs="宋体"/>
                <w:color w:val="000000"/>
                <w:sz w:val="20"/>
                <w:szCs w:val="20"/>
              </w:rPr>
              <w:t>天内</w:t>
            </w:r>
          </w:p>
        </w:tc>
        <w:tc>
          <w:tcPr>
            <w:tcW w:w="266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蓝图9套，电子版（DWG）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安装总图（含装置重量）、部件图</w:t>
            </w:r>
          </w:p>
        </w:tc>
        <w:tc>
          <w:tcPr>
            <w:tcW w:w="1635"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合同签订</w:t>
            </w:r>
            <w:r>
              <w:rPr>
                <w:rFonts w:hint="eastAsia" w:ascii="宋体" w:hAnsi="宋体" w:cs="宋体"/>
                <w:color w:val="C00000"/>
                <w:sz w:val="20"/>
                <w:szCs w:val="20"/>
              </w:rPr>
              <w:t>20</w:t>
            </w:r>
            <w:r>
              <w:rPr>
                <w:rFonts w:hint="eastAsia" w:ascii="宋体" w:hAnsi="宋体" w:cs="宋体"/>
                <w:color w:val="000000"/>
                <w:sz w:val="20"/>
                <w:szCs w:val="20"/>
              </w:rPr>
              <w:t>天内</w:t>
            </w:r>
          </w:p>
        </w:tc>
        <w:tc>
          <w:tcPr>
            <w:tcW w:w="266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蓝图9套，电子版（DWG）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液压原理图、液压装配图</w:t>
            </w:r>
          </w:p>
        </w:tc>
        <w:tc>
          <w:tcPr>
            <w:tcW w:w="1635"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合同签订</w:t>
            </w:r>
            <w:r>
              <w:rPr>
                <w:rFonts w:hint="eastAsia" w:ascii="宋体" w:hAnsi="宋体" w:cs="宋体"/>
                <w:color w:val="C00000"/>
                <w:sz w:val="20"/>
                <w:szCs w:val="20"/>
              </w:rPr>
              <w:t>20</w:t>
            </w:r>
            <w:r>
              <w:rPr>
                <w:rFonts w:hint="eastAsia" w:ascii="宋体" w:hAnsi="宋体" w:cs="宋体"/>
                <w:color w:val="000000"/>
                <w:sz w:val="20"/>
                <w:szCs w:val="20"/>
              </w:rPr>
              <w:t>天内</w:t>
            </w:r>
          </w:p>
        </w:tc>
        <w:tc>
          <w:tcPr>
            <w:tcW w:w="266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蓝图9套，电子版（DWG）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备件图</w:t>
            </w:r>
          </w:p>
        </w:tc>
        <w:tc>
          <w:tcPr>
            <w:tcW w:w="1635" w:type="dxa"/>
            <w:vMerge w:val="restart"/>
            <w:vAlign w:val="center"/>
          </w:tcPr>
          <w:p>
            <w:pPr>
              <w:textAlignment w:val="bottom"/>
              <w:rPr>
                <w:rFonts w:ascii="宋体" w:hAnsi="宋体" w:cs="宋体"/>
                <w:color w:val="000000"/>
                <w:sz w:val="20"/>
                <w:szCs w:val="20"/>
              </w:rPr>
            </w:pPr>
            <w:r>
              <w:rPr>
                <w:rFonts w:hint="eastAsia" w:ascii="宋体" w:hAnsi="宋体" w:cs="宋体"/>
                <w:color w:val="000000"/>
                <w:sz w:val="20"/>
                <w:szCs w:val="20"/>
              </w:rPr>
              <w:t>装置交货时</w:t>
            </w:r>
          </w:p>
        </w:tc>
        <w:tc>
          <w:tcPr>
            <w:tcW w:w="2662" w:type="dxa"/>
            <w:vMerge w:val="restart"/>
            <w:vAlign w:val="center"/>
          </w:tcPr>
          <w:p>
            <w:pPr>
              <w:textAlignment w:val="bottom"/>
              <w:rPr>
                <w:rFonts w:ascii="宋体" w:hAnsi="宋体" w:cs="宋体"/>
                <w:color w:val="000000"/>
                <w:sz w:val="20"/>
                <w:szCs w:val="20"/>
              </w:rPr>
            </w:pPr>
            <w:r>
              <w:rPr>
                <w:rFonts w:hint="eastAsia" w:ascii="宋体" w:hAnsi="宋体" w:cs="宋体"/>
                <w:color w:val="000000"/>
                <w:sz w:val="20"/>
                <w:szCs w:val="20"/>
              </w:rPr>
              <w:t>蓝图2套，电子版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主要外购件清单</w:t>
            </w:r>
          </w:p>
        </w:tc>
        <w:tc>
          <w:tcPr>
            <w:tcW w:w="1635" w:type="dxa"/>
            <w:vMerge w:val="continue"/>
            <w:vAlign w:val="bottom"/>
          </w:tcPr>
          <w:p>
            <w:pPr>
              <w:rPr>
                <w:rFonts w:ascii="宋体" w:hAnsi="宋体" w:cs="宋体"/>
                <w:color w:val="000000"/>
                <w:sz w:val="20"/>
                <w:szCs w:val="20"/>
              </w:rPr>
            </w:pPr>
          </w:p>
        </w:tc>
        <w:tc>
          <w:tcPr>
            <w:tcW w:w="2662" w:type="dxa"/>
            <w:vMerge w:val="continue"/>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消耗件、易损件清单</w:t>
            </w:r>
          </w:p>
        </w:tc>
        <w:tc>
          <w:tcPr>
            <w:tcW w:w="1635" w:type="dxa"/>
            <w:vMerge w:val="continue"/>
            <w:vAlign w:val="bottom"/>
          </w:tcPr>
          <w:p>
            <w:pPr>
              <w:rPr>
                <w:rFonts w:ascii="宋体" w:hAnsi="宋体" w:cs="宋体"/>
                <w:color w:val="000000"/>
                <w:sz w:val="20"/>
                <w:szCs w:val="20"/>
              </w:rPr>
            </w:pPr>
          </w:p>
        </w:tc>
        <w:tc>
          <w:tcPr>
            <w:tcW w:w="2662" w:type="dxa"/>
            <w:vMerge w:val="continue"/>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shd w:val="clear" w:color="auto" w:fill="FFFF99"/>
            <w:vAlign w:val="bottom"/>
          </w:tcPr>
          <w:p>
            <w:pPr>
              <w:jc w:val="center"/>
              <w:textAlignment w:val="bottom"/>
              <w:rPr>
                <w:rFonts w:ascii="宋体" w:hAnsi="宋体" w:cs="宋体"/>
                <w:color w:val="000000"/>
                <w:sz w:val="20"/>
                <w:szCs w:val="20"/>
              </w:rPr>
            </w:pPr>
            <w:r>
              <w:rPr>
                <w:rFonts w:hint="eastAsia" w:ascii="宋体" w:hAnsi="宋体" w:cs="宋体"/>
                <w:color w:val="000000"/>
                <w:sz w:val="20"/>
                <w:szCs w:val="20"/>
              </w:rPr>
              <w:t>3</w:t>
            </w:r>
          </w:p>
        </w:tc>
        <w:tc>
          <w:tcPr>
            <w:tcW w:w="4192" w:type="dxa"/>
            <w:shd w:val="clear" w:color="auto" w:fill="FFFF99"/>
            <w:vAlign w:val="bottom"/>
          </w:tcPr>
          <w:p>
            <w:pPr>
              <w:textAlignment w:val="bottom"/>
              <w:rPr>
                <w:rFonts w:ascii="宋体" w:hAnsi="宋体" w:cs="宋体"/>
                <w:color w:val="000000"/>
                <w:sz w:val="20"/>
                <w:szCs w:val="20"/>
              </w:rPr>
            </w:pPr>
            <w:r>
              <w:rPr>
                <w:rFonts w:hint="eastAsia" w:ascii="宋体" w:hAnsi="宋体" w:cs="宋体"/>
                <w:color w:val="000000"/>
                <w:sz w:val="20"/>
                <w:szCs w:val="20"/>
              </w:rPr>
              <w:t>公辅介质施工图</w:t>
            </w:r>
          </w:p>
        </w:tc>
        <w:tc>
          <w:tcPr>
            <w:tcW w:w="1635" w:type="dxa"/>
            <w:shd w:val="clear" w:color="auto" w:fill="FFFF99"/>
            <w:vAlign w:val="bottom"/>
          </w:tcPr>
          <w:p>
            <w:pPr>
              <w:rPr>
                <w:rFonts w:ascii="宋体" w:hAnsi="宋体" w:cs="宋体"/>
                <w:color w:val="000000"/>
                <w:sz w:val="20"/>
                <w:szCs w:val="20"/>
              </w:rPr>
            </w:pPr>
          </w:p>
        </w:tc>
        <w:tc>
          <w:tcPr>
            <w:tcW w:w="2662" w:type="dxa"/>
            <w:shd w:val="clear" w:color="auto" w:fill="FFFF99"/>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restart"/>
            <w:vAlign w:val="bottom"/>
          </w:tcPr>
          <w:p>
            <w:pPr>
              <w:jc w:val="center"/>
              <w:textAlignment w:val="bottom"/>
              <w:rPr>
                <w:rFonts w:ascii="宋体" w:hAnsi="宋体" w:cs="宋体"/>
                <w:color w:val="000000"/>
                <w:sz w:val="20"/>
                <w:szCs w:val="20"/>
              </w:rPr>
            </w:pPr>
          </w:p>
        </w:tc>
        <w:tc>
          <w:tcPr>
            <w:tcW w:w="419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压缩空气、水等介质施工图</w:t>
            </w:r>
          </w:p>
        </w:tc>
        <w:tc>
          <w:tcPr>
            <w:tcW w:w="1635" w:type="dxa"/>
            <w:vAlign w:val="bottom"/>
          </w:tcPr>
          <w:p>
            <w:pPr>
              <w:rPr>
                <w:rFonts w:ascii="宋体" w:hAnsi="宋体" w:cs="宋体"/>
                <w:b/>
                <w:bCs/>
                <w:color w:val="000000"/>
                <w:sz w:val="20"/>
                <w:szCs w:val="20"/>
              </w:rPr>
            </w:pPr>
            <w:r>
              <w:rPr>
                <w:rFonts w:hint="eastAsia" w:ascii="宋体" w:hAnsi="宋体" w:cs="宋体"/>
                <w:color w:val="000000"/>
                <w:sz w:val="20"/>
                <w:szCs w:val="20"/>
              </w:rPr>
              <w:t>合同签订</w:t>
            </w:r>
            <w:r>
              <w:rPr>
                <w:rFonts w:hint="eastAsia" w:ascii="宋体" w:hAnsi="宋体" w:cs="宋体"/>
                <w:color w:val="C00000"/>
                <w:sz w:val="20"/>
                <w:szCs w:val="20"/>
              </w:rPr>
              <w:t>20</w:t>
            </w:r>
            <w:r>
              <w:rPr>
                <w:rFonts w:hint="eastAsia" w:ascii="宋体" w:hAnsi="宋体" w:cs="宋体"/>
                <w:color w:val="000000"/>
                <w:sz w:val="20"/>
                <w:szCs w:val="20"/>
              </w:rPr>
              <w:t>天内</w:t>
            </w:r>
          </w:p>
        </w:tc>
        <w:tc>
          <w:tcPr>
            <w:tcW w:w="2662" w:type="dxa"/>
            <w:vAlign w:val="bottom"/>
          </w:tcPr>
          <w:p>
            <w:pPr>
              <w:rPr>
                <w:rFonts w:ascii="宋体" w:hAnsi="宋体" w:cs="宋体"/>
                <w:b/>
                <w:bCs/>
                <w:color w:val="000000"/>
                <w:sz w:val="20"/>
                <w:szCs w:val="20"/>
              </w:rPr>
            </w:pPr>
            <w:r>
              <w:rPr>
                <w:rFonts w:hint="eastAsia" w:ascii="宋体" w:hAnsi="宋体" w:cs="宋体"/>
                <w:color w:val="000000"/>
                <w:sz w:val="20"/>
                <w:szCs w:val="20"/>
              </w:rPr>
              <w:t>蓝图9套，电子版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continue"/>
            <w:vAlign w:val="bottom"/>
          </w:tcPr>
          <w:p>
            <w:pPr>
              <w:jc w:val="center"/>
              <w:textAlignment w:val="bottom"/>
              <w:rPr>
                <w:rFonts w:ascii="宋体" w:hAnsi="宋体" w:cs="宋体"/>
                <w:color w:val="000000"/>
                <w:sz w:val="20"/>
                <w:szCs w:val="20"/>
              </w:rPr>
            </w:pPr>
          </w:p>
        </w:tc>
        <w:tc>
          <w:tcPr>
            <w:tcW w:w="419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液压布管图</w:t>
            </w:r>
          </w:p>
        </w:tc>
        <w:tc>
          <w:tcPr>
            <w:tcW w:w="1635" w:type="dxa"/>
            <w:vAlign w:val="bottom"/>
          </w:tcPr>
          <w:p>
            <w:pPr>
              <w:rPr>
                <w:rFonts w:ascii="宋体" w:hAnsi="宋体" w:cs="宋体"/>
                <w:color w:val="000000"/>
                <w:sz w:val="20"/>
                <w:szCs w:val="20"/>
              </w:rPr>
            </w:pPr>
            <w:r>
              <w:rPr>
                <w:rFonts w:hint="eastAsia" w:ascii="宋体" w:hAnsi="宋体" w:cs="宋体"/>
                <w:color w:val="000000"/>
                <w:sz w:val="20"/>
                <w:szCs w:val="20"/>
              </w:rPr>
              <w:t>合同签订</w:t>
            </w:r>
            <w:r>
              <w:rPr>
                <w:rFonts w:hint="eastAsia" w:ascii="宋体" w:hAnsi="宋体" w:cs="宋体"/>
                <w:color w:val="C00000"/>
                <w:sz w:val="20"/>
                <w:szCs w:val="20"/>
              </w:rPr>
              <w:t>20</w:t>
            </w:r>
            <w:r>
              <w:rPr>
                <w:rFonts w:hint="eastAsia" w:ascii="宋体" w:hAnsi="宋体" w:cs="宋体"/>
                <w:color w:val="000000"/>
                <w:sz w:val="20"/>
                <w:szCs w:val="20"/>
              </w:rPr>
              <w:t>天内</w:t>
            </w:r>
          </w:p>
        </w:tc>
        <w:tc>
          <w:tcPr>
            <w:tcW w:w="2662" w:type="dxa"/>
            <w:vAlign w:val="bottom"/>
          </w:tcPr>
          <w:p>
            <w:pPr>
              <w:rPr>
                <w:rFonts w:ascii="宋体" w:hAnsi="宋体" w:cs="宋体"/>
                <w:color w:val="000000"/>
                <w:sz w:val="20"/>
                <w:szCs w:val="20"/>
              </w:rPr>
            </w:pPr>
            <w:r>
              <w:rPr>
                <w:rFonts w:hint="eastAsia" w:ascii="宋体" w:hAnsi="宋体" w:cs="宋体"/>
                <w:color w:val="000000"/>
                <w:sz w:val="20"/>
                <w:szCs w:val="20"/>
              </w:rPr>
              <w:t>蓝图9套，电子版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shd w:val="clear" w:color="auto" w:fill="FFFF99"/>
            <w:vAlign w:val="bottom"/>
          </w:tcPr>
          <w:p>
            <w:pPr>
              <w:jc w:val="center"/>
              <w:textAlignment w:val="bottom"/>
              <w:rPr>
                <w:rFonts w:ascii="宋体" w:hAnsi="宋体" w:cs="宋体"/>
                <w:color w:val="000000"/>
                <w:sz w:val="20"/>
                <w:szCs w:val="20"/>
              </w:rPr>
            </w:pPr>
            <w:r>
              <w:rPr>
                <w:rFonts w:hint="eastAsia" w:ascii="宋体" w:hAnsi="宋体" w:cs="宋体"/>
                <w:color w:val="000000"/>
                <w:sz w:val="20"/>
                <w:szCs w:val="20"/>
              </w:rPr>
              <w:t>4</w:t>
            </w:r>
          </w:p>
        </w:tc>
        <w:tc>
          <w:tcPr>
            <w:tcW w:w="4192" w:type="dxa"/>
            <w:shd w:val="clear" w:color="auto" w:fill="FFFF99"/>
            <w:vAlign w:val="bottom"/>
          </w:tcPr>
          <w:p>
            <w:pPr>
              <w:textAlignment w:val="bottom"/>
              <w:rPr>
                <w:rFonts w:ascii="宋体" w:hAnsi="宋体" w:cs="宋体"/>
                <w:color w:val="000000"/>
                <w:sz w:val="20"/>
                <w:szCs w:val="20"/>
              </w:rPr>
            </w:pPr>
            <w:r>
              <w:rPr>
                <w:rFonts w:hint="eastAsia" w:ascii="宋体" w:hAnsi="宋体" w:cs="宋体"/>
                <w:color w:val="000000"/>
                <w:sz w:val="20"/>
                <w:szCs w:val="20"/>
              </w:rPr>
              <w:t>电气及控制</w:t>
            </w:r>
          </w:p>
        </w:tc>
        <w:tc>
          <w:tcPr>
            <w:tcW w:w="1635" w:type="dxa"/>
            <w:shd w:val="clear" w:color="auto" w:fill="FFFF99"/>
            <w:vAlign w:val="bottom"/>
          </w:tcPr>
          <w:p>
            <w:pPr>
              <w:rPr>
                <w:rFonts w:ascii="宋体" w:hAnsi="宋体" w:cs="宋体"/>
                <w:color w:val="000000"/>
                <w:sz w:val="20"/>
                <w:szCs w:val="20"/>
              </w:rPr>
            </w:pPr>
          </w:p>
        </w:tc>
        <w:tc>
          <w:tcPr>
            <w:tcW w:w="2662" w:type="dxa"/>
            <w:shd w:val="clear" w:color="auto" w:fill="FFFF99"/>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restart"/>
            <w:vAlign w:val="center"/>
          </w:tcPr>
          <w:p>
            <w:pPr>
              <w:jc w:val="center"/>
              <w:rPr>
                <w:rFonts w:ascii="宋体" w:hAnsi="宋体" w:cs="宋体"/>
                <w:color w:val="000000"/>
                <w:sz w:val="20"/>
                <w:szCs w:val="20"/>
              </w:rPr>
            </w:pPr>
          </w:p>
        </w:tc>
        <w:tc>
          <w:tcPr>
            <w:tcW w:w="4192" w:type="dxa"/>
            <w:vAlign w:val="center"/>
          </w:tcPr>
          <w:p>
            <w:pPr>
              <w:textAlignment w:val="bottom"/>
              <w:rPr>
                <w:rFonts w:ascii="宋体" w:hAnsi="宋体" w:cs="宋体"/>
                <w:color w:val="0070C0"/>
                <w:sz w:val="20"/>
                <w:szCs w:val="20"/>
              </w:rPr>
            </w:pPr>
            <w:r>
              <w:rPr>
                <w:rFonts w:hint="eastAsia" w:ascii="宋体" w:hAnsi="宋体" w:cs="宋体"/>
                <w:color w:val="0070C0"/>
                <w:sz w:val="20"/>
                <w:szCs w:val="20"/>
              </w:rPr>
              <w:t>电气原理图</w:t>
            </w:r>
          </w:p>
        </w:tc>
        <w:tc>
          <w:tcPr>
            <w:tcW w:w="1635" w:type="dxa"/>
            <w:vAlign w:val="bottom"/>
          </w:tcPr>
          <w:p>
            <w:pPr>
              <w:textAlignment w:val="bottom"/>
              <w:rPr>
                <w:rFonts w:ascii="宋体" w:hAnsi="宋体" w:cs="宋体"/>
                <w:color w:val="0070C0"/>
                <w:sz w:val="20"/>
                <w:szCs w:val="20"/>
              </w:rPr>
            </w:pPr>
            <w:r>
              <w:rPr>
                <w:rFonts w:hint="eastAsia" w:ascii="宋体" w:hAnsi="宋体" w:cs="宋体"/>
                <w:color w:val="0070C0"/>
                <w:sz w:val="20"/>
                <w:szCs w:val="20"/>
              </w:rPr>
              <w:t>合同签订20天内</w:t>
            </w:r>
          </w:p>
        </w:tc>
        <w:tc>
          <w:tcPr>
            <w:tcW w:w="266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蓝图9套，电子版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continue"/>
            <w:vAlign w:val="center"/>
          </w:tcPr>
          <w:p>
            <w:pPr>
              <w:jc w:val="center"/>
              <w:rPr>
                <w:rFonts w:ascii="宋体" w:hAnsi="宋体" w:cs="宋体"/>
                <w:color w:val="000000"/>
                <w:sz w:val="20"/>
                <w:szCs w:val="20"/>
              </w:rPr>
            </w:pPr>
          </w:p>
        </w:tc>
        <w:tc>
          <w:tcPr>
            <w:tcW w:w="4192" w:type="dxa"/>
            <w:vAlign w:val="center"/>
          </w:tcPr>
          <w:p>
            <w:pPr>
              <w:textAlignment w:val="bottom"/>
              <w:rPr>
                <w:rFonts w:ascii="宋体" w:hAnsi="宋体" w:cs="宋体"/>
                <w:color w:val="000000"/>
                <w:sz w:val="20"/>
                <w:szCs w:val="20"/>
              </w:rPr>
            </w:pPr>
            <w:r>
              <w:rPr>
                <w:rFonts w:hint="eastAsia" w:ascii="宋体" w:hAnsi="宋体" w:cs="宋体"/>
                <w:color w:val="0070C0"/>
                <w:sz w:val="20"/>
                <w:szCs w:val="20"/>
              </w:rPr>
              <w:t>电气及自动化系统施工图（含电缆表）</w:t>
            </w:r>
          </w:p>
        </w:tc>
        <w:tc>
          <w:tcPr>
            <w:tcW w:w="1635" w:type="dxa"/>
            <w:vAlign w:val="bottom"/>
          </w:tcPr>
          <w:p>
            <w:pPr>
              <w:textAlignment w:val="bottom"/>
              <w:rPr>
                <w:rFonts w:ascii="宋体" w:hAnsi="宋体" w:cs="宋体"/>
                <w:color w:val="000000"/>
                <w:sz w:val="20"/>
                <w:szCs w:val="20"/>
              </w:rPr>
            </w:pPr>
            <w:r>
              <w:rPr>
                <w:rFonts w:hint="eastAsia" w:ascii="宋体" w:hAnsi="宋体" w:cs="宋体"/>
                <w:color w:val="0070C0"/>
                <w:sz w:val="20"/>
                <w:szCs w:val="20"/>
              </w:rPr>
              <w:t>合同签订20天内</w:t>
            </w:r>
          </w:p>
        </w:tc>
        <w:tc>
          <w:tcPr>
            <w:tcW w:w="266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蓝图9套，电子版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PLC编程</w:t>
            </w:r>
          </w:p>
        </w:tc>
        <w:tc>
          <w:tcPr>
            <w:tcW w:w="1635"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调试完成后</w:t>
            </w:r>
          </w:p>
        </w:tc>
        <w:tc>
          <w:tcPr>
            <w:tcW w:w="266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电子版，不能有任何加密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shd w:val="clear" w:color="auto" w:fill="FFFF99"/>
            <w:vAlign w:val="bottom"/>
          </w:tcPr>
          <w:p>
            <w:pPr>
              <w:jc w:val="center"/>
              <w:textAlignment w:val="bottom"/>
              <w:rPr>
                <w:rFonts w:ascii="宋体" w:hAnsi="宋体" w:cs="宋体"/>
                <w:color w:val="000000"/>
                <w:sz w:val="20"/>
                <w:szCs w:val="20"/>
              </w:rPr>
            </w:pPr>
            <w:r>
              <w:rPr>
                <w:rFonts w:hint="eastAsia" w:ascii="宋体" w:hAnsi="宋体" w:cs="宋体"/>
                <w:color w:val="000000"/>
                <w:sz w:val="20"/>
                <w:szCs w:val="20"/>
              </w:rPr>
              <w:t>5</w:t>
            </w:r>
          </w:p>
        </w:tc>
        <w:tc>
          <w:tcPr>
            <w:tcW w:w="4192" w:type="dxa"/>
            <w:shd w:val="clear" w:color="auto" w:fill="FFFF99"/>
            <w:vAlign w:val="bottom"/>
          </w:tcPr>
          <w:p>
            <w:pPr>
              <w:textAlignment w:val="bottom"/>
              <w:rPr>
                <w:rFonts w:ascii="宋体" w:hAnsi="宋体" w:cs="宋体"/>
                <w:color w:val="000000"/>
                <w:sz w:val="20"/>
                <w:szCs w:val="20"/>
              </w:rPr>
            </w:pPr>
            <w:r>
              <w:rPr>
                <w:rFonts w:hint="eastAsia" w:ascii="宋体" w:hAnsi="宋体" w:cs="宋体"/>
                <w:color w:val="000000"/>
                <w:sz w:val="20"/>
                <w:szCs w:val="20"/>
              </w:rPr>
              <w:t>装置相关资料</w:t>
            </w:r>
          </w:p>
        </w:tc>
        <w:tc>
          <w:tcPr>
            <w:tcW w:w="1635" w:type="dxa"/>
            <w:shd w:val="clear" w:color="auto" w:fill="FFFF99"/>
            <w:vAlign w:val="bottom"/>
          </w:tcPr>
          <w:p>
            <w:pPr>
              <w:rPr>
                <w:rFonts w:ascii="宋体" w:hAnsi="宋体" w:cs="宋体"/>
                <w:color w:val="000000"/>
                <w:sz w:val="20"/>
                <w:szCs w:val="20"/>
              </w:rPr>
            </w:pPr>
          </w:p>
        </w:tc>
        <w:tc>
          <w:tcPr>
            <w:tcW w:w="2662" w:type="dxa"/>
            <w:shd w:val="clear" w:color="auto" w:fill="FFFF99"/>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restart"/>
            <w:vAlign w:val="bottom"/>
          </w:tcPr>
          <w:p>
            <w:pPr>
              <w:jc w:val="center"/>
              <w:rPr>
                <w:rFonts w:ascii="宋体" w:hAnsi="宋体" w:cs="宋体"/>
                <w:color w:val="000000"/>
                <w:sz w:val="20"/>
                <w:szCs w:val="20"/>
              </w:rPr>
            </w:pPr>
          </w:p>
        </w:tc>
        <w:tc>
          <w:tcPr>
            <w:tcW w:w="419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最终装置的使用说明书和功能描述</w:t>
            </w:r>
          </w:p>
        </w:tc>
        <w:tc>
          <w:tcPr>
            <w:tcW w:w="1635"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装置交货时</w:t>
            </w:r>
          </w:p>
        </w:tc>
        <w:tc>
          <w:tcPr>
            <w:tcW w:w="266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各种培训资料、操作、维护、检修、安全说明书</w:t>
            </w:r>
          </w:p>
        </w:tc>
        <w:tc>
          <w:tcPr>
            <w:tcW w:w="1635" w:type="dxa"/>
            <w:vAlign w:val="center"/>
          </w:tcPr>
          <w:p>
            <w:pPr>
              <w:textAlignment w:val="bottom"/>
              <w:rPr>
                <w:rFonts w:ascii="宋体" w:hAnsi="宋体" w:cs="宋体"/>
                <w:color w:val="000000"/>
                <w:sz w:val="20"/>
                <w:szCs w:val="20"/>
              </w:rPr>
            </w:pPr>
            <w:r>
              <w:rPr>
                <w:rFonts w:hint="eastAsia" w:ascii="宋体" w:hAnsi="宋体" w:cs="宋体"/>
                <w:color w:val="000000"/>
                <w:sz w:val="20"/>
                <w:szCs w:val="20"/>
              </w:rPr>
              <w:t>装置交货时</w:t>
            </w:r>
          </w:p>
        </w:tc>
        <w:tc>
          <w:tcPr>
            <w:tcW w:w="2662" w:type="dxa"/>
            <w:vAlign w:val="center"/>
          </w:tcPr>
          <w:p>
            <w:pPr>
              <w:textAlignment w:val="bottom"/>
              <w:rPr>
                <w:rFonts w:ascii="宋体" w:hAnsi="宋体" w:cs="宋体"/>
                <w:color w:val="000000"/>
                <w:sz w:val="20"/>
                <w:szCs w:val="20"/>
              </w:rPr>
            </w:pPr>
            <w:r>
              <w:rPr>
                <w:rFonts w:hint="eastAsia" w:ascii="宋体" w:hAnsi="宋体" w:cs="宋体"/>
                <w:color w:val="000000"/>
                <w:sz w:val="20"/>
                <w:szCs w:val="20"/>
              </w:rPr>
              <w:t>纸版、电子版（word）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质量检验书和质保书</w:t>
            </w:r>
          </w:p>
        </w:tc>
        <w:tc>
          <w:tcPr>
            <w:tcW w:w="1635"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装置交货时</w:t>
            </w:r>
          </w:p>
        </w:tc>
        <w:tc>
          <w:tcPr>
            <w:tcW w:w="2662" w:type="dxa"/>
            <w:vAlign w:val="bottom"/>
          </w:tcPr>
          <w:p>
            <w:pPr>
              <w:textAlignment w:val="bottom"/>
              <w:rPr>
                <w:rFonts w:ascii="宋体" w:hAnsi="宋体" w:cs="宋体"/>
                <w:color w:val="000000"/>
                <w:sz w:val="20"/>
                <w:szCs w:val="20"/>
              </w:rPr>
            </w:pPr>
            <w:r>
              <w:rPr>
                <w:rFonts w:hint="eastAsia" w:ascii="宋体" w:hAnsi="宋体" w:cs="宋体"/>
                <w:color w:val="000000"/>
                <w:sz w:val="20"/>
                <w:szCs w:val="20"/>
              </w:rPr>
              <w:t>纸版</w:t>
            </w:r>
          </w:p>
        </w:tc>
      </w:tr>
    </w:tbl>
    <w:p>
      <w:pPr>
        <w:spacing w:after="0" w:line="360" w:lineRule="auto"/>
        <w:jc w:val="both"/>
        <w:rPr>
          <w:rFonts w:ascii="宋体" w:hAnsi="宋体" w:cs="宋体"/>
          <w:sz w:val="24"/>
          <w:szCs w:val="24"/>
        </w:rPr>
      </w:pPr>
      <w:r>
        <w:rPr>
          <w:rFonts w:hint="eastAsia" w:ascii="宋体" w:hAnsi="宋体" w:cs="宋体"/>
          <w:sz w:val="24"/>
          <w:szCs w:val="24"/>
        </w:rPr>
        <w:t>注：</w:t>
      </w:r>
    </w:p>
    <w:p>
      <w:pPr>
        <w:spacing w:after="0" w:line="360" w:lineRule="auto"/>
        <w:ind w:firstLine="482"/>
        <w:jc w:val="both"/>
        <w:rPr>
          <w:rFonts w:ascii="宋体" w:hAnsi="宋体" w:cs="宋体"/>
          <w:sz w:val="24"/>
          <w:szCs w:val="24"/>
        </w:rPr>
      </w:pPr>
      <w:r>
        <w:rPr>
          <w:rFonts w:hint="eastAsia" w:ascii="宋体" w:hAnsi="宋体" w:cs="宋体"/>
          <w:sz w:val="24"/>
          <w:szCs w:val="24"/>
        </w:rPr>
        <w:t>1.所有日期均指日历日。</w:t>
      </w:r>
    </w:p>
    <w:p>
      <w:pPr>
        <w:spacing w:after="0" w:line="360" w:lineRule="auto"/>
        <w:ind w:firstLine="482"/>
        <w:jc w:val="both"/>
        <w:rPr>
          <w:rFonts w:ascii="宋体" w:hAnsi="宋体" w:cs="宋体"/>
          <w:sz w:val="24"/>
          <w:szCs w:val="24"/>
        </w:rPr>
      </w:pPr>
      <w:r>
        <w:rPr>
          <w:rFonts w:hint="eastAsia" w:ascii="宋体" w:hAnsi="宋体" w:cs="宋体"/>
          <w:sz w:val="24"/>
          <w:szCs w:val="24"/>
        </w:rPr>
        <w:t>2.投标方交付的资料包括纸质资料和电子文件，表中资料份数为纸版资料份数。要求电子文件可编辑，电子文件类型分别为：dwg文件；doc文件；xls文件等。</w:t>
      </w:r>
    </w:p>
    <w:p>
      <w:pPr>
        <w:spacing w:after="0" w:line="360" w:lineRule="auto"/>
        <w:ind w:firstLine="482"/>
        <w:jc w:val="both"/>
        <w:rPr>
          <w:rFonts w:ascii="宋体" w:hAnsi="宋体" w:cs="宋体"/>
          <w:sz w:val="24"/>
          <w:szCs w:val="24"/>
        </w:rPr>
      </w:pPr>
      <w:r>
        <w:rPr>
          <w:rFonts w:hint="eastAsia" w:ascii="宋体" w:hAnsi="宋体" w:cs="宋体"/>
          <w:sz w:val="24"/>
          <w:szCs w:val="24"/>
        </w:rPr>
        <w:t>3.对于没有列入技术资料清单，却是工程所必需的文件和资料，投标方应按招标方要求及时免费提供。如需改进时，投标方应及时免费提供新的技术资料。</w:t>
      </w:r>
    </w:p>
    <w:p>
      <w:pPr>
        <w:spacing w:after="0" w:line="360" w:lineRule="auto"/>
        <w:ind w:firstLine="482"/>
        <w:jc w:val="both"/>
        <w:rPr>
          <w:rFonts w:ascii="宋体" w:hAnsi="宋体" w:cs="宋体"/>
          <w:sz w:val="24"/>
          <w:szCs w:val="24"/>
        </w:rPr>
      </w:pPr>
      <w:r>
        <w:rPr>
          <w:rFonts w:hint="eastAsia" w:ascii="宋体" w:hAnsi="宋体" w:cs="宋体"/>
          <w:sz w:val="24"/>
          <w:szCs w:val="24"/>
        </w:rPr>
        <w:t>4.投标方涉及第三方专利和其他知识产权纠纷的，由投标方自行负责，与招标方无关。</w:t>
      </w:r>
    </w:p>
    <w:p>
      <w:pPr>
        <w:spacing w:after="0" w:line="360" w:lineRule="auto"/>
        <w:jc w:val="both"/>
        <w:outlineLvl w:val="0"/>
        <w:rPr>
          <w:rFonts w:ascii="宋体" w:hAnsi="宋体" w:cs="宋体"/>
          <w:b/>
          <w:bCs/>
          <w:kern w:val="44"/>
          <w:sz w:val="28"/>
          <w:szCs w:val="28"/>
        </w:rPr>
      </w:pPr>
      <w:r>
        <w:rPr>
          <w:rFonts w:hint="eastAsia" w:ascii="宋体" w:hAnsi="宋体" w:cs="宋体"/>
          <w:b/>
          <w:bCs/>
          <w:kern w:val="44"/>
          <w:sz w:val="28"/>
          <w:szCs w:val="28"/>
        </w:rPr>
        <w:t>8、安全环保系统</w:t>
      </w:r>
      <w:bookmarkEnd w:id="15"/>
    </w:p>
    <w:p>
      <w:pPr>
        <w:pStyle w:val="2"/>
        <w:spacing w:before="0" w:line="360" w:lineRule="auto"/>
        <w:rPr>
          <w:rFonts w:ascii="宋体" w:hAnsi="宋体" w:cs="宋体"/>
          <w:sz w:val="24"/>
          <w:szCs w:val="24"/>
        </w:rPr>
      </w:pPr>
      <w:bookmarkStart w:id="16" w:name="_Toc517516602"/>
      <w:r>
        <w:rPr>
          <w:rFonts w:hint="eastAsia" w:ascii="宋体" w:hAnsi="宋体" w:cs="宋体"/>
          <w:sz w:val="24"/>
          <w:szCs w:val="24"/>
        </w:rPr>
        <w:t>8.1 安全系统</w:t>
      </w:r>
      <w:bookmarkEnd w:id="16"/>
    </w:p>
    <w:p>
      <w:pPr>
        <w:spacing w:after="0" w:line="360" w:lineRule="auto"/>
        <w:ind w:firstLine="482"/>
        <w:jc w:val="both"/>
        <w:rPr>
          <w:rFonts w:ascii="宋体" w:hAnsi="宋体" w:cs="宋体"/>
          <w:sz w:val="24"/>
          <w:szCs w:val="24"/>
        </w:rPr>
      </w:pPr>
      <w:r>
        <w:rPr>
          <w:rFonts w:hint="eastAsia" w:ascii="宋体" w:hAnsi="宋体" w:cs="宋体"/>
          <w:sz w:val="24"/>
          <w:szCs w:val="24"/>
        </w:rPr>
        <w:t>基本技术要求：设备供货商对标的区域整体设计供货，安全防护设施齐全，设备本身配备皮带护罩、联轴罩、护栏、格栅和其他防护装置要齐全，并符合安全标准，同时便于拆检、维护。相应管道涂色符合标准，注明介质和流向。所有操作台配备急停开关，操作台标签必须为金属。控制系统故障自动防护控制系统和联锁安全防护系统齐全。安全构件设计制造单位需具备相应的资质。特种设备必须提供详细资料及注册，取证。</w:t>
      </w:r>
    </w:p>
    <w:p>
      <w:pPr>
        <w:spacing w:after="0" w:line="360" w:lineRule="auto"/>
        <w:ind w:firstLine="482"/>
        <w:jc w:val="both"/>
        <w:rPr>
          <w:rFonts w:ascii="宋体" w:hAnsi="宋体" w:cs="宋体"/>
          <w:sz w:val="24"/>
          <w:szCs w:val="24"/>
        </w:rPr>
      </w:pPr>
      <w:r>
        <w:rPr>
          <w:rFonts w:hint="eastAsia" w:ascii="宋体" w:hAnsi="宋体" w:cs="宋体"/>
          <w:sz w:val="24"/>
          <w:szCs w:val="24"/>
        </w:rPr>
        <w:t>所有移动设备设计时均应考虑设备各动作之间的安全保护问题，减少、消除生产过程中的安全隐患。</w:t>
      </w:r>
    </w:p>
    <w:p>
      <w:pPr>
        <w:spacing w:after="0" w:line="360" w:lineRule="auto"/>
        <w:ind w:firstLine="482"/>
        <w:jc w:val="both"/>
        <w:rPr>
          <w:rFonts w:ascii="宋体" w:hAnsi="宋体" w:cs="宋体"/>
          <w:sz w:val="24"/>
          <w:szCs w:val="24"/>
        </w:rPr>
      </w:pPr>
      <w:r>
        <w:rPr>
          <w:rFonts w:hint="eastAsia" w:ascii="宋体" w:hAnsi="宋体" w:cs="宋体"/>
          <w:sz w:val="24"/>
          <w:szCs w:val="24"/>
        </w:rPr>
        <w:t>设备布局应充分考虑人员安全站位和安全通道问题，并预留足够检修空间，保证现场本质安全。</w:t>
      </w:r>
    </w:p>
    <w:p>
      <w:pPr>
        <w:numPr>
          <w:ilvl w:val="0"/>
          <w:numId w:val="0"/>
        </w:numPr>
        <w:spacing w:after="0" w:line="360" w:lineRule="auto"/>
        <w:ind w:left="480" w:leftChars="0"/>
        <w:jc w:val="both"/>
        <w:rPr>
          <w:rFonts w:ascii="宋体" w:hAnsi="宋体" w:cs="宋体"/>
          <w:sz w:val="24"/>
          <w:szCs w:val="24"/>
        </w:rPr>
      </w:pPr>
      <w:r>
        <w:rPr>
          <w:rFonts w:hint="eastAsia" w:ascii="宋体" w:hAnsi="宋体" w:cs="宋体"/>
          <w:sz w:val="24"/>
          <w:szCs w:val="24"/>
        </w:rPr>
        <w:t>未尽事项见《通用技术要求》。</w:t>
      </w:r>
    </w:p>
    <w:p>
      <w:pPr>
        <w:pStyle w:val="2"/>
        <w:spacing w:before="0" w:line="360" w:lineRule="auto"/>
        <w:rPr>
          <w:rFonts w:ascii="宋体" w:hAnsi="宋体" w:cs="宋体"/>
          <w:sz w:val="24"/>
          <w:szCs w:val="24"/>
        </w:rPr>
      </w:pPr>
      <w:bookmarkStart w:id="17" w:name="_Toc517516603"/>
      <w:r>
        <w:rPr>
          <w:rFonts w:hint="eastAsia" w:ascii="宋体" w:hAnsi="宋体" w:cs="宋体"/>
          <w:sz w:val="24"/>
          <w:szCs w:val="24"/>
        </w:rPr>
        <w:t>8.2 环保系统</w:t>
      </w:r>
      <w:bookmarkEnd w:id="17"/>
    </w:p>
    <w:p>
      <w:pPr>
        <w:numPr>
          <w:ilvl w:val="0"/>
          <w:numId w:val="10"/>
        </w:numPr>
        <w:spacing w:after="0" w:line="360" w:lineRule="auto"/>
        <w:jc w:val="both"/>
        <w:rPr>
          <w:rFonts w:ascii="宋体" w:hAnsi="宋体" w:cs="宋体"/>
          <w:sz w:val="24"/>
          <w:szCs w:val="24"/>
        </w:rPr>
      </w:pPr>
      <w:r>
        <w:rPr>
          <w:rFonts w:hint="eastAsia" w:ascii="宋体" w:hAnsi="宋体" w:cs="宋体"/>
          <w:sz w:val="24"/>
          <w:szCs w:val="24"/>
        </w:rPr>
        <w:t>符合国家最新环保标准。使用高效的机械系统、设备和计算机控制措施，实现节能措施。严禁使用国家淘汰高能耗设备；</w:t>
      </w:r>
    </w:p>
    <w:p>
      <w:pPr>
        <w:numPr>
          <w:ilvl w:val="0"/>
          <w:numId w:val="10"/>
        </w:numPr>
        <w:spacing w:after="0" w:line="360" w:lineRule="auto"/>
        <w:jc w:val="both"/>
        <w:rPr>
          <w:rFonts w:ascii="宋体" w:hAnsi="宋体" w:cs="宋体"/>
          <w:sz w:val="24"/>
          <w:szCs w:val="24"/>
        </w:rPr>
      </w:pPr>
      <w:r>
        <w:rPr>
          <w:rFonts w:hint="eastAsia" w:ascii="宋体" w:hAnsi="宋体" w:cs="宋体"/>
          <w:sz w:val="24"/>
          <w:szCs w:val="24"/>
        </w:rPr>
        <w:t>本标设计时应符合国家最新环保标准。采取一切必要的措施，防控现场作业而产生的粉尘、噪声、有毒有害气体，应提供所涉及区域的环保方案。</w:t>
      </w:r>
    </w:p>
    <w:p>
      <w:pPr>
        <w:numPr>
          <w:ilvl w:val="0"/>
          <w:numId w:val="10"/>
        </w:numPr>
        <w:spacing w:after="0" w:line="360" w:lineRule="auto"/>
        <w:jc w:val="both"/>
        <w:rPr>
          <w:rFonts w:ascii="宋体" w:hAnsi="宋体" w:cs="宋体"/>
          <w:sz w:val="24"/>
          <w:szCs w:val="24"/>
        </w:rPr>
      </w:pPr>
      <w:r>
        <w:rPr>
          <w:rFonts w:hint="eastAsia" w:ascii="宋体" w:hAnsi="宋体" w:cs="宋体"/>
          <w:sz w:val="24"/>
          <w:szCs w:val="24"/>
        </w:rPr>
        <w:t>未尽事项见《通用技术要求》。</w:t>
      </w:r>
    </w:p>
    <w:p>
      <w:pPr>
        <w:spacing w:after="0" w:line="360" w:lineRule="auto"/>
        <w:jc w:val="both"/>
        <w:outlineLvl w:val="0"/>
        <w:rPr>
          <w:rFonts w:ascii="宋体" w:hAnsi="宋体" w:cs="宋体"/>
          <w:b/>
          <w:bCs/>
          <w:kern w:val="44"/>
          <w:sz w:val="28"/>
          <w:szCs w:val="28"/>
        </w:rPr>
      </w:pPr>
      <w:bookmarkStart w:id="18" w:name="_Toc517516604"/>
      <w:r>
        <w:rPr>
          <w:rFonts w:hint="eastAsia" w:ascii="宋体" w:hAnsi="宋体" w:cs="宋体"/>
          <w:b/>
          <w:bCs/>
          <w:kern w:val="44"/>
          <w:sz w:val="28"/>
          <w:szCs w:val="28"/>
        </w:rPr>
        <w:t>9、随机备件</w:t>
      </w:r>
      <w:bookmarkEnd w:id="18"/>
    </w:p>
    <w:p>
      <w:pPr>
        <w:pStyle w:val="9"/>
        <w:widowControl w:val="0"/>
        <w:numPr>
          <w:ilvl w:val="0"/>
          <w:numId w:val="11"/>
        </w:numPr>
        <w:spacing w:after="0" w:line="360" w:lineRule="auto"/>
        <w:ind w:firstLineChars="0"/>
        <w:jc w:val="both"/>
        <w:rPr>
          <w:rFonts w:ascii="宋体" w:hAnsi="宋体" w:cs="宋体"/>
          <w:sz w:val="24"/>
          <w:szCs w:val="24"/>
        </w:rPr>
      </w:pPr>
      <w:r>
        <w:rPr>
          <w:rFonts w:hint="eastAsia" w:ascii="宋体" w:hAnsi="宋体" w:cs="宋体"/>
          <w:sz w:val="24"/>
          <w:szCs w:val="24"/>
        </w:rPr>
        <w:t>随机自带足够耗材及部分易损件，包括价值较高的损耗件，确保满足单体调试、联动调试直至热试车结束。</w:t>
      </w:r>
    </w:p>
    <w:p>
      <w:pPr>
        <w:pStyle w:val="9"/>
        <w:widowControl w:val="0"/>
        <w:numPr>
          <w:ilvl w:val="0"/>
          <w:numId w:val="11"/>
        </w:numPr>
        <w:spacing w:after="0" w:line="360" w:lineRule="auto"/>
        <w:ind w:firstLineChars="0"/>
        <w:jc w:val="both"/>
        <w:rPr>
          <w:rFonts w:ascii="宋体" w:hAnsi="宋体" w:cs="宋体"/>
          <w:sz w:val="24"/>
          <w:szCs w:val="24"/>
        </w:rPr>
      </w:pPr>
      <w:r>
        <w:rPr>
          <w:rFonts w:hint="eastAsia" w:ascii="宋体" w:hAnsi="宋体" w:cs="宋体"/>
          <w:sz w:val="24"/>
          <w:szCs w:val="24"/>
        </w:rPr>
        <w:t>安装和调试使用的非标工具要配置齐全。</w:t>
      </w:r>
    </w:p>
    <w:p>
      <w:pPr>
        <w:pStyle w:val="9"/>
        <w:widowControl w:val="0"/>
        <w:numPr>
          <w:ilvl w:val="0"/>
          <w:numId w:val="0"/>
        </w:numPr>
        <w:spacing w:after="0" w:line="360" w:lineRule="auto"/>
        <w:ind w:left="480" w:leftChars="0"/>
        <w:jc w:val="both"/>
        <w:rPr>
          <w:rFonts w:ascii="宋体" w:hAnsi="宋体" w:cs="宋体"/>
          <w:bCs w:val="0"/>
          <w:kern w:val="44"/>
          <w:sz w:val="30"/>
          <w:szCs w:val="30"/>
        </w:rPr>
      </w:pPr>
      <w:r>
        <w:rPr>
          <w:rFonts w:hint="eastAsia" w:ascii="宋体" w:hAnsi="宋体" w:cs="宋体"/>
          <w:sz w:val="24"/>
          <w:szCs w:val="24"/>
          <w:lang w:val="en-US" w:eastAsia="zh-CN"/>
        </w:rPr>
        <w:t>3）</w:t>
      </w:r>
      <w:r>
        <w:rPr>
          <w:rFonts w:hint="eastAsia" w:ascii="宋体" w:hAnsi="宋体" w:cs="宋体"/>
          <w:sz w:val="24"/>
          <w:szCs w:val="24"/>
        </w:rPr>
        <w:t>请投标方列出易损件清单及单价以及推荐数量（1年），签订合同后供需双方确定。</w:t>
      </w:r>
      <w:bookmarkStart w:id="19" w:name="_Toc517516613"/>
    </w:p>
    <w:bookmarkEnd w:id="19"/>
    <w:p>
      <w:pPr>
        <w:spacing w:after="0" w:line="360" w:lineRule="auto"/>
        <w:jc w:val="both"/>
        <w:outlineLvl w:val="0"/>
        <w:rPr>
          <w:rFonts w:ascii="宋体" w:hAnsi="宋体" w:cs="宋体"/>
          <w:b/>
          <w:bCs/>
          <w:kern w:val="44"/>
          <w:sz w:val="28"/>
          <w:szCs w:val="28"/>
        </w:rPr>
      </w:pPr>
      <w:bookmarkStart w:id="20" w:name="_Toc517516617"/>
      <w:r>
        <w:rPr>
          <w:rFonts w:hint="eastAsia" w:ascii="宋体" w:hAnsi="宋体" w:cs="宋体"/>
          <w:b/>
          <w:bCs/>
          <w:kern w:val="44"/>
          <w:sz w:val="28"/>
          <w:szCs w:val="28"/>
        </w:rPr>
        <w:t>10、设备的制造、安装指导、调试</w:t>
      </w:r>
      <w:bookmarkEnd w:id="20"/>
    </w:p>
    <w:p>
      <w:pPr>
        <w:pStyle w:val="2"/>
        <w:spacing w:before="0" w:line="360" w:lineRule="auto"/>
        <w:rPr>
          <w:rFonts w:ascii="宋体" w:hAnsi="宋体" w:cs="宋体"/>
          <w:sz w:val="24"/>
          <w:szCs w:val="24"/>
        </w:rPr>
      </w:pPr>
      <w:bookmarkStart w:id="21" w:name="_Toc517516618"/>
      <w:r>
        <w:rPr>
          <w:rFonts w:hint="eastAsia" w:ascii="宋体" w:hAnsi="宋体" w:cs="宋体"/>
          <w:sz w:val="24"/>
          <w:szCs w:val="24"/>
        </w:rPr>
        <w:t>10.1设备的制造</w:t>
      </w:r>
      <w:bookmarkEnd w:id="21"/>
    </w:p>
    <w:p>
      <w:pPr>
        <w:pStyle w:val="9"/>
        <w:widowControl w:val="0"/>
        <w:numPr>
          <w:ilvl w:val="0"/>
          <w:numId w:val="12"/>
        </w:numPr>
        <w:spacing w:after="0" w:line="360" w:lineRule="auto"/>
        <w:ind w:firstLineChars="0"/>
        <w:jc w:val="both"/>
        <w:rPr>
          <w:rFonts w:ascii="宋体" w:hAnsi="宋体" w:cs="宋体"/>
          <w:sz w:val="24"/>
          <w:szCs w:val="24"/>
        </w:rPr>
      </w:pPr>
      <w:r>
        <w:rPr>
          <w:rFonts w:hint="eastAsia" w:ascii="宋体" w:hAnsi="宋体" w:cs="宋体"/>
          <w:sz w:val="24"/>
          <w:szCs w:val="24"/>
        </w:rPr>
        <w:t>制造周期：按时或提前完成设备制作。</w:t>
      </w:r>
    </w:p>
    <w:p>
      <w:pPr>
        <w:pStyle w:val="9"/>
        <w:widowControl w:val="0"/>
        <w:numPr>
          <w:ilvl w:val="0"/>
          <w:numId w:val="12"/>
        </w:numPr>
        <w:spacing w:after="0" w:line="360" w:lineRule="auto"/>
        <w:ind w:firstLineChars="0"/>
        <w:jc w:val="both"/>
        <w:rPr>
          <w:rFonts w:ascii="宋体" w:hAnsi="宋体" w:cs="宋体"/>
          <w:sz w:val="24"/>
          <w:szCs w:val="24"/>
        </w:rPr>
      </w:pPr>
      <w:r>
        <w:rPr>
          <w:rFonts w:hint="eastAsia" w:ascii="宋体" w:hAnsi="宋体" w:cs="宋体"/>
          <w:sz w:val="24"/>
          <w:szCs w:val="24"/>
        </w:rPr>
        <w:t>加工精度及材质：严格按照图纸要求进行加工。对于某些关键零部件需要性能试验证明。</w:t>
      </w:r>
    </w:p>
    <w:p>
      <w:pPr>
        <w:pStyle w:val="2"/>
        <w:spacing w:before="0" w:line="360" w:lineRule="auto"/>
        <w:rPr>
          <w:rFonts w:ascii="宋体" w:hAnsi="宋体" w:cs="宋体"/>
          <w:sz w:val="24"/>
          <w:szCs w:val="24"/>
        </w:rPr>
      </w:pPr>
      <w:bookmarkStart w:id="22" w:name="_Toc517516619"/>
      <w:r>
        <w:rPr>
          <w:rFonts w:hint="eastAsia" w:ascii="宋体" w:hAnsi="宋体" w:cs="宋体"/>
          <w:sz w:val="24"/>
          <w:szCs w:val="24"/>
        </w:rPr>
        <w:t>10.2出厂调试及验收</w:t>
      </w:r>
      <w:bookmarkEnd w:id="22"/>
    </w:p>
    <w:p>
      <w:pPr>
        <w:spacing w:after="0" w:line="360" w:lineRule="auto"/>
        <w:ind w:firstLine="480" w:firstLineChars="200"/>
        <w:rPr>
          <w:rFonts w:ascii="宋体" w:hAnsi="宋体" w:cs="宋体"/>
          <w:bCs/>
          <w:sz w:val="24"/>
          <w:szCs w:val="24"/>
        </w:rPr>
      </w:pPr>
      <w:r>
        <w:rPr>
          <w:rFonts w:hint="eastAsia" w:ascii="宋体" w:hAnsi="宋体" w:cs="宋体"/>
          <w:bCs/>
          <w:sz w:val="24"/>
          <w:szCs w:val="24"/>
        </w:rPr>
        <w:t>厂内实现单体试车，试车过程请招标方人员到厂监督，发货前需招标方签字认可。</w:t>
      </w:r>
    </w:p>
    <w:p>
      <w:pPr>
        <w:pStyle w:val="2"/>
        <w:spacing w:before="0" w:line="360" w:lineRule="auto"/>
        <w:rPr>
          <w:rFonts w:ascii="宋体" w:hAnsi="宋体" w:cs="宋体"/>
          <w:sz w:val="24"/>
          <w:szCs w:val="24"/>
        </w:rPr>
      </w:pPr>
      <w:bookmarkStart w:id="23" w:name="_Toc517516620"/>
      <w:r>
        <w:rPr>
          <w:rFonts w:hint="eastAsia" w:ascii="宋体" w:hAnsi="宋体" w:cs="宋体"/>
          <w:sz w:val="24"/>
          <w:szCs w:val="24"/>
        </w:rPr>
        <w:t>10.3包装、运输</w:t>
      </w:r>
      <w:bookmarkEnd w:id="23"/>
    </w:p>
    <w:p>
      <w:pPr>
        <w:spacing w:after="0" w:line="360" w:lineRule="auto"/>
        <w:ind w:firstLine="480" w:firstLineChars="200"/>
        <w:rPr>
          <w:rFonts w:ascii="宋体" w:hAnsi="宋体" w:cs="宋体"/>
          <w:bCs/>
          <w:sz w:val="24"/>
          <w:szCs w:val="24"/>
        </w:rPr>
      </w:pPr>
      <w:r>
        <w:rPr>
          <w:rFonts w:hint="eastAsia" w:ascii="宋体" w:hAnsi="宋体" w:cs="宋体"/>
          <w:bCs/>
          <w:sz w:val="24"/>
          <w:szCs w:val="24"/>
        </w:rPr>
        <w:t>按照相关标准进行包装、运输。设备分期分批进行运送，调试无误后的设备及时发送。</w:t>
      </w:r>
    </w:p>
    <w:p>
      <w:pPr>
        <w:pStyle w:val="2"/>
        <w:spacing w:before="0" w:line="360" w:lineRule="auto"/>
        <w:rPr>
          <w:rFonts w:ascii="宋体" w:hAnsi="宋体" w:cs="宋体"/>
          <w:sz w:val="24"/>
          <w:szCs w:val="24"/>
        </w:rPr>
      </w:pPr>
      <w:bookmarkStart w:id="24" w:name="_Toc517516621"/>
      <w:r>
        <w:rPr>
          <w:rFonts w:hint="eastAsia" w:ascii="宋体" w:hAnsi="宋体" w:cs="宋体"/>
          <w:sz w:val="24"/>
          <w:szCs w:val="24"/>
        </w:rPr>
        <w:t>10.4安装</w:t>
      </w:r>
      <w:bookmarkEnd w:id="24"/>
    </w:p>
    <w:p>
      <w:pPr>
        <w:spacing w:after="0" w:line="360" w:lineRule="auto"/>
        <w:ind w:firstLine="480" w:firstLineChars="200"/>
        <w:rPr>
          <w:rFonts w:ascii="宋体" w:hAnsi="宋体" w:cs="宋体"/>
          <w:bCs/>
          <w:sz w:val="24"/>
          <w:szCs w:val="24"/>
        </w:rPr>
      </w:pPr>
      <w:r>
        <w:rPr>
          <w:rFonts w:hint="eastAsia" w:ascii="宋体" w:hAnsi="宋体" w:cs="宋体"/>
          <w:bCs/>
          <w:sz w:val="24"/>
          <w:szCs w:val="24"/>
        </w:rPr>
        <w:t>设备安装由投标方进行指导安装，招标方全程提供服务。</w:t>
      </w:r>
    </w:p>
    <w:p>
      <w:pPr>
        <w:pStyle w:val="2"/>
        <w:spacing w:before="0" w:line="360" w:lineRule="auto"/>
        <w:rPr>
          <w:rFonts w:ascii="宋体" w:hAnsi="宋体" w:cs="宋体"/>
          <w:sz w:val="24"/>
          <w:szCs w:val="24"/>
        </w:rPr>
      </w:pPr>
      <w:bookmarkStart w:id="25" w:name="_Toc517516622"/>
      <w:r>
        <w:rPr>
          <w:rFonts w:hint="eastAsia" w:ascii="宋体" w:hAnsi="宋体" w:cs="宋体"/>
          <w:sz w:val="24"/>
          <w:szCs w:val="24"/>
        </w:rPr>
        <w:t>10.5调试</w:t>
      </w:r>
      <w:bookmarkEnd w:id="25"/>
    </w:p>
    <w:p>
      <w:pPr>
        <w:spacing w:after="0" w:line="360" w:lineRule="auto"/>
        <w:ind w:firstLine="480" w:firstLineChars="200"/>
        <w:rPr>
          <w:rFonts w:ascii="宋体" w:hAnsi="宋体" w:cs="宋体"/>
          <w:bCs/>
          <w:sz w:val="24"/>
          <w:szCs w:val="24"/>
        </w:rPr>
      </w:pPr>
      <w:r>
        <w:rPr>
          <w:rFonts w:hint="eastAsia" w:ascii="宋体" w:hAnsi="宋体" w:cs="宋体"/>
          <w:bCs/>
          <w:sz w:val="24"/>
          <w:szCs w:val="24"/>
        </w:rPr>
        <w:t>分别进行单体调试、联动调试、冷试车和热负荷试车。调试过程由投标方具体操作，招标方人员配合。调试过程中出现的设备问题由投标进行处理。</w:t>
      </w:r>
    </w:p>
    <w:p>
      <w:pPr>
        <w:spacing w:after="0" w:line="360" w:lineRule="auto"/>
        <w:ind w:firstLine="480" w:firstLineChars="200"/>
        <w:rPr>
          <w:rFonts w:ascii="宋体" w:hAnsi="宋体" w:cs="宋体"/>
          <w:bCs/>
          <w:sz w:val="24"/>
          <w:szCs w:val="24"/>
        </w:rPr>
      </w:pPr>
      <w:r>
        <w:rPr>
          <w:rFonts w:hint="eastAsia" w:ascii="宋体" w:hAnsi="宋体" w:cs="宋体"/>
          <w:bCs/>
          <w:sz w:val="24"/>
          <w:szCs w:val="24"/>
        </w:rPr>
        <w:t>未尽处详见《通用技术要求》。</w:t>
      </w:r>
    </w:p>
    <w:p>
      <w:pPr>
        <w:spacing w:after="0" w:line="360" w:lineRule="auto"/>
        <w:jc w:val="both"/>
        <w:outlineLvl w:val="0"/>
        <w:rPr>
          <w:rFonts w:ascii="宋体" w:hAnsi="宋体" w:cs="宋体"/>
          <w:b/>
          <w:bCs/>
          <w:kern w:val="44"/>
          <w:sz w:val="30"/>
          <w:szCs w:val="30"/>
        </w:rPr>
      </w:pPr>
      <w:r>
        <w:rPr>
          <w:rFonts w:hint="eastAsia" w:ascii="宋体" w:hAnsi="宋体" w:cs="宋体"/>
          <w:b/>
          <w:bCs/>
          <w:kern w:val="44"/>
          <w:sz w:val="28"/>
          <w:szCs w:val="28"/>
        </w:rPr>
        <w:t>11、安装调试及培训</w:t>
      </w:r>
    </w:p>
    <w:p>
      <w:pPr>
        <w:spacing w:after="0" w:line="360" w:lineRule="auto"/>
        <w:ind w:firstLine="480" w:firstLineChars="200"/>
        <w:rPr>
          <w:rFonts w:ascii="宋体" w:hAnsi="宋体" w:cs="宋体"/>
          <w:bCs/>
          <w:sz w:val="24"/>
          <w:szCs w:val="24"/>
        </w:rPr>
      </w:pPr>
      <w:r>
        <w:rPr>
          <w:rFonts w:hint="eastAsia" w:ascii="宋体" w:hAnsi="宋体" w:cs="宋体"/>
          <w:bCs/>
          <w:sz w:val="24"/>
          <w:szCs w:val="24"/>
        </w:rPr>
        <w:t>设备到货后，投标方应按照招标方通知的日期选派身体健康、经验丰富的人员进行安装和调试，直至设备能够正常运行。</w:t>
      </w:r>
    </w:p>
    <w:p>
      <w:pPr>
        <w:spacing w:after="0" w:line="360" w:lineRule="auto"/>
        <w:ind w:firstLine="480" w:firstLineChars="200"/>
        <w:rPr>
          <w:rFonts w:ascii="宋体" w:hAnsi="宋体" w:cs="宋体"/>
          <w:bCs/>
          <w:sz w:val="24"/>
          <w:szCs w:val="24"/>
        </w:rPr>
      </w:pPr>
      <w:r>
        <w:rPr>
          <w:rFonts w:hint="eastAsia" w:ascii="宋体" w:hAnsi="宋体" w:cs="宋体"/>
          <w:bCs/>
          <w:sz w:val="24"/>
          <w:szCs w:val="24"/>
        </w:rPr>
        <w:t>投标方应对招标方的技术人员、操作人员、维修人员详细讲解技术资料、进行必要的示范操作，为招标方进行全面的操作、保养、维修等方面的免费技术培训，并随时解答招标方人员提出的技术问题。</w:t>
      </w:r>
    </w:p>
    <w:p>
      <w:pPr>
        <w:spacing w:after="0" w:line="360" w:lineRule="auto"/>
        <w:jc w:val="both"/>
        <w:outlineLvl w:val="0"/>
        <w:rPr>
          <w:rFonts w:ascii="宋体" w:hAnsi="宋体" w:cs="宋体"/>
          <w:b/>
          <w:bCs/>
          <w:kern w:val="44"/>
          <w:sz w:val="28"/>
          <w:szCs w:val="28"/>
        </w:rPr>
      </w:pPr>
      <w:r>
        <w:rPr>
          <w:rFonts w:hint="eastAsia" w:ascii="宋体" w:hAnsi="宋体" w:cs="宋体"/>
          <w:b/>
          <w:bCs/>
          <w:kern w:val="44"/>
          <w:sz w:val="28"/>
          <w:szCs w:val="28"/>
        </w:rPr>
        <w:t>12、验收和交付</w:t>
      </w:r>
    </w:p>
    <w:p>
      <w:pPr>
        <w:numPr>
          <w:ilvl w:val="0"/>
          <w:numId w:val="13"/>
        </w:numPr>
        <w:spacing w:after="0" w:line="360" w:lineRule="auto"/>
        <w:rPr>
          <w:rFonts w:ascii="宋体" w:hAnsi="宋体" w:cs="宋体"/>
          <w:bCs/>
          <w:sz w:val="24"/>
          <w:szCs w:val="24"/>
        </w:rPr>
      </w:pPr>
      <w:r>
        <w:rPr>
          <w:rFonts w:hint="eastAsia" w:ascii="宋体" w:hAnsi="宋体" w:cs="宋体"/>
          <w:bCs/>
          <w:sz w:val="24"/>
          <w:szCs w:val="24"/>
        </w:rPr>
        <w:t>经双方会审投标方全套设备图纸，签字后开始制造。</w:t>
      </w:r>
    </w:p>
    <w:p>
      <w:pPr>
        <w:numPr>
          <w:ilvl w:val="0"/>
          <w:numId w:val="13"/>
        </w:numPr>
        <w:spacing w:after="0" w:line="360" w:lineRule="auto"/>
        <w:rPr>
          <w:rFonts w:ascii="宋体" w:hAnsi="宋体" w:cs="宋体"/>
          <w:bCs/>
          <w:sz w:val="24"/>
          <w:szCs w:val="24"/>
        </w:rPr>
      </w:pPr>
      <w:r>
        <w:rPr>
          <w:rFonts w:hint="eastAsia" w:ascii="宋体" w:hAnsi="宋体" w:cs="宋体"/>
          <w:bCs/>
          <w:sz w:val="24"/>
          <w:szCs w:val="24"/>
        </w:rPr>
        <w:t>出厂前投标方对产品进行试验和检查，产品的检查、试验及验收文件均由招标方确认，列明项目、程序、方法、标准、使用仪器以及有关条件，保证各项试验及验收按时进行，检测结果经招标方确认合格后设备方可进行包装发运。</w:t>
      </w:r>
    </w:p>
    <w:p>
      <w:pPr>
        <w:numPr>
          <w:ilvl w:val="0"/>
          <w:numId w:val="13"/>
        </w:numPr>
        <w:spacing w:after="0" w:line="360" w:lineRule="auto"/>
        <w:rPr>
          <w:rFonts w:ascii="宋体" w:hAnsi="宋体" w:cs="宋体"/>
          <w:bCs/>
          <w:sz w:val="24"/>
          <w:szCs w:val="24"/>
        </w:rPr>
      </w:pPr>
      <w:r>
        <w:rPr>
          <w:rFonts w:hint="eastAsia" w:ascii="宋体" w:hAnsi="宋体" w:cs="宋体"/>
          <w:bCs/>
          <w:sz w:val="24"/>
          <w:szCs w:val="24"/>
        </w:rPr>
        <w:t>产品的检查、试验及验收所需仪器、仪表、工具均由投标方提供，并应能满足试验、验收的要求。</w:t>
      </w:r>
    </w:p>
    <w:p>
      <w:pPr>
        <w:numPr>
          <w:ilvl w:val="0"/>
          <w:numId w:val="14"/>
        </w:numPr>
        <w:spacing w:after="0" w:line="360" w:lineRule="auto"/>
        <w:ind w:firstLine="480" w:firstLineChars="200"/>
        <w:rPr>
          <w:rFonts w:hint="eastAsia" w:ascii="宋体" w:hAnsi="宋体" w:cs="宋体"/>
          <w:bCs/>
          <w:sz w:val="24"/>
          <w:szCs w:val="24"/>
        </w:rPr>
      </w:pPr>
      <w:r>
        <w:rPr>
          <w:rFonts w:hint="eastAsia" w:ascii="宋体" w:hAnsi="宋体" w:cs="宋体"/>
          <w:bCs/>
          <w:sz w:val="24"/>
          <w:szCs w:val="24"/>
        </w:rPr>
        <w:t>需提供该产品出厂检验报告及质量合格保证凭证、主要部件合格证书。仪器仪表</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720" w:firstLineChars="300"/>
        <w:textAlignment w:val="auto"/>
        <w:rPr>
          <w:rFonts w:hint="eastAsia" w:ascii="宋体" w:hAnsi="宋体" w:cs="宋体"/>
          <w:bCs/>
          <w:sz w:val="24"/>
          <w:szCs w:val="24"/>
        </w:rPr>
      </w:pPr>
      <w:r>
        <w:rPr>
          <w:rFonts w:hint="eastAsia" w:ascii="宋体" w:hAnsi="宋体" w:cs="宋体"/>
          <w:bCs/>
          <w:sz w:val="24"/>
          <w:szCs w:val="24"/>
        </w:rPr>
        <w:t>提供第三方计量合格证书，其验收应按产品说明书及有关技术文件、质量标准进</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720" w:firstLineChars="300"/>
        <w:textAlignment w:val="auto"/>
        <w:rPr>
          <w:rFonts w:ascii="宋体" w:hAnsi="宋体" w:cs="宋体"/>
          <w:bCs/>
          <w:sz w:val="24"/>
          <w:szCs w:val="24"/>
        </w:rPr>
      </w:pPr>
      <w:r>
        <w:rPr>
          <w:rFonts w:hint="eastAsia" w:ascii="宋体" w:hAnsi="宋体" w:cs="宋体"/>
          <w:bCs/>
          <w:sz w:val="24"/>
          <w:szCs w:val="24"/>
        </w:rPr>
        <w:t>行。</w:t>
      </w:r>
    </w:p>
    <w:p>
      <w:pPr>
        <w:numPr>
          <w:ilvl w:val="0"/>
          <w:numId w:val="0"/>
        </w:numPr>
        <w:spacing w:after="0" w:line="360" w:lineRule="auto"/>
        <w:ind w:left="480" w:leftChars="0"/>
        <w:rPr>
          <w:rFonts w:ascii="宋体" w:hAnsi="宋体" w:cs="宋体"/>
          <w:bCs/>
          <w:sz w:val="24"/>
          <w:szCs w:val="24"/>
        </w:rPr>
      </w:pPr>
      <w:r>
        <w:rPr>
          <w:rFonts w:hint="eastAsia" w:ascii="宋体" w:hAnsi="宋体" w:cs="宋体"/>
          <w:bCs/>
          <w:sz w:val="24"/>
          <w:szCs w:val="24"/>
          <w:lang w:val="en-US" w:eastAsia="zh-CN"/>
        </w:rPr>
        <w:t>5）</w:t>
      </w:r>
      <w:r>
        <w:rPr>
          <w:rFonts w:hint="eastAsia" w:ascii="宋体" w:hAnsi="宋体" w:cs="宋体"/>
          <w:bCs/>
          <w:sz w:val="24"/>
          <w:szCs w:val="24"/>
        </w:rPr>
        <w:t>按照合同规定区间段进行验收。</w:t>
      </w:r>
    </w:p>
    <w:p>
      <w:pPr>
        <w:numPr>
          <w:ilvl w:val="0"/>
          <w:numId w:val="0"/>
        </w:numPr>
        <w:spacing w:after="0" w:line="360" w:lineRule="auto"/>
        <w:ind w:left="480" w:leftChars="0"/>
        <w:rPr>
          <w:rFonts w:ascii="宋体" w:hAnsi="宋体" w:cs="宋体"/>
          <w:bCs/>
          <w:sz w:val="24"/>
          <w:szCs w:val="24"/>
        </w:rPr>
      </w:pPr>
      <w:r>
        <w:rPr>
          <w:rFonts w:hint="eastAsia" w:ascii="宋体" w:hAnsi="宋体" w:cs="宋体"/>
          <w:bCs/>
          <w:sz w:val="24"/>
          <w:szCs w:val="24"/>
          <w:lang w:val="en-US" w:eastAsia="zh-CN"/>
        </w:rPr>
        <w:t>6）</w:t>
      </w:r>
      <w:r>
        <w:rPr>
          <w:rFonts w:hint="eastAsia" w:ascii="宋体" w:hAnsi="宋体" w:cs="宋体"/>
          <w:bCs/>
          <w:sz w:val="24"/>
          <w:szCs w:val="24"/>
        </w:rPr>
        <w:t>最终验收合格后双方签订验收报告，质保期开始。</w:t>
      </w:r>
    </w:p>
    <w:p>
      <w:pPr>
        <w:spacing w:after="0" w:line="360" w:lineRule="auto"/>
        <w:jc w:val="both"/>
        <w:outlineLvl w:val="0"/>
        <w:rPr>
          <w:rFonts w:ascii="宋体" w:hAnsi="宋体" w:cs="宋体"/>
          <w:b/>
          <w:bCs/>
          <w:kern w:val="44"/>
          <w:sz w:val="28"/>
          <w:szCs w:val="28"/>
        </w:rPr>
      </w:pPr>
      <w:r>
        <w:rPr>
          <w:rFonts w:hint="eastAsia" w:ascii="宋体" w:hAnsi="宋体" w:cs="宋体"/>
          <w:b/>
          <w:bCs/>
          <w:kern w:val="44"/>
          <w:sz w:val="28"/>
          <w:szCs w:val="28"/>
        </w:rPr>
        <w:t>13、质量保证</w:t>
      </w:r>
    </w:p>
    <w:p>
      <w:pPr>
        <w:numPr>
          <w:ilvl w:val="0"/>
          <w:numId w:val="15"/>
        </w:numPr>
        <w:spacing w:after="0" w:line="360" w:lineRule="auto"/>
        <w:rPr>
          <w:rFonts w:ascii="宋体" w:hAnsi="宋体" w:cs="宋体"/>
          <w:bCs/>
          <w:sz w:val="24"/>
          <w:szCs w:val="24"/>
        </w:rPr>
      </w:pPr>
      <w:r>
        <w:rPr>
          <w:rFonts w:hint="eastAsia" w:ascii="宋体" w:hAnsi="宋体" w:cs="宋体"/>
          <w:bCs/>
          <w:sz w:val="24"/>
          <w:szCs w:val="24"/>
        </w:rPr>
        <w:t>质量保证期为最终验收合格后整机1年，电气系统2年。</w:t>
      </w:r>
    </w:p>
    <w:p>
      <w:pPr>
        <w:numPr>
          <w:ilvl w:val="0"/>
          <w:numId w:val="15"/>
        </w:numPr>
        <w:spacing w:after="0" w:line="360" w:lineRule="auto"/>
        <w:rPr>
          <w:rFonts w:ascii="宋体" w:hAnsi="宋体" w:cs="宋体"/>
          <w:bCs/>
          <w:sz w:val="24"/>
          <w:szCs w:val="24"/>
        </w:rPr>
      </w:pPr>
      <w:r>
        <w:rPr>
          <w:rFonts w:hint="eastAsia" w:ascii="宋体" w:hAnsi="宋体" w:cs="宋体"/>
          <w:bCs/>
          <w:sz w:val="24"/>
          <w:szCs w:val="24"/>
        </w:rPr>
        <w:t>投标方自产品验收正式交接后至质量保证期结束前，应无偿为招标方提供售后服务。在设备寿命期内，投标方应提供技术支持、维修支持并以优惠价格提供备件。在保修期内凡是质量问题均由投标方负责。</w:t>
      </w:r>
    </w:p>
    <w:p>
      <w:pPr>
        <w:numPr>
          <w:ilvl w:val="0"/>
          <w:numId w:val="15"/>
        </w:numPr>
        <w:spacing w:after="0" w:line="360" w:lineRule="auto"/>
        <w:rPr>
          <w:rFonts w:ascii="宋体" w:hAnsi="宋体" w:cs="宋体"/>
          <w:bCs/>
          <w:sz w:val="24"/>
          <w:szCs w:val="24"/>
        </w:rPr>
      </w:pPr>
      <w:r>
        <w:rPr>
          <w:rFonts w:hint="eastAsia" w:ascii="宋体" w:hAnsi="宋体" w:cs="宋体"/>
          <w:bCs/>
          <w:sz w:val="24"/>
          <w:szCs w:val="24"/>
        </w:rPr>
        <w:t>在保修期内投标方应在接到招标方通知的1个工作日内作出响应，2个工作日免费修复或更换有故障的零部件（更换后的零部件即更换完成之日起按照上述质保期执行）以保证设备恢复正常运行。投标方应派遣身体健康、技术熟练能胜任工作的服务人员售后服务，快速解决设备使用中出现的任何问题，最大限度地保证设备的正常使用。</w:t>
      </w:r>
    </w:p>
    <w:p>
      <w:pPr>
        <w:numPr>
          <w:ilvl w:val="0"/>
          <w:numId w:val="15"/>
        </w:numPr>
        <w:spacing w:after="0" w:line="360" w:lineRule="auto"/>
        <w:rPr>
          <w:rFonts w:ascii="宋体" w:hAnsi="宋体" w:cs="宋体"/>
          <w:sz w:val="24"/>
        </w:rPr>
      </w:pPr>
      <w:r>
        <w:rPr>
          <w:rFonts w:hint="eastAsia" w:ascii="宋体" w:hAnsi="宋体" w:cs="宋体"/>
          <w:bCs/>
          <w:sz w:val="24"/>
          <w:szCs w:val="24"/>
        </w:rPr>
        <w:t>在正常使用状态</w:t>
      </w:r>
      <w:r>
        <w:rPr>
          <w:rFonts w:hint="eastAsia" w:ascii="宋体" w:hAnsi="宋体" w:cs="宋体"/>
          <w:sz w:val="24"/>
        </w:rPr>
        <w:t>下，凡因质量问题引起的损失和操作者的伤害事故，一切损失由投标方承担。</w:t>
      </w:r>
    </w:p>
    <w:p>
      <w:pPr>
        <w:spacing w:after="0" w:line="360" w:lineRule="auto"/>
        <w:jc w:val="both"/>
        <w:outlineLvl w:val="0"/>
        <w:rPr>
          <w:rFonts w:ascii="宋体" w:hAnsi="宋体" w:cs="宋体"/>
          <w:b/>
          <w:bCs/>
          <w:kern w:val="44"/>
          <w:sz w:val="28"/>
          <w:szCs w:val="28"/>
        </w:rPr>
      </w:pPr>
      <w:bookmarkStart w:id="26" w:name="_Toc513714656"/>
      <w:bookmarkStart w:id="27" w:name="_Toc517516631"/>
      <w:r>
        <w:rPr>
          <w:rFonts w:hint="eastAsia" w:ascii="宋体" w:hAnsi="宋体" w:cs="宋体"/>
          <w:b/>
          <w:bCs/>
          <w:kern w:val="44"/>
          <w:sz w:val="28"/>
          <w:szCs w:val="28"/>
        </w:rPr>
        <w:t>14、应标文件要求</w:t>
      </w:r>
      <w:bookmarkEnd w:id="26"/>
      <w:bookmarkEnd w:id="27"/>
    </w:p>
    <w:p>
      <w:pPr>
        <w:numPr>
          <w:ilvl w:val="0"/>
          <w:numId w:val="16"/>
        </w:numPr>
        <w:spacing w:after="0" w:line="360" w:lineRule="auto"/>
        <w:jc w:val="both"/>
        <w:rPr>
          <w:rFonts w:ascii="宋体" w:hAnsi="宋体" w:cs="宋体"/>
          <w:sz w:val="24"/>
          <w:szCs w:val="24"/>
        </w:rPr>
      </w:pPr>
      <w:r>
        <w:rPr>
          <w:rFonts w:hint="eastAsia" w:ascii="宋体" w:hAnsi="宋体" w:cs="宋体"/>
          <w:sz w:val="24"/>
          <w:szCs w:val="24"/>
        </w:rPr>
        <w:t>应标书。</w:t>
      </w:r>
    </w:p>
    <w:p>
      <w:pPr>
        <w:spacing w:after="0" w:line="360" w:lineRule="auto"/>
        <w:ind w:firstLine="482"/>
        <w:jc w:val="both"/>
        <w:rPr>
          <w:rFonts w:ascii="宋体" w:hAnsi="宋体" w:cs="宋体"/>
          <w:sz w:val="24"/>
          <w:szCs w:val="24"/>
        </w:rPr>
      </w:pPr>
      <w:r>
        <w:rPr>
          <w:rFonts w:hint="eastAsia" w:ascii="宋体" w:hAnsi="宋体" w:cs="宋体"/>
          <w:sz w:val="24"/>
          <w:szCs w:val="24"/>
        </w:rPr>
        <w:t>应标书应按照本文件章节和结构书写，便于对比技术差异。</w:t>
      </w:r>
    </w:p>
    <w:p>
      <w:pPr>
        <w:spacing w:after="0" w:line="360" w:lineRule="auto"/>
        <w:ind w:firstLine="482"/>
        <w:jc w:val="both"/>
        <w:rPr>
          <w:rFonts w:ascii="宋体" w:hAnsi="宋体" w:cs="宋体"/>
          <w:sz w:val="24"/>
          <w:szCs w:val="24"/>
        </w:rPr>
      </w:pPr>
      <w:r>
        <w:rPr>
          <w:rFonts w:hint="eastAsia" w:ascii="宋体" w:hAnsi="宋体" w:cs="宋体"/>
          <w:sz w:val="24"/>
          <w:szCs w:val="24"/>
        </w:rPr>
        <w:t>应标书应充分描述标的装备技术特点、先进性和技术亮点。</w:t>
      </w:r>
    </w:p>
    <w:p>
      <w:pPr>
        <w:spacing w:after="0" w:line="360" w:lineRule="auto"/>
        <w:ind w:firstLine="482"/>
        <w:jc w:val="both"/>
        <w:rPr>
          <w:rFonts w:ascii="宋体" w:hAnsi="宋体" w:cs="宋体"/>
          <w:sz w:val="24"/>
          <w:szCs w:val="24"/>
        </w:rPr>
      </w:pPr>
      <w:r>
        <w:rPr>
          <w:rFonts w:hint="eastAsia" w:ascii="宋体" w:hAnsi="宋体" w:cs="宋体"/>
          <w:sz w:val="24"/>
          <w:szCs w:val="24"/>
        </w:rPr>
        <w:t>应在本文件基础上增加技术差异条款。</w:t>
      </w:r>
    </w:p>
    <w:p>
      <w:pPr>
        <w:numPr>
          <w:ilvl w:val="0"/>
          <w:numId w:val="16"/>
        </w:numPr>
        <w:spacing w:after="0" w:line="360" w:lineRule="auto"/>
        <w:jc w:val="both"/>
        <w:rPr>
          <w:rFonts w:ascii="宋体" w:hAnsi="宋体" w:cs="宋体"/>
          <w:sz w:val="24"/>
          <w:szCs w:val="24"/>
        </w:rPr>
      </w:pPr>
      <w:r>
        <w:rPr>
          <w:rFonts w:hint="eastAsia" w:ascii="宋体" w:hAnsi="宋体" w:cs="宋体"/>
          <w:sz w:val="24"/>
          <w:szCs w:val="24"/>
        </w:rPr>
        <w:t>图纸。</w:t>
      </w:r>
      <w:bookmarkStart w:id="28" w:name="OLE_LINK1"/>
      <w:r>
        <w:rPr>
          <w:rFonts w:hint="eastAsia" w:ascii="宋体" w:hAnsi="宋体" w:cs="宋体"/>
          <w:sz w:val="24"/>
          <w:szCs w:val="24"/>
        </w:rPr>
        <w:t>招标时必须提供，用于辅助讲解。</w:t>
      </w:r>
    </w:p>
    <w:p>
      <w:pPr>
        <w:spacing w:after="0" w:line="360" w:lineRule="auto"/>
        <w:ind w:firstLine="482"/>
        <w:jc w:val="both"/>
        <w:rPr>
          <w:rFonts w:ascii="宋体" w:hAnsi="宋体" w:cs="宋体"/>
          <w:sz w:val="24"/>
          <w:szCs w:val="24"/>
        </w:rPr>
      </w:pPr>
      <w:r>
        <w:rPr>
          <w:rFonts w:hint="eastAsia" w:ascii="宋体" w:hAnsi="宋体" w:cs="宋体"/>
          <w:sz w:val="24"/>
          <w:szCs w:val="24"/>
        </w:rPr>
        <w:t>生产线以及关键设备平面布置图、立面图。</w:t>
      </w:r>
    </w:p>
    <w:p>
      <w:pPr>
        <w:spacing w:after="0" w:line="360" w:lineRule="auto"/>
        <w:ind w:firstLine="482"/>
        <w:jc w:val="both"/>
        <w:rPr>
          <w:rFonts w:ascii="宋体" w:hAnsi="宋体" w:cs="宋体"/>
          <w:sz w:val="24"/>
          <w:szCs w:val="24"/>
        </w:rPr>
      </w:pPr>
      <w:r>
        <w:rPr>
          <w:rFonts w:hint="eastAsia" w:ascii="宋体" w:hAnsi="宋体" w:cs="宋体"/>
          <w:sz w:val="24"/>
          <w:szCs w:val="24"/>
        </w:rPr>
        <w:t>能体现标的装备的结构特点和技术先进性的其他图纸。</w:t>
      </w:r>
      <w:bookmarkEnd w:id="28"/>
    </w:p>
    <w:p>
      <w:pPr>
        <w:numPr>
          <w:ilvl w:val="0"/>
          <w:numId w:val="16"/>
        </w:numPr>
        <w:spacing w:after="0" w:line="360" w:lineRule="auto"/>
        <w:jc w:val="both"/>
        <w:rPr>
          <w:rFonts w:ascii="宋体" w:hAnsi="宋体" w:cs="宋体"/>
          <w:sz w:val="24"/>
          <w:szCs w:val="24"/>
        </w:rPr>
      </w:pPr>
      <w:r>
        <w:rPr>
          <w:rFonts w:hint="eastAsia" w:ascii="宋体" w:hAnsi="宋体" w:cs="宋体"/>
          <w:sz w:val="24"/>
          <w:szCs w:val="24"/>
        </w:rPr>
        <w:t>投标方所生产类似设备的成熟案例（含使用厂家或公司名称）；</w:t>
      </w:r>
    </w:p>
    <w:p>
      <w:pPr>
        <w:numPr>
          <w:ilvl w:val="0"/>
          <w:numId w:val="16"/>
        </w:numPr>
        <w:spacing w:after="0" w:line="360" w:lineRule="auto"/>
        <w:jc w:val="both"/>
        <w:rPr>
          <w:rFonts w:ascii="宋体" w:hAnsi="宋体" w:cs="宋体"/>
          <w:sz w:val="24"/>
          <w:szCs w:val="24"/>
        </w:rPr>
      </w:pPr>
      <w:r>
        <w:rPr>
          <w:rFonts w:hint="eastAsia" w:ascii="宋体" w:hAnsi="宋体" w:cs="宋体"/>
          <w:sz w:val="24"/>
          <w:szCs w:val="24"/>
        </w:rPr>
        <w:t>技术方案及设备简图，主要控制部分的结构说明和计算过程说明；</w:t>
      </w:r>
    </w:p>
    <w:p>
      <w:pPr>
        <w:numPr>
          <w:ilvl w:val="0"/>
          <w:numId w:val="16"/>
        </w:numPr>
        <w:spacing w:after="0" w:line="360" w:lineRule="auto"/>
        <w:jc w:val="both"/>
        <w:rPr>
          <w:rFonts w:ascii="宋体" w:hAnsi="宋体" w:cs="宋体"/>
          <w:bCs/>
        </w:rPr>
      </w:pPr>
      <w:r>
        <w:rPr>
          <w:rFonts w:hint="eastAsia" w:ascii="宋体" w:hAnsi="宋体" w:cs="宋体"/>
          <w:sz w:val="24"/>
          <w:szCs w:val="24"/>
        </w:rPr>
        <w:t>机械、液压、电气控制、设备安装图、安全防护等图纸。</w:t>
      </w:r>
    </w:p>
    <w:p/>
    <w:sectPr>
      <w:headerReference r:id="rId3" w:type="first"/>
      <w:footerReference r:id="rId6" w:type="first"/>
      <w:footerReference r:id="rId4" w:type="default"/>
      <w:footerReference r:id="rId5" w:type="even"/>
      <w:pgSz w:w="11906" w:h="16838"/>
      <w:pgMar w:top="1440" w:right="1274" w:bottom="1440" w:left="1418" w:header="851" w:footer="992" w:gutter="0"/>
      <w:pgNumType w:start="1"/>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rPr>
                    <w:rFonts w:hint="eastAsia"/>
                  </w:rPr>
                  <w:t>2</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320" w:firstLineChars="2400"/>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0"/>
      </w:pBdr>
    </w:pPr>
    <w:r>
      <w:rPr>
        <w:rFonts w:hint="eastAsia"/>
      </w:rPr>
      <w:t>新兴铸管股份有限公司DN300-1000铸管生产线招标文件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9EC"/>
    <w:multiLevelType w:val="multilevel"/>
    <w:tmpl w:val="005209E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08D5E15"/>
    <w:multiLevelType w:val="multilevel"/>
    <w:tmpl w:val="008D5E1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3195509"/>
    <w:multiLevelType w:val="multilevel"/>
    <w:tmpl w:val="131955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2337A2"/>
    <w:multiLevelType w:val="multilevel"/>
    <w:tmpl w:val="142337A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451269C"/>
    <w:multiLevelType w:val="multilevel"/>
    <w:tmpl w:val="1451269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DAA45FE"/>
    <w:multiLevelType w:val="multilevel"/>
    <w:tmpl w:val="1DAA45FE"/>
    <w:lvl w:ilvl="0" w:tentative="0">
      <w:start w:val="1"/>
      <w:numFmt w:val="decimal"/>
      <w:lvlText w:val="%1)"/>
      <w:lvlJc w:val="left"/>
      <w:pPr>
        <w:ind w:left="900" w:hanging="420"/>
      </w:pPr>
    </w:lvl>
    <w:lvl w:ilvl="1" w:tentative="0">
      <w:start w:val="3"/>
      <w:numFmt w:val="decimal"/>
      <w:lvlText w:val="%2）"/>
      <w:lvlJc w:val="left"/>
      <w:pPr>
        <w:ind w:left="1260" w:hanging="360"/>
      </w:pPr>
      <w:rPr>
        <w:rFonts w:hint="default"/>
      </w:rPr>
    </w:lvl>
    <w:lvl w:ilvl="2" w:tentative="0">
      <w:start w:val="1"/>
      <w:numFmt w:val="decimal"/>
      <w:lvlText w:val="%3）"/>
      <w:lvlJc w:val="left"/>
      <w:pPr>
        <w:ind w:left="1680" w:hanging="360"/>
      </w:pPr>
      <w:rPr>
        <w:rFonts w:hint="default"/>
      </w:rPr>
    </w:lvl>
    <w:lvl w:ilvl="3" w:tentative="0">
      <w:start w:val="1"/>
      <w:numFmt w:val="decimal"/>
      <w:lvlText w:val="%4、"/>
      <w:lvlJc w:val="left"/>
      <w:pPr>
        <w:ind w:left="2565" w:hanging="825"/>
      </w:pPr>
      <w:rPr>
        <w:rFonts w:hint="default"/>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DB60774"/>
    <w:multiLevelType w:val="multilevel"/>
    <w:tmpl w:val="1DB60774"/>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3BAF6B8D"/>
    <w:multiLevelType w:val="multilevel"/>
    <w:tmpl w:val="3BAF6B8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C2061C6"/>
    <w:multiLevelType w:val="multilevel"/>
    <w:tmpl w:val="3C2061C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50349E5"/>
    <w:multiLevelType w:val="multilevel"/>
    <w:tmpl w:val="450349E5"/>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53900E78"/>
    <w:multiLevelType w:val="multilevel"/>
    <w:tmpl w:val="53900E7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5FDE123E"/>
    <w:multiLevelType w:val="multilevel"/>
    <w:tmpl w:val="5FDE123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6588E88C"/>
    <w:multiLevelType w:val="singleLevel"/>
    <w:tmpl w:val="6588E88C"/>
    <w:lvl w:ilvl="0" w:tentative="0">
      <w:start w:val="4"/>
      <w:numFmt w:val="decimal"/>
      <w:suff w:val="nothing"/>
      <w:lvlText w:val="%1）"/>
      <w:lvlJc w:val="left"/>
    </w:lvl>
  </w:abstractNum>
  <w:abstractNum w:abstractNumId="13">
    <w:nsid w:val="6C1A6756"/>
    <w:multiLevelType w:val="multilevel"/>
    <w:tmpl w:val="6C1A675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726D1FE9"/>
    <w:multiLevelType w:val="multilevel"/>
    <w:tmpl w:val="726D1FE9"/>
    <w:lvl w:ilvl="0" w:tentative="0">
      <w:start w:val="1"/>
      <w:numFmt w:val="decimal"/>
      <w:lvlText w:val="%1)"/>
      <w:lvlJc w:val="left"/>
      <w:pPr>
        <w:ind w:left="1382" w:hanging="420"/>
      </w:pPr>
    </w:lvl>
    <w:lvl w:ilvl="1" w:tentative="0">
      <w:start w:val="1"/>
      <w:numFmt w:val="lowerLetter"/>
      <w:lvlText w:val="%2)"/>
      <w:lvlJc w:val="left"/>
      <w:pPr>
        <w:ind w:left="1802" w:hanging="420"/>
      </w:pPr>
    </w:lvl>
    <w:lvl w:ilvl="2" w:tentative="0">
      <w:start w:val="1"/>
      <w:numFmt w:val="lowerRoman"/>
      <w:lvlText w:val="%3."/>
      <w:lvlJc w:val="right"/>
      <w:pPr>
        <w:ind w:left="2222" w:hanging="420"/>
      </w:pPr>
    </w:lvl>
    <w:lvl w:ilvl="3" w:tentative="0">
      <w:start w:val="1"/>
      <w:numFmt w:val="decimal"/>
      <w:lvlText w:val="%4)"/>
      <w:lvlJc w:val="left"/>
      <w:pPr>
        <w:ind w:left="2642" w:hanging="420"/>
      </w:pPr>
    </w:lvl>
    <w:lvl w:ilvl="4" w:tentative="0">
      <w:start w:val="1"/>
      <w:numFmt w:val="lowerLetter"/>
      <w:lvlText w:val="%5)"/>
      <w:lvlJc w:val="left"/>
      <w:pPr>
        <w:ind w:left="3062" w:hanging="420"/>
      </w:pPr>
    </w:lvl>
    <w:lvl w:ilvl="5" w:tentative="0">
      <w:start w:val="1"/>
      <w:numFmt w:val="lowerRoman"/>
      <w:lvlText w:val="%6."/>
      <w:lvlJc w:val="right"/>
      <w:pPr>
        <w:ind w:left="3482" w:hanging="420"/>
      </w:pPr>
    </w:lvl>
    <w:lvl w:ilvl="6" w:tentative="0">
      <w:start w:val="1"/>
      <w:numFmt w:val="decimal"/>
      <w:lvlText w:val="%7."/>
      <w:lvlJc w:val="left"/>
      <w:pPr>
        <w:ind w:left="3902" w:hanging="420"/>
      </w:pPr>
    </w:lvl>
    <w:lvl w:ilvl="7" w:tentative="0">
      <w:start w:val="1"/>
      <w:numFmt w:val="lowerLetter"/>
      <w:lvlText w:val="%8)"/>
      <w:lvlJc w:val="left"/>
      <w:pPr>
        <w:ind w:left="4322" w:hanging="420"/>
      </w:pPr>
    </w:lvl>
    <w:lvl w:ilvl="8" w:tentative="0">
      <w:start w:val="1"/>
      <w:numFmt w:val="lowerRoman"/>
      <w:lvlText w:val="%9."/>
      <w:lvlJc w:val="right"/>
      <w:pPr>
        <w:ind w:left="4742" w:hanging="420"/>
      </w:pPr>
    </w:lvl>
  </w:abstractNum>
  <w:abstractNum w:abstractNumId="15">
    <w:nsid w:val="75B85E3A"/>
    <w:multiLevelType w:val="multilevel"/>
    <w:tmpl w:val="75B85E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1"/>
  </w:num>
  <w:num w:numId="3">
    <w:abstractNumId w:val="14"/>
  </w:num>
  <w:num w:numId="4">
    <w:abstractNumId w:val="15"/>
  </w:num>
  <w:num w:numId="5">
    <w:abstractNumId w:val="0"/>
  </w:num>
  <w:num w:numId="6">
    <w:abstractNumId w:val="10"/>
  </w:num>
  <w:num w:numId="7">
    <w:abstractNumId w:val="13"/>
  </w:num>
  <w:num w:numId="8">
    <w:abstractNumId w:val="4"/>
  </w:num>
  <w:num w:numId="9">
    <w:abstractNumId w:val="2"/>
  </w:num>
  <w:num w:numId="10">
    <w:abstractNumId w:val="7"/>
  </w:num>
  <w:num w:numId="11">
    <w:abstractNumId w:val="3"/>
  </w:num>
  <w:num w:numId="12">
    <w:abstractNumId w:val="6"/>
  </w:num>
  <w:num w:numId="13">
    <w:abstractNumId w:val="8"/>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D930F8E"/>
    <w:rsid w:val="00133ADA"/>
    <w:rsid w:val="00166D20"/>
    <w:rsid w:val="00314AC1"/>
    <w:rsid w:val="00456730"/>
    <w:rsid w:val="00600C79"/>
    <w:rsid w:val="007F64EC"/>
    <w:rsid w:val="00922666"/>
    <w:rsid w:val="00A45DED"/>
    <w:rsid w:val="00A9100B"/>
    <w:rsid w:val="00B764F4"/>
    <w:rsid w:val="00C72B1B"/>
    <w:rsid w:val="0A900D0F"/>
    <w:rsid w:val="0FAC4DEC"/>
    <w:rsid w:val="1D8E793E"/>
    <w:rsid w:val="27124EC2"/>
    <w:rsid w:val="2D3029C5"/>
    <w:rsid w:val="354B33FD"/>
    <w:rsid w:val="46942C5C"/>
    <w:rsid w:val="4A4D570D"/>
    <w:rsid w:val="4D930F8E"/>
    <w:rsid w:val="4E413A62"/>
    <w:rsid w:val="657746F4"/>
    <w:rsid w:val="698D7CBA"/>
    <w:rsid w:val="6A930F0A"/>
    <w:rsid w:val="6AE40FD0"/>
    <w:rsid w:val="73CD323C"/>
    <w:rsid w:val="764F7A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US" w:eastAsia="zh-CN" w:bidi="ar-SA"/>
    </w:rPr>
  </w:style>
  <w:style w:type="paragraph" w:styleId="2">
    <w:name w:val="heading 2"/>
    <w:basedOn w:val="1"/>
    <w:next w:val="3"/>
    <w:link w:val="12"/>
    <w:unhideWhenUsed/>
    <w:qFormat/>
    <w:uiPriority w:val="0"/>
    <w:pPr>
      <w:spacing w:before="200" w:after="0"/>
      <w:outlineLvl w:val="1"/>
    </w:pPr>
    <w:rPr>
      <w:rFonts w:ascii="Cambria" w:hAnsi="Cambria"/>
      <w:b/>
      <w:bCs/>
      <w:sz w:val="26"/>
      <w:szCs w:val="2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1"/>
    <w:qFormat/>
    <w:uiPriority w:val="0"/>
    <w:pPr>
      <w:tabs>
        <w:tab w:val="left" w:pos="560"/>
        <w:tab w:val="left" w:pos="3920"/>
        <w:tab w:val="left" w:pos="5600"/>
      </w:tabs>
      <w:spacing w:before="60" w:after="60" w:line="520" w:lineRule="exact"/>
      <w:ind w:firstLine="567"/>
      <w:textAlignment w:val="baseline"/>
    </w:pPr>
    <w:rPr>
      <w:rFonts w:ascii="Arial" w:hAnsi="Arial" w:eastAsia="仿宋_GB2312"/>
      <w:sz w:val="28"/>
      <w:szCs w:val="20"/>
    </w:rPr>
  </w:style>
  <w:style w:type="paragraph" w:styleId="4">
    <w:name w:val="Document Map"/>
    <w:basedOn w:val="1"/>
    <w:link w:val="11"/>
    <w:qFormat/>
    <w:uiPriority w:val="0"/>
    <w:rPr>
      <w:rFonts w:ascii="宋体"/>
      <w:sz w:val="18"/>
      <w:szCs w:val="18"/>
    </w:rPr>
  </w:style>
  <w:style w:type="paragraph" w:styleId="5">
    <w:name w:val="footer"/>
    <w:basedOn w:val="1"/>
    <w:qFormat/>
    <w:uiPriority w:val="0"/>
    <w:pPr>
      <w:tabs>
        <w:tab w:val="center" w:pos="4153"/>
        <w:tab w:val="right" w:pos="8306"/>
      </w:tabs>
      <w:snapToGrid w:val="0"/>
    </w:pPr>
    <w:rPr>
      <w:rFonts w:ascii="Times New Roman" w:hAnsi="Times New Roman"/>
      <w:bCs/>
      <w:kern w:val="2"/>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bCs/>
      <w:kern w:val="2"/>
      <w:sz w:val="18"/>
      <w:szCs w:val="18"/>
    </w:rPr>
  </w:style>
  <w:style w:type="paragraph" w:customStyle="1" w:styleId="9">
    <w:name w:val="List Paragraph1"/>
    <w:basedOn w:val="1"/>
    <w:qFormat/>
    <w:uiPriority w:val="0"/>
    <w:pPr>
      <w:ind w:firstLine="420" w:firstLineChars="200"/>
    </w:pPr>
    <w:rPr>
      <w:bCs/>
      <w:sz w:val="21"/>
    </w:rPr>
  </w:style>
  <w:style w:type="paragraph" w:customStyle="1" w:styleId="10">
    <w:name w:val="_Style 1"/>
    <w:basedOn w:val="1"/>
    <w:qFormat/>
    <w:uiPriority w:val="0"/>
    <w:pPr>
      <w:ind w:firstLine="420" w:firstLineChars="200"/>
    </w:pPr>
    <w:rPr>
      <w:kern w:val="2"/>
      <w:sz w:val="21"/>
    </w:rPr>
  </w:style>
  <w:style w:type="character" w:customStyle="1" w:styleId="11">
    <w:name w:val="文档结构图 Char"/>
    <w:basedOn w:val="8"/>
    <w:link w:val="4"/>
    <w:qFormat/>
    <w:uiPriority w:val="0"/>
    <w:rPr>
      <w:rFonts w:ascii="宋体"/>
      <w:sz w:val="18"/>
      <w:szCs w:val="18"/>
    </w:rPr>
  </w:style>
  <w:style w:type="character" w:customStyle="1" w:styleId="12">
    <w:name w:val="标题 2 Char"/>
    <w:link w:val="2"/>
    <w:qFormat/>
    <w:uiPriority w:val="0"/>
    <w:rPr>
      <w:rFonts w:ascii="Cambria" w:hAnsi="Cambria"/>
      <w:b/>
      <w:b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1411</Words>
  <Characters>8048</Characters>
  <Lines>67</Lines>
  <Paragraphs>18</Paragraphs>
  <TotalTime>0</TotalTime>
  <ScaleCrop>false</ScaleCrop>
  <LinksUpToDate>false</LinksUpToDate>
  <CharactersWithSpaces>9441</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2021-02-22T07:26:00Z</dcterms:created>
  <dc:creator>李乔乔</dc:creator>
  <cp:lastModifiedBy>李乔乔</cp:lastModifiedBy>
  <cp:lastPrinted>2021-02-23T07:48:00Z</cp:lastPrinted>
  <dcterms:modified xsi:type="dcterms:W3CDTF">2021-02-26T05:55:17Z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