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碳化稻壳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碳化稻壳招标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2021-02-26T05:31:29Z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