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宋体"/>
          <w:b/>
          <w:color w:val="000000"/>
          <w:sz w:val="32"/>
          <w:szCs w:val="32"/>
        </w:rPr>
      </w:pPr>
      <w:r>
        <w:rPr>
          <w:rFonts w:hint="eastAsia" w:cs="宋体"/>
          <w:b/>
          <w:color w:val="000000"/>
          <w:sz w:val="32"/>
          <w:szCs w:val="32"/>
        </w:rPr>
        <w:t>芜湖新兴铸管有限责任公司</w:t>
      </w:r>
    </w:p>
    <w:p>
      <w:pPr>
        <w:spacing w:line="360" w:lineRule="auto"/>
        <w:ind w:left="643" w:hanging="643" w:hangingChars="200"/>
        <w:jc w:val="center"/>
        <w:rPr>
          <w:rFonts w:cs="宋体"/>
          <w:b/>
          <w:color w:val="000000"/>
        </w:rPr>
      </w:pPr>
      <w:r>
        <w:rPr>
          <w:rFonts w:hint="eastAsia" w:cs="宋体"/>
          <w:b/>
          <w:color w:val="000000"/>
          <w:sz w:val="32"/>
          <w:szCs w:val="32"/>
        </w:rPr>
        <w:t>铸管芯盒购买技术要求</w:t>
      </w:r>
    </w:p>
    <w:p>
      <w:pPr>
        <w:pStyle w:val="9"/>
        <w:numPr>
          <w:ilvl w:val="0"/>
          <w:numId w:val="1"/>
        </w:numPr>
        <w:spacing w:line="500" w:lineRule="exact"/>
        <w:ind w:firstLineChars="0"/>
        <w:rPr>
          <w:rFonts w:cs="宋体"/>
          <w:b/>
          <w:color w:val="000000"/>
        </w:rPr>
      </w:pPr>
      <w:r>
        <w:rPr>
          <w:rFonts w:hint="eastAsia" w:cs="宋体"/>
          <w:b/>
          <w:color w:val="000000"/>
        </w:rPr>
        <w:t>设备明细</w:t>
      </w:r>
    </w:p>
    <w:tbl>
      <w:tblPr>
        <w:tblStyle w:val="5"/>
        <w:tblW w:w="82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4678"/>
        <w:gridCol w:w="1530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物资采购表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芯架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芯架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DN150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芯盒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芯盒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芯盒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DN150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芯盒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芯盒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DN250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芯盒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芯盒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DN350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芯盒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芯盒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DN450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芯盒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芯盒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芯盒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DN700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芯盒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DN800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芯盒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DN900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芯盒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DN1000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芯盒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DN1200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射沙头（含射砂嘴、吹气板1套）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DN80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射沙头（含射砂嘴、吹气板2套）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射沙头（含射砂嘴、吹气板2套）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DN150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射沙头（含射砂嘴、吹气板2套）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射沙头（含射砂嘴、吹气板2套）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DN250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射沙头（含射砂嘴、吹气板2套）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DN300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射沙头（含射砂嘴、吹气板1套）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DN350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射沙头（含射砂嘴、吹气板2套）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DN400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射沙头（含射砂嘴、吹气板1套）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DN450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射沙头（含射砂嘴、吹气板2套）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DN500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射沙头（含射砂嘴、吹气板2套）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射沙头（含射砂嘴、吹气板2套）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DN700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射沙头（含射砂嘴、吹气板2套）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DN800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射沙头（含射砂嘴、吹气板2套）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DN900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射沙头（含射砂嘴、吹气板2套）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DN1000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射沙头（含射砂嘴、吹气板2套）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DN1200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>
      <w:pPr>
        <w:spacing w:line="500" w:lineRule="exact"/>
        <w:rPr>
          <w:rFonts w:cs="宋体"/>
          <w:b/>
          <w:color w:val="000000"/>
        </w:rPr>
      </w:pPr>
    </w:p>
    <w:p>
      <w:pPr>
        <w:pStyle w:val="9"/>
        <w:numPr>
          <w:ilvl w:val="0"/>
          <w:numId w:val="1"/>
        </w:numPr>
        <w:spacing w:line="500" w:lineRule="exact"/>
        <w:ind w:firstLineChars="0"/>
        <w:rPr>
          <w:rFonts w:hint="eastAsia" w:cs="宋体"/>
          <w:b/>
          <w:color w:val="000000"/>
        </w:rPr>
      </w:pPr>
      <w:r>
        <w:rPr>
          <w:rFonts w:hint="eastAsia" w:cs="宋体"/>
          <w:b/>
          <w:color w:val="000000"/>
        </w:rPr>
        <w:t>技术要求</w:t>
      </w:r>
    </w:p>
    <w:p>
      <w:pPr>
        <w:pStyle w:val="9"/>
        <w:numPr>
          <w:ilvl w:val="0"/>
          <w:numId w:val="2"/>
        </w:numPr>
        <w:spacing w:line="500" w:lineRule="exact"/>
        <w:ind w:firstLineChars="0"/>
        <w:rPr>
          <w:rFonts w:hint="eastAsia" w:cs="宋体"/>
          <w:b/>
          <w:color w:val="000000"/>
        </w:rPr>
      </w:pPr>
      <w:r>
        <w:rPr>
          <w:rFonts w:hint="eastAsia" w:cs="宋体"/>
          <w:b/>
          <w:color w:val="000000"/>
        </w:rPr>
        <w:t>每套芯盒包括：左右半模、芯棒、顶芯装置、射砂板等。</w:t>
      </w:r>
    </w:p>
    <w:p>
      <w:pPr>
        <w:pStyle w:val="9"/>
        <w:numPr>
          <w:ilvl w:val="0"/>
          <w:numId w:val="2"/>
        </w:numPr>
        <w:spacing w:line="500" w:lineRule="exact"/>
        <w:ind w:firstLineChars="0"/>
        <w:rPr>
          <w:rFonts w:hint="eastAsia" w:cs="宋体"/>
          <w:b/>
          <w:color w:val="000000"/>
        </w:rPr>
      </w:pPr>
      <w:r>
        <w:rPr>
          <w:rFonts w:hint="eastAsia" w:cs="宋体"/>
          <w:b/>
          <w:color w:val="000000"/>
        </w:rPr>
        <w:t>由需方提供砂芯尺寸，供方对芯盒进行设计制作，满足需方设备技术生产要求。</w:t>
      </w:r>
    </w:p>
    <w:p>
      <w:pPr>
        <w:pStyle w:val="9"/>
        <w:numPr>
          <w:ilvl w:val="0"/>
          <w:numId w:val="2"/>
        </w:numPr>
        <w:spacing w:line="500" w:lineRule="exact"/>
        <w:ind w:firstLineChars="0"/>
        <w:rPr>
          <w:rFonts w:hint="eastAsia" w:cs="宋体"/>
          <w:b/>
          <w:color w:val="000000"/>
        </w:rPr>
      </w:pPr>
      <w:r>
        <w:rPr>
          <w:rFonts w:hint="eastAsia" w:cs="宋体"/>
          <w:b/>
          <w:color w:val="000000"/>
        </w:rPr>
        <w:t>要求成品砂芯尺寸标准符合需方要求，</w:t>
      </w:r>
      <w:r>
        <w:rPr>
          <w:rFonts w:hint="eastAsia" w:cs="宋体"/>
          <w:b/>
          <w:color w:val="000000"/>
          <w:lang w:val="en-US" w:eastAsia="zh-CN"/>
        </w:rPr>
        <w:t>DN400规格及以下</w:t>
      </w:r>
      <w:r>
        <w:rPr>
          <w:rFonts w:hint="eastAsia" w:cs="宋体"/>
          <w:b/>
          <w:color w:val="000000"/>
        </w:rPr>
        <w:t>尺寸公差为+-0.</w:t>
      </w:r>
      <w:r>
        <w:rPr>
          <w:rFonts w:hint="eastAsia" w:cs="宋体"/>
          <w:b/>
          <w:color w:val="000000"/>
          <w:lang w:val="en-US" w:eastAsia="zh-CN"/>
        </w:rPr>
        <w:t>15</w:t>
      </w:r>
      <w:r>
        <w:rPr>
          <w:rFonts w:hint="eastAsia" w:cs="宋体"/>
          <w:b/>
          <w:color w:val="000000"/>
        </w:rPr>
        <w:t>毫米以内</w:t>
      </w:r>
      <w:r>
        <w:rPr>
          <w:rFonts w:hint="eastAsia" w:cs="宋体"/>
          <w:b/>
          <w:color w:val="000000"/>
          <w:lang w:eastAsia="zh-CN"/>
        </w:rPr>
        <w:t>，</w:t>
      </w:r>
      <w:r>
        <w:rPr>
          <w:rFonts w:hint="eastAsia" w:cs="宋体"/>
          <w:b/>
          <w:color w:val="000000"/>
          <w:lang w:val="en-US" w:eastAsia="zh-CN"/>
        </w:rPr>
        <w:t>DN400规格以上</w:t>
      </w:r>
      <w:r>
        <w:rPr>
          <w:rFonts w:hint="eastAsia" w:cs="宋体"/>
          <w:b/>
          <w:color w:val="000000"/>
        </w:rPr>
        <w:t>尺寸公差为+-0.</w:t>
      </w:r>
      <w:r>
        <w:rPr>
          <w:rFonts w:hint="eastAsia" w:cs="宋体"/>
          <w:b/>
          <w:color w:val="000000"/>
          <w:lang w:val="en-US" w:eastAsia="zh-CN"/>
        </w:rPr>
        <w:t>3</w:t>
      </w:r>
      <w:r>
        <w:rPr>
          <w:rFonts w:hint="eastAsia" w:cs="宋体"/>
          <w:b/>
          <w:color w:val="000000"/>
        </w:rPr>
        <w:t>毫米以内。</w:t>
      </w:r>
    </w:p>
    <w:p>
      <w:pPr>
        <w:pStyle w:val="9"/>
        <w:numPr>
          <w:ilvl w:val="0"/>
          <w:numId w:val="2"/>
        </w:numPr>
        <w:spacing w:line="500" w:lineRule="exact"/>
        <w:ind w:firstLineChars="0"/>
        <w:rPr>
          <w:rFonts w:hint="eastAsia" w:cs="宋体"/>
          <w:b/>
          <w:color w:val="000000"/>
        </w:rPr>
      </w:pPr>
      <w:r>
        <w:rPr>
          <w:rFonts w:hint="eastAsia" w:cs="宋体"/>
          <w:b/>
          <w:color w:val="000000"/>
        </w:rPr>
        <w:t>芯盒的内腔采用数控加工，加工表面粗糙度采用抛光处理。其平面表面粗糙度达到</w:t>
      </w:r>
      <w:r>
        <w:rPr>
          <w:rFonts w:cs="宋体"/>
          <w:b/>
          <w:color w:val="000000"/>
        </w:rPr>
        <w:t>Ra1.6</w:t>
      </w:r>
      <w:r>
        <w:rPr>
          <w:rFonts w:hint="eastAsia" w:cs="宋体"/>
          <w:b/>
          <w:color w:val="000000"/>
        </w:rPr>
        <w:t>。</w:t>
      </w:r>
    </w:p>
    <w:p>
      <w:pPr>
        <w:pStyle w:val="9"/>
        <w:numPr>
          <w:ilvl w:val="0"/>
          <w:numId w:val="2"/>
        </w:numPr>
        <w:spacing w:line="500" w:lineRule="exact"/>
        <w:ind w:firstLineChars="0"/>
        <w:rPr>
          <w:rFonts w:hint="eastAsia" w:cs="宋体"/>
          <w:b/>
          <w:color w:val="000000"/>
        </w:rPr>
      </w:pPr>
      <w:r>
        <w:rPr>
          <w:rFonts w:hint="eastAsia" w:cs="宋体"/>
          <w:b/>
          <w:color w:val="000000"/>
        </w:rPr>
        <w:t>芯盒模体材质选用灰铁材质并经过充分的去应力处理，模架采用</w:t>
      </w:r>
      <w:r>
        <w:rPr>
          <w:rFonts w:cs="宋体"/>
          <w:b/>
          <w:color w:val="000000"/>
        </w:rPr>
        <w:t>Q235</w:t>
      </w:r>
      <w:r>
        <w:rPr>
          <w:rFonts w:hint="eastAsia" w:cs="宋体"/>
          <w:b/>
          <w:color w:val="000000"/>
        </w:rPr>
        <w:t>普碳钢材质焊接，耐磨板采用</w:t>
      </w:r>
      <w:r>
        <w:rPr>
          <w:rFonts w:cs="宋体"/>
          <w:b/>
          <w:color w:val="000000"/>
        </w:rPr>
        <w:t>40Gr</w:t>
      </w:r>
      <w:r>
        <w:rPr>
          <w:rFonts w:hint="eastAsia" w:cs="宋体"/>
          <w:b/>
          <w:color w:val="000000"/>
        </w:rPr>
        <w:t>热处理，表面精度达到</w:t>
      </w:r>
      <w:r>
        <w:rPr>
          <w:rFonts w:cs="宋体"/>
          <w:b/>
          <w:color w:val="000000"/>
        </w:rPr>
        <w:t>R</w:t>
      </w:r>
      <w:bookmarkStart w:id="0" w:name="_GoBack"/>
      <w:bookmarkEnd w:id="0"/>
      <w:r>
        <w:rPr>
          <w:rFonts w:cs="宋体"/>
          <w:b/>
          <w:color w:val="000000"/>
        </w:rPr>
        <w:t>a0.8.</w:t>
      </w:r>
      <w:r>
        <w:rPr>
          <w:rFonts w:hint="eastAsia" w:cs="宋体"/>
          <w:b/>
          <w:color w:val="000000"/>
        </w:rPr>
        <w:t>表面硬度达到</w:t>
      </w:r>
      <w:r>
        <w:rPr>
          <w:rFonts w:cs="宋体"/>
          <w:b/>
          <w:color w:val="000000"/>
        </w:rPr>
        <w:t>HRC52</w:t>
      </w:r>
      <w:r>
        <w:rPr>
          <w:rFonts w:hint="eastAsia" w:cs="宋体"/>
          <w:b/>
          <w:color w:val="000000"/>
        </w:rPr>
        <w:t>以上。使用2年不得出现变形情况。</w:t>
      </w:r>
    </w:p>
    <w:p>
      <w:pPr>
        <w:pStyle w:val="9"/>
        <w:numPr>
          <w:ilvl w:val="0"/>
          <w:numId w:val="2"/>
        </w:numPr>
        <w:spacing w:line="500" w:lineRule="exact"/>
        <w:ind w:firstLineChars="0"/>
        <w:rPr>
          <w:rFonts w:hint="eastAsia" w:cs="宋体"/>
          <w:b/>
          <w:color w:val="000000"/>
        </w:rPr>
      </w:pPr>
      <w:r>
        <w:rPr>
          <w:rFonts w:hint="eastAsia" w:cs="宋体"/>
          <w:b/>
          <w:color w:val="000000"/>
        </w:rPr>
        <w:t>芯盒内腔有活字块，更换字块快捷方便。</w:t>
      </w:r>
    </w:p>
    <w:p>
      <w:pPr>
        <w:pStyle w:val="9"/>
        <w:numPr>
          <w:ilvl w:val="0"/>
          <w:numId w:val="2"/>
        </w:numPr>
        <w:spacing w:line="500" w:lineRule="exact"/>
        <w:ind w:firstLineChars="0"/>
        <w:rPr>
          <w:rFonts w:hint="eastAsia" w:cs="宋体"/>
          <w:b/>
          <w:color w:val="000000"/>
        </w:rPr>
      </w:pPr>
      <w:r>
        <w:rPr>
          <w:rFonts w:hint="eastAsia" w:cs="宋体"/>
          <w:b/>
          <w:color w:val="000000"/>
        </w:rPr>
        <w:t>制作成品砂芯，在5公斤压力的压力下表面完整、无裂纹、无缺陷、无坯缝、无凹陷或凸起，并且适合长时间无人工干预连续生产。</w:t>
      </w:r>
    </w:p>
    <w:p>
      <w:pPr>
        <w:pStyle w:val="9"/>
        <w:numPr>
          <w:ilvl w:val="0"/>
          <w:numId w:val="2"/>
        </w:numPr>
        <w:spacing w:line="500" w:lineRule="exact"/>
        <w:ind w:firstLineChars="0"/>
        <w:rPr>
          <w:rFonts w:hint="eastAsia" w:cs="宋体"/>
          <w:b/>
          <w:color w:val="000000"/>
        </w:rPr>
      </w:pPr>
      <w:r>
        <w:rPr>
          <w:rFonts w:hint="eastAsia" w:cs="宋体"/>
          <w:b/>
          <w:color w:val="000000"/>
        </w:rPr>
        <w:t>顶芯装置配合紧密，保证无漏气、生产砂芯无孔洞现象；顶新盘固定可靠，螺丝不易松动</w:t>
      </w:r>
      <w:r>
        <w:rPr>
          <w:rFonts w:hint="eastAsia" w:cs="宋体"/>
          <w:b/>
          <w:color w:val="000000"/>
          <w:lang w:eastAsia="zh-CN"/>
        </w:rPr>
        <w:t>，不易断裂</w:t>
      </w:r>
      <w:r>
        <w:rPr>
          <w:rFonts w:hint="eastAsia" w:cs="宋体"/>
          <w:b/>
          <w:color w:val="000000"/>
        </w:rPr>
        <w:t>。</w:t>
      </w:r>
    </w:p>
    <w:p>
      <w:pPr>
        <w:pStyle w:val="9"/>
        <w:numPr>
          <w:ilvl w:val="0"/>
          <w:numId w:val="2"/>
        </w:numPr>
        <w:spacing w:line="500" w:lineRule="exact"/>
        <w:ind w:firstLineChars="0"/>
        <w:rPr>
          <w:rFonts w:cs="宋体"/>
          <w:b/>
          <w:color w:val="000000"/>
        </w:rPr>
      </w:pPr>
      <w:r>
        <w:rPr>
          <w:rFonts w:hint="eastAsia" w:cs="宋体"/>
          <w:b/>
          <w:color w:val="000000"/>
        </w:rPr>
        <w:t>芯盒外形尺寸与需方先用芯盒外形一致，能够与需方工作台、加紧装置、射砂和吹气装置进行装配，实现自动化连续射芯流程。</w:t>
      </w:r>
    </w:p>
    <w:p>
      <w:pPr>
        <w:pStyle w:val="9"/>
        <w:numPr>
          <w:ilvl w:val="0"/>
          <w:numId w:val="2"/>
        </w:numPr>
        <w:spacing w:line="500" w:lineRule="exact"/>
        <w:ind w:firstLineChars="0"/>
        <w:rPr>
          <w:rFonts w:cs="宋体"/>
          <w:b/>
          <w:color w:val="000000"/>
        </w:rPr>
      </w:pPr>
      <w:r>
        <w:rPr>
          <w:rFonts w:hint="eastAsia" w:cs="宋体"/>
          <w:b/>
          <w:color w:val="000000"/>
          <w:lang w:eastAsia="zh-CN"/>
        </w:rPr>
        <w:t>芯盒坯缝处要用活块方式，磨损后方便更换。</w:t>
      </w:r>
    </w:p>
    <w:p>
      <w:pPr>
        <w:pStyle w:val="9"/>
        <w:numPr>
          <w:ilvl w:val="0"/>
          <w:numId w:val="2"/>
        </w:numPr>
        <w:spacing w:line="500" w:lineRule="exact"/>
        <w:ind w:firstLineChars="0"/>
        <w:rPr>
          <w:rFonts w:cs="宋体"/>
          <w:b/>
          <w:color w:val="000000"/>
        </w:rPr>
      </w:pPr>
      <w:r>
        <w:rPr>
          <w:rFonts w:hint="eastAsia" w:cs="宋体"/>
          <w:b/>
          <w:color w:val="000000"/>
          <w:lang w:eastAsia="zh-CN"/>
        </w:rPr>
        <w:t>芯盒上导轨紧固螺栓不要从导轨下方紧固，直接在左右半模打孔紧固，不需要再翻转芯盒。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64339"/>
    <w:multiLevelType w:val="multilevel"/>
    <w:tmpl w:val="31664339"/>
    <w:lvl w:ilvl="0" w:tentative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CED1151"/>
    <w:multiLevelType w:val="multilevel"/>
    <w:tmpl w:val="3CED115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9F"/>
    <w:rsid w:val="000607BC"/>
    <w:rsid w:val="00065F6D"/>
    <w:rsid w:val="001E5D54"/>
    <w:rsid w:val="00202FC3"/>
    <w:rsid w:val="002402D1"/>
    <w:rsid w:val="00273B43"/>
    <w:rsid w:val="002C1A39"/>
    <w:rsid w:val="002C738D"/>
    <w:rsid w:val="002D470A"/>
    <w:rsid w:val="002F63CD"/>
    <w:rsid w:val="00303D2E"/>
    <w:rsid w:val="00305573"/>
    <w:rsid w:val="00313C9E"/>
    <w:rsid w:val="003A40F3"/>
    <w:rsid w:val="00466146"/>
    <w:rsid w:val="004749F7"/>
    <w:rsid w:val="004C229F"/>
    <w:rsid w:val="00564A9B"/>
    <w:rsid w:val="0056547B"/>
    <w:rsid w:val="00596B03"/>
    <w:rsid w:val="005B191B"/>
    <w:rsid w:val="005F63FD"/>
    <w:rsid w:val="00606C1B"/>
    <w:rsid w:val="00690ECB"/>
    <w:rsid w:val="006B5016"/>
    <w:rsid w:val="006F33C3"/>
    <w:rsid w:val="00721557"/>
    <w:rsid w:val="00751697"/>
    <w:rsid w:val="007850E6"/>
    <w:rsid w:val="00840C73"/>
    <w:rsid w:val="00844648"/>
    <w:rsid w:val="00894CC2"/>
    <w:rsid w:val="00995A35"/>
    <w:rsid w:val="009E595F"/>
    <w:rsid w:val="00A23C91"/>
    <w:rsid w:val="00A7284F"/>
    <w:rsid w:val="00A842A4"/>
    <w:rsid w:val="00AF70C5"/>
    <w:rsid w:val="00B43566"/>
    <w:rsid w:val="00B74A17"/>
    <w:rsid w:val="00B872C5"/>
    <w:rsid w:val="00C55B08"/>
    <w:rsid w:val="00D26326"/>
    <w:rsid w:val="00E21C1E"/>
    <w:rsid w:val="00E60A55"/>
    <w:rsid w:val="00E90C9B"/>
    <w:rsid w:val="00EA6D01"/>
    <w:rsid w:val="00F40A41"/>
    <w:rsid w:val="00F50A66"/>
    <w:rsid w:val="00FD7205"/>
    <w:rsid w:val="11E92D65"/>
    <w:rsid w:val="2E631FB1"/>
    <w:rsid w:val="4B723DC5"/>
    <w:rsid w:val="4F163D15"/>
    <w:rsid w:val="531A486C"/>
    <w:rsid w:val="6CBE220C"/>
    <w:rsid w:val="6CCF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333333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locked/>
    <w:uiPriority w:val="99"/>
    <w:rPr>
      <w:rFonts w:ascii="宋体" w:hAnsi="宋体" w:eastAsia="宋体" w:cs="Times New Roman"/>
      <w:color w:val="333333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ascii="宋体" w:hAnsi="宋体" w:eastAsia="宋体" w:cs="Times New Roman"/>
      <w:color w:val="333333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520</Characters>
  <Lines>4</Lines>
  <Paragraphs>1</Paragraphs>
  <TotalTime>136</TotalTime>
  <ScaleCrop>false</ScaleCrop>
  <LinksUpToDate>false</LinksUpToDate>
  <CharactersWithSpaces>610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2019-07-11T08:59:00Z</dcterms:created>
  <dc:creator>Windows 用户</dc:creator>
  <cp:lastModifiedBy>Administrator</cp:lastModifiedBy>
  <cp:lastPrinted>2021-03-16T00:52:46Z</cp:lastPrinted>
  <dcterms:modified xsi:type="dcterms:W3CDTF">2021-03-16T02:50:02Z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