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lang w:val="en-US" w:eastAsia="zh-CN"/>
        </w:rPr>
        <w:t>焦化回收区域照明系统</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4</w:t>
      </w:r>
      <w:r>
        <w:rPr>
          <w:rFonts w:ascii="宋体" w:hAnsi="宋体"/>
          <w:color w:val="000000"/>
          <w:sz w:val="24"/>
          <w:szCs w:val="24"/>
        </w:rPr>
        <w:t>月</w:t>
      </w:r>
      <w:r>
        <w:rPr>
          <w:rFonts w:hint="eastAsia" w:ascii="宋体" w:hAnsi="宋体"/>
          <w:color w:val="000000"/>
          <w:sz w:val="24"/>
          <w:szCs w:val="24"/>
          <w:lang w:val="en-US" w:eastAsia="zh-CN"/>
        </w:rPr>
        <w:t>8</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JH</w:t>
      </w:r>
      <w:r>
        <w:rPr>
          <w:rFonts w:hint="eastAsia" w:ascii="宋体" w:hAnsi="宋体"/>
          <w:color w:val="000000"/>
          <w:sz w:val="24"/>
          <w:szCs w:val="24"/>
        </w:rPr>
        <w:t>B202</w:t>
      </w:r>
      <w:r>
        <w:rPr>
          <w:rFonts w:hint="eastAsia" w:ascii="宋体" w:hAnsi="宋体"/>
          <w:color w:val="000000"/>
          <w:sz w:val="24"/>
          <w:szCs w:val="24"/>
          <w:lang w:val="en-US" w:eastAsia="zh-CN"/>
        </w:rPr>
        <w:t>104</w:t>
      </w:r>
      <w:r>
        <w:rPr>
          <w:rFonts w:hint="eastAsia" w:ascii="宋体" w:hAnsi="宋体"/>
          <w:color w:val="000000"/>
          <w:sz w:val="24"/>
          <w:szCs w:val="24"/>
        </w:rPr>
        <w:t>0</w:t>
      </w:r>
      <w:r>
        <w:rPr>
          <w:rFonts w:hint="eastAsia" w:ascii="宋体" w:hAnsi="宋体"/>
          <w:color w:val="000000"/>
          <w:sz w:val="24"/>
          <w:szCs w:val="24"/>
          <w:lang w:val="en-US" w:eastAsia="zh-CN"/>
        </w:rPr>
        <w:t>01JHHSQYZMXT</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焦化回收区域照明系统</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吴春骏</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18155392563</w:t>
      </w:r>
    </w:p>
    <w:p>
      <w:pPr>
        <w:ind w:firstLine="600" w:firstLineChars="250"/>
        <w:rPr>
          <w:rFonts w:hint="default" w:ascii="宋体" w:hAnsi="宋体"/>
          <w:sz w:val="24"/>
          <w:szCs w:val="24"/>
          <w:lang w:val="en-US" w:eastAsia="zh-CN"/>
        </w:rPr>
      </w:pPr>
      <w:r>
        <w:rPr>
          <w:rFonts w:hint="eastAsia" w:ascii="宋体" w:hAnsi="宋体"/>
          <w:sz w:val="24"/>
          <w:szCs w:val="24"/>
          <w:lang w:eastAsia="zh-CN"/>
        </w:rPr>
        <w:t>焦化</w:t>
      </w:r>
      <w:r>
        <w:rPr>
          <w:rFonts w:hint="eastAsia" w:ascii="宋体" w:hAnsi="宋体"/>
          <w:sz w:val="24"/>
          <w:szCs w:val="24"/>
        </w:rPr>
        <w:t xml:space="preserve">部：        </w:t>
      </w:r>
      <w:r>
        <w:rPr>
          <w:rFonts w:hint="eastAsia" w:ascii="宋体" w:hAnsi="宋体"/>
          <w:sz w:val="24"/>
          <w:szCs w:val="24"/>
          <w:lang w:eastAsia="zh-CN"/>
        </w:rPr>
        <w:t>王成</w:t>
      </w:r>
      <w:r>
        <w:rPr>
          <w:rFonts w:hint="eastAsia" w:ascii="宋体" w:hAnsi="宋体"/>
          <w:sz w:val="24"/>
          <w:szCs w:val="24"/>
          <w:lang w:val="en-US" w:eastAsia="zh-CN"/>
        </w:rPr>
        <w:t xml:space="preserve">      18355393268</w:t>
      </w:r>
    </w:p>
    <w:p>
      <w:pPr>
        <w:ind w:firstLine="600" w:firstLineChars="250"/>
        <w:rPr>
          <w:rFonts w:hint="default" w:ascii="宋体" w:hAnsi="宋体"/>
          <w:sz w:val="24"/>
          <w:szCs w:val="24"/>
          <w:lang w:val="en-US" w:eastAsia="zh-CN"/>
        </w:rPr>
      </w:pPr>
      <w:r>
        <w:rPr>
          <w:rFonts w:hint="eastAsia" w:ascii="宋体" w:hAnsi="宋体"/>
          <w:sz w:val="24"/>
          <w:szCs w:val="24"/>
          <w:lang w:eastAsia="zh-CN"/>
        </w:rPr>
        <w:t>焦化</w:t>
      </w:r>
      <w:r>
        <w:rPr>
          <w:rFonts w:hint="eastAsia" w:ascii="宋体" w:hAnsi="宋体"/>
          <w:sz w:val="24"/>
          <w:szCs w:val="24"/>
        </w:rPr>
        <w:t xml:space="preserve">部：    </w:t>
      </w:r>
      <w:r>
        <w:rPr>
          <w:rFonts w:hint="eastAsia" w:ascii="宋体" w:hAnsi="宋体"/>
          <w:sz w:val="24"/>
          <w:szCs w:val="24"/>
          <w:lang w:val="en-US" w:eastAsia="zh-CN"/>
        </w:rPr>
        <w:t xml:space="preserve">    </w:t>
      </w:r>
      <w:r>
        <w:rPr>
          <w:rFonts w:hint="eastAsia" w:ascii="宋体" w:hAnsi="宋体"/>
          <w:sz w:val="24"/>
          <w:szCs w:val="24"/>
          <w:lang w:eastAsia="zh-CN"/>
        </w:rPr>
        <w:t>过杨</w:t>
      </w:r>
      <w:r>
        <w:rPr>
          <w:rFonts w:hint="eastAsia" w:ascii="宋体" w:hAnsi="宋体"/>
          <w:sz w:val="24"/>
          <w:szCs w:val="24"/>
          <w:lang w:val="en-US" w:eastAsia="zh-CN"/>
        </w:rPr>
        <w:t xml:space="preserve">      18955389338</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4</w:t>
      </w:r>
      <w:r>
        <w:rPr>
          <w:rFonts w:ascii="宋体" w:hAnsi="宋体"/>
          <w:bCs/>
          <w:sz w:val="24"/>
          <w:szCs w:val="24"/>
        </w:rPr>
        <w:t>月</w:t>
      </w:r>
      <w:r>
        <w:rPr>
          <w:rFonts w:hint="eastAsia" w:ascii="宋体" w:hAnsi="宋体"/>
          <w:sz w:val="24"/>
          <w:szCs w:val="24"/>
          <w:u w:val="single"/>
          <w:lang w:val="en-US" w:eastAsia="zh-CN"/>
        </w:rPr>
        <w:t>15</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4</w:t>
      </w:r>
      <w:r>
        <w:rPr>
          <w:rFonts w:ascii="宋体" w:hAnsi="宋体"/>
          <w:bCs/>
          <w:sz w:val="24"/>
          <w:szCs w:val="24"/>
        </w:rPr>
        <w:t>月</w:t>
      </w:r>
      <w:r>
        <w:rPr>
          <w:rFonts w:hint="eastAsia" w:ascii="宋体" w:hAnsi="宋体"/>
          <w:bCs/>
          <w:sz w:val="24"/>
          <w:szCs w:val="24"/>
          <w:u w:val="single"/>
          <w:lang w:val="en-US" w:eastAsia="zh-CN"/>
        </w:rPr>
        <w:t>20</w:t>
      </w:r>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4</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15</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r>
        <w:rPr>
          <w:rFonts w:hint="eastAsia" w:ascii="宋体" w:hAnsi="宋体"/>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w:t>
      </w:r>
      <w:r>
        <w:rPr>
          <w:rFonts w:hint="eastAsia" w:ascii="宋体" w:hAnsi="宋体"/>
          <w:sz w:val="24"/>
          <w:lang w:eastAsia="zh-CN"/>
        </w:rPr>
        <w:t>拟</w:t>
      </w:r>
      <w:r>
        <w:rPr>
          <w:rFonts w:hint="eastAsia" w:ascii="宋体" w:hAnsi="宋体"/>
          <w:sz w:val="24"/>
        </w:rPr>
        <w:t>付款方式</w:t>
      </w:r>
      <w:r>
        <w:rPr>
          <w:rFonts w:hint="eastAsia" w:ascii="宋体" w:hAnsi="宋体"/>
          <w:sz w:val="24"/>
          <w:szCs w:val="22"/>
          <w:lang w:eastAsia="zh-CN"/>
        </w:rPr>
        <w:t>：</w:t>
      </w:r>
      <w:r>
        <w:rPr>
          <w:rFonts w:hint="eastAsia" w:ascii="宋体" w:hAnsi="宋体"/>
          <w:sz w:val="24"/>
          <w:szCs w:val="22"/>
        </w:rPr>
        <w:t>0-6-3-1（货到</w:t>
      </w:r>
      <w:r>
        <w:rPr>
          <w:rFonts w:hint="eastAsia" w:ascii="宋体" w:hAnsi="宋体"/>
          <w:sz w:val="24"/>
          <w:szCs w:val="22"/>
          <w:lang w:val="en-US" w:eastAsia="zh-CN"/>
        </w:rPr>
        <w:t>付款</w:t>
      </w:r>
      <w:r>
        <w:rPr>
          <w:rFonts w:hint="eastAsia" w:ascii="宋体" w:hAnsi="宋体"/>
          <w:sz w:val="24"/>
          <w:szCs w:val="22"/>
        </w:rPr>
        <w:t>60%，正常运行三个月付款30%，留10%质保金一年后无质量异议付清）</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焦化回收区域照明系统</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照明系统</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w:t>
      </w:r>
      <w:r>
        <w:rPr>
          <w:rFonts w:hint="eastAsia" w:ascii="Times New Roman" w:hAnsi="Times New Roman" w:eastAsia="宋体" w:cs="Times New Roman"/>
          <w:sz w:val="24"/>
          <w:szCs w:val="24"/>
          <w:lang w:val="en-US" w:eastAsia="zh-CN"/>
        </w:rPr>
        <w:t>回收区域照明</w:t>
      </w:r>
      <w:r>
        <w:rPr>
          <w:rFonts w:hint="eastAsia" w:cs="Times New Roman"/>
          <w:sz w:val="24"/>
          <w:szCs w:val="24"/>
          <w:lang w:val="en-US" w:eastAsia="zh-CN"/>
        </w:rPr>
        <w:t>改造</w:t>
      </w:r>
      <w:r>
        <w:rPr>
          <w:rFonts w:hint="eastAsia" w:ascii="Times New Roman" w:hAnsi="Times New Roman" w:eastAsia="宋体" w:cs="Times New Roman"/>
          <w:sz w:val="24"/>
          <w:szCs w:val="24"/>
          <w:lang w:val="en-US" w:eastAsia="zh-CN"/>
        </w:rPr>
        <w:t>技术</w:t>
      </w:r>
      <w:r>
        <w:rPr>
          <w:rFonts w:hint="eastAsia" w:cs="Times New Roman"/>
          <w:sz w:val="24"/>
          <w:szCs w:val="24"/>
          <w:lang w:val="en-US" w:eastAsia="zh-CN"/>
        </w:rPr>
        <w:t>参数</w:t>
      </w:r>
      <w:bookmarkStart w:id="0" w:name="_GoBack"/>
      <w:bookmarkEnd w:id="0"/>
      <w:r>
        <w:rPr>
          <w:rFonts w:hint="eastAsia"/>
          <w:sz w:val="24"/>
          <w:szCs w:val="24"/>
          <w:lang w:val="en-US" w:eastAsia="zh-CN"/>
        </w:rPr>
        <w:t>》的技术要求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40</w:t>
      </w:r>
      <w:r>
        <w:rPr>
          <w:rFonts w:hint="eastAsia" w:ascii="宋体" w:hAnsi="宋体"/>
          <w:b/>
          <w:color w:val="FF0000"/>
          <w:sz w:val="24"/>
          <w:szCs w:val="24"/>
        </w:rPr>
        <w:t>万元（大写：</w:t>
      </w:r>
      <w:r>
        <w:rPr>
          <w:rFonts w:hint="eastAsia" w:ascii="宋体" w:hAnsi="宋体"/>
          <w:b/>
          <w:color w:val="FF0000"/>
          <w:sz w:val="24"/>
          <w:szCs w:val="24"/>
          <w:lang w:eastAsia="zh-CN"/>
        </w:rPr>
        <w:t>肆拾万元整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both"/>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4</w:t>
      </w:r>
      <w:r>
        <w:rPr>
          <w:rFonts w:ascii="宋体" w:hAnsi="宋体"/>
          <w:sz w:val="24"/>
          <w:szCs w:val="24"/>
          <w:highlight w:val="none"/>
        </w:rPr>
        <w:t>月</w:t>
      </w:r>
      <w:r>
        <w:rPr>
          <w:rFonts w:hint="eastAsia" w:ascii="宋体" w:hAnsi="宋体"/>
          <w:sz w:val="24"/>
          <w:szCs w:val="24"/>
          <w:highlight w:val="none"/>
          <w:lang w:val="en-US" w:eastAsia="zh-CN"/>
        </w:rPr>
        <w:t>8</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焦化回收区域照明系统报价明细表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7734B"/>
    <w:rsid w:val="01BA37EC"/>
    <w:rsid w:val="038D2F19"/>
    <w:rsid w:val="043C4162"/>
    <w:rsid w:val="04823B21"/>
    <w:rsid w:val="048927A7"/>
    <w:rsid w:val="05325D34"/>
    <w:rsid w:val="053B5FB3"/>
    <w:rsid w:val="05C52E89"/>
    <w:rsid w:val="061F2A8E"/>
    <w:rsid w:val="06CB7169"/>
    <w:rsid w:val="0831406E"/>
    <w:rsid w:val="08A96692"/>
    <w:rsid w:val="08DF3ED8"/>
    <w:rsid w:val="0AA80F02"/>
    <w:rsid w:val="0BFF25BD"/>
    <w:rsid w:val="0C3E3117"/>
    <w:rsid w:val="0C806F4E"/>
    <w:rsid w:val="0CBC295F"/>
    <w:rsid w:val="0D515CE0"/>
    <w:rsid w:val="0DF07D84"/>
    <w:rsid w:val="0E497616"/>
    <w:rsid w:val="0E842CB1"/>
    <w:rsid w:val="0EE35647"/>
    <w:rsid w:val="0F0803D8"/>
    <w:rsid w:val="0F347211"/>
    <w:rsid w:val="105F6077"/>
    <w:rsid w:val="10CA64E1"/>
    <w:rsid w:val="110928F7"/>
    <w:rsid w:val="112D79F6"/>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0A6B3D"/>
    <w:rsid w:val="22B96773"/>
    <w:rsid w:val="22E00851"/>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08C4DCD"/>
    <w:rsid w:val="41394D83"/>
    <w:rsid w:val="41A706B0"/>
    <w:rsid w:val="422E1FDF"/>
    <w:rsid w:val="423C71D1"/>
    <w:rsid w:val="426213B7"/>
    <w:rsid w:val="42CE1EFE"/>
    <w:rsid w:val="4500284B"/>
    <w:rsid w:val="45407B03"/>
    <w:rsid w:val="455A1E29"/>
    <w:rsid w:val="45C004AA"/>
    <w:rsid w:val="466F4AD0"/>
    <w:rsid w:val="47AD4330"/>
    <w:rsid w:val="47DF42C8"/>
    <w:rsid w:val="47ED20D1"/>
    <w:rsid w:val="49280B38"/>
    <w:rsid w:val="4B635392"/>
    <w:rsid w:val="4BA21255"/>
    <w:rsid w:val="4C7F10C2"/>
    <w:rsid w:val="4DC66F68"/>
    <w:rsid w:val="51A458AF"/>
    <w:rsid w:val="527641F5"/>
    <w:rsid w:val="52EE0AE7"/>
    <w:rsid w:val="554C057B"/>
    <w:rsid w:val="55EB463A"/>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753B4"/>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2BF20C7"/>
    <w:rsid w:val="732D2693"/>
    <w:rsid w:val="7357254E"/>
    <w:rsid w:val="73611393"/>
    <w:rsid w:val="74585B70"/>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4</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2021-04-08T06:26:41Z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