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炼铁1#高炉渣、铁沟耐材总包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lang w:val="en-US" w:eastAsia="zh-CN"/>
        </w:rPr>
        <w:t>10</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SC202105008GLZTGNCZB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炼铁1#高炉渣、铁沟耐材总包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10"/>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bCs/>
          <w:sz w:val="24"/>
          <w:szCs w:val="24"/>
          <w:u w:val="single"/>
          <w:lang w:val="en-US" w:eastAsia="zh-CN"/>
        </w:rPr>
        <w:t>27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1日</w:t>
      </w:r>
      <w:r>
        <w:rPr>
          <w:rFonts w:hint="eastAsia" w:ascii="宋体" w:hAnsi="宋体"/>
          <w:sz w:val="24"/>
          <w:szCs w:val="24"/>
          <w:u w:val="none"/>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5"/>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分,服务、工期及资金状况：1</w:t>
      </w:r>
      <w:r>
        <w:rPr>
          <w:rFonts w:hint="eastAsia" w:ascii="宋体" w:hAnsi="宋体"/>
          <w:sz w:val="24"/>
          <w:szCs w:val="24"/>
          <w:lang w:val="en-US" w:eastAsia="zh-CN"/>
        </w:rPr>
        <w:t>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1#高炉1280立方，双铁口，约12.5万吨铁/月；满足</w:t>
      </w:r>
      <w:r>
        <w:rPr>
          <w:rFonts w:hint="eastAsia" w:ascii="宋体" w:hAnsi="宋体"/>
          <w:b/>
          <w:color w:val="FF0000"/>
          <w:sz w:val="22"/>
          <w:szCs w:val="22"/>
        </w:rPr>
        <w:t>业主单位生产使用要求</w:t>
      </w:r>
      <w:r>
        <w:rPr>
          <w:rFonts w:hint="eastAsia" w:ascii="宋体" w:hAnsi="宋体"/>
          <w:b/>
          <w:color w:val="FF0000"/>
          <w:sz w:val="22"/>
          <w:szCs w:val="22"/>
          <w:lang w:eastAsia="zh-CN"/>
        </w:rPr>
        <w:t>，</w:t>
      </w:r>
      <w:r>
        <w:rPr>
          <w:rFonts w:hint="eastAsia" w:ascii="宋体" w:hAnsi="宋体"/>
          <w:b/>
          <w:color w:val="FF0000"/>
          <w:sz w:val="22"/>
          <w:szCs w:val="22"/>
          <w:lang w:val="en-US" w:eastAsia="zh-CN"/>
        </w:rPr>
        <w:t>详见技术附件</w:t>
      </w:r>
      <w:r>
        <w:rPr>
          <w:rFonts w:hint="eastAsia" w:ascii="宋体" w:hAnsi="宋体"/>
          <w:b/>
          <w:color w:val="FF0000"/>
          <w:sz w:val="22"/>
          <w:szCs w:val="22"/>
        </w:rPr>
        <w:t>。</w:t>
      </w:r>
    </w:p>
    <w:p>
      <w:pPr>
        <w:numPr>
          <w:ilvl w:val="0"/>
          <w:numId w:val="8"/>
        </w:numPr>
        <w:spacing w:line="360" w:lineRule="auto"/>
        <w:ind w:left="-22" w:leftChars="0" w:firstLine="442"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承包范围：两条主沟、两条支沟及两条渣沟、摆动溜槽耐材进行总承包；为铸铁工序提供不超过100吨/年的铁沟浇注料，（我公司很少铸铁，只在炼钢检修时少量铸铁，不需要安排人施工）。</w:t>
      </w:r>
    </w:p>
    <w:p>
      <w:pPr>
        <w:numPr>
          <w:ilvl w:val="0"/>
          <w:numId w:val="8"/>
        </w:numPr>
        <w:spacing w:line="360" w:lineRule="auto"/>
        <w:ind w:left="-22" w:leftChars="0" w:firstLine="442"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要求耐材生产企业，提供2018年至今，2份及以上钢企的高炉渣、铁沟耐材承包业绩合同，（附上合同、技术协议及发票复印件，要求按合同+技术协议+发票的顺序整理好）</w:t>
      </w:r>
    </w:p>
    <w:p>
      <w:pPr>
        <w:numPr>
          <w:ilvl w:val="0"/>
          <w:numId w:val="8"/>
        </w:numPr>
        <w:spacing w:line="360" w:lineRule="auto"/>
        <w:ind w:left="-22" w:leftChars="0" w:firstLine="442"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招标保证金缴纳10万元，中标后按公司要求缴纳60万安全保障金，合同期满，无安全事故全额退回。</w:t>
      </w:r>
    </w:p>
    <w:p>
      <w:pPr>
        <w:numPr>
          <w:ilvl w:val="0"/>
          <w:numId w:val="8"/>
        </w:numPr>
        <w:spacing w:line="360" w:lineRule="auto"/>
        <w:ind w:left="-22" w:leftChars="0" w:firstLine="442"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招标合同周期为一年。</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rPr>
        <w:t>本次招标项目最高投标限价</w:t>
      </w:r>
      <w:r>
        <w:rPr>
          <w:rFonts w:hint="eastAsia" w:ascii="宋体" w:hAnsi="宋体"/>
          <w:b/>
          <w:color w:val="FF0000"/>
          <w:sz w:val="22"/>
          <w:szCs w:val="22"/>
          <w:lang w:eastAsia="zh-CN"/>
        </w:rPr>
        <w:t>（</w:t>
      </w:r>
      <w:r>
        <w:rPr>
          <w:rFonts w:hint="eastAsia" w:ascii="宋体" w:hAnsi="宋体"/>
          <w:b/>
          <w:color w:val="FF0000"/>
          <w:sz w:val="22"/>
          <w:szCs w:val="22"/>
          <w:lang w:val="en-US" w:eastAsia="zh-CN"/>
        </w:rPr>
        <w:t>含税</w:t>
      </w:r>
      <w:r>
        <w:rPr>
          <w:rFonts w:hint="eastAsia" w:ascii="宋体" w:hAnsi="宋体"/>
          <w:b/>
          <w:color w:val="FF0000"/>
          <w:sz w:val="22"/>
          <w:szCs w:val="22"/>
          <w:lang w:eastAsia="zh-CN"/>
        </w:rPr>
        <w:t>）</w:t>
      </w:r>
      <w:r>
        <w:rPr>
          <w:rFonts w:hint="eastAsia" w:ascii="宋体" w:hAnsi="宋体"/>
          <w:b/>
          <w:color w:val="FF0000"/>
          <w:sz w:val="22"/>
          <w:szCs w:val="22"/>
        </w:rPr>
        <w:t>为：</w:t>
      </w:r>
      <w:r>
        <w:rPr>
          <w:rFonts w:hint="eastAsia" w:ascii="宋体" w:hAnsi="宋体"/>
          <w:b/>
          <w:color w:val="FF0000"/>
          <w:sz w:val="22"/>
          <w:szCs w:val="22"/>
          <w:lang w:val="en-US" w:eastAsia="zh-CN"/>
        </w:rPr>
        <w:t>4.9元/吨</w:t>
      </w:r>
      <w:r>
        <w:rPr>
          <w:rFonts w:hint="eastAsia" w:ascii="宋体" w:hAnsi="宋体"/>
          <w:b/>
          <w:color w:val="FF0000"/>
          <w:sz w:val="22"/>
          <w:szCs w:val="22"/>
          <w:lang w:eastAsia="zh-CN"/>
        </w:rPr>
        <w:t>（</w:t>
      </w:r>
      <w:r>
        <w:rPr>
          <w:rFonts w:hint="eastAsia" w:ascii="宋体" w:hAnsi="宋体"/>
          <w:b/>
          <w:color w:val="FF0000"/>
          <w:sz w:val="22"/>
          <w:szCs w:val="22"/>
          <w:lang w:val="en-US" w:eastAsia="zh-CN"/>
        </w:rPr>
        <w:t>大写：四元玖角每吨</w:t>
      </w:r>
      <w:r>
        <w:rPr>
          <w:rFonts w:hint="eastAsia" w:ascii="宋体" w:hAnsi="宋体"/>
          <w:b/>
          <w:color w:val="FF0000"/>
          <w:sz w:val="22"/>
          <w:szCs w:val="22"/>
          <w:lang w:eastAsia="zh-CN"/>
        </w:rPr>
        <w:t>），</w:t>
      </w:r>
      <w:r>
        <w:rPr>
          <w:rFonts w:hint="eastAsia" w:ascii="宋体" w:hAnsi="宋体"/>
          <w:b/>
          <w:color w:val="FF0000"/>
          <w:sz w:val="22"/>
          <w:szCs w:val="22"/>
        </w:rPr>
        <w:t>报价高于此最高投标限价的作废标处理。</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bookmarkStart w:id="0" w:name="_GoBack"/>
      <w:bookmarkEnd w:id="0"/>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cs="宋体"/>
          <w:szCs w:val="22"/>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4"/>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4"/>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4"/>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4"/>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4"/>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4"/>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4"/>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4"/>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4"/>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4"/>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4"/>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5、我方承诺，不向芜湖新兴铸管有限责任公司工作人员推荐明知不符合资质要求的其他供应商；</w:t>
      </w:r>
    </w:p>
    <w:p>
      <w:pPr>
        <w:pStyle w:val="4"/>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4"/>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4"/>
        <w:spacing w:before="7"/>
        <w:rPr>
          <w:sz w:val="20"/>
          <w:szCs w:val="24"/>
        </w:rPr>
      </w:pPr>
    </w:p>
    <w:p>
      <w:pPr>
        <w:pStyle w:val="4"/>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4"/>
        <w:spacing w:before="146" w:line="333" w:lineRule="auto"/>
        <w:ind w:left="113" w:right="209" w:firstLine="561"/>
        <w:rPr>
          <w:spacing w:val="2"/>
          <w:w w:val="95"/>
          <w:sz w:val="24"/>
          <w:szCs w:val="24"/>
        </w:rPr>
      </w:pPr>
    </w:p>
    <w:p>
      <w:pPr>
        <w:pStyle w:val="4"/>
        <w:spacing w:before="146" w:line="333" w:lineRule="auto"/>
        <w:ind w:left="113" w:right="209" w:firstLine="561"/>
        <w:rPr>
          <w:spacing w:val="2"/>
          <w:w w:val="95"/>
          <w:sz w:val="24"/>
          <w:szCs w:val="24"/>
        </w:rPr>
      </w:pPr>
      <w:r>
        <w:rPr>
          <w:spacing w:val="2"/>
          <w:w w:val="95"/>
          <w:sz w:val="24"/>
          <w:szCs w:val="24"/>
        </w:rPr>
        <w:t>（加盖公章）</w:t>
      </w:r>
    </w:p>
    <w:p>
      <w:pPr>
        <w:pStyle w:val="4"/>
        <w:spacing w:before="146" w:line="333" w:lineRule="auto"/>
        <w:ind w:left="113" w:right="209" w:firstLine="561"/>
        <w:rPr>
          <w:spacing w:val="2"/>
          <w:w w:val="95"/>
          <w:sz w:val="24"/>
          <w:szCs w:val="24"/>
        </w:rPr>
      </w:pPr>
    </w:p>
    <w:p>
      <w:pPr>
        <w:pStyle w:val="4"/>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4"/>
        <w:spacing w:before="146" w:line="333" w:lineRule="auto"/>
        <w:ind w:right="209"/>
        <w:rPr>
          <w:spacing w:val="2"/>
          <w:w w:val="95"/>
          <w:sz w:val="24"/>
          <w:szCs w:val="24"/>
        </w:rPr>
      </w:pPr>
    </w:p>
    <w:p>
      <w:pPr>
        <w:pStyle w:val="4"/>
        <w:spacing w:before="146" w:line="333" w:lineRule="auto"/>
        <w:ind w:left="113" w:right="209" w:firstLine="561"/>
        <w:rPr>
          <w:spacing w:val="2"/>
          <w:w w:val="95"/>
          <w:sz w:val="24"/>
          <w:szCs w:val="24"/>
        </w:rPr>
      </w:pPr>
    </w:p>
    <w:p>
      <w:pPr>
        <w:pStyle w:val="4"/>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4"/>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10"/>
        <w:widowControl/>
        <w:ind w:firstLine="420"/>
        <w:rPr>
          <w:rFonts w:hint="eastAsia"/>
          <w:sz w:val="28"/>
          <w:szCs w:val="28"/>
        </w:rPr>
      </w:pPr>
      <w:r>
        <w:rPr>
          <w:sz w:val="28"/>
          <w:szCs w:val="28"/>
        </w:rPr>
        <w:t xml:space="preserve">委托单位：    </w:t>
      </w:r>
    </w:p>
    <w:p>
      <w:pPr>
        <w:pStyle w:val="10"/>
        <w:widowControl/>
        <w:ind w:firstLine="420"/>
        <w:rPr>
          <w:rFonts w:hint="eastAsia"/>
          <w:sz w:val="28"/>
          <w:szCs w:val="28"/>
        </w:rPr>
      </w:pPr>
      <w:r>
        <w:rPr>
          <w:sz w:val="28"/>
          <w:szCs w:val="28"/>
        </w:rPr>
        <w:t>法定代表人：</w:t>
      </w:r>
    </w:p>
    <w:p>
      <w:pPr>
        <w:pStyle w:val="10"/>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10"/>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10"/>
        <w:widowControl/>
        <w:ind w:firstLine="420"/>
        <w:rPr>
          <w:rFonts w:hint="eastAsia"/>
          <w:sz w:val="28"/>
          <w:szCs w:val="28"/>
        </w:rPr>
      </w:pPr>
      <w:r>
        <w:rPr>
          <w:sz w:val="28"/>
          <w:szCs w:val="28"/>
        </w:rPr>
        <w:t>现委托上述授权责任人作为我单位在</w:t>
      </w:r>
      <w:r>
        <w:rPr>
          <w:rFonts w:hint="eastAsia"/>
          <w:b/>
          <w:bCs/>
          <w:color w:val="FF0000"/>
          <w:sz w:val="24"/>
          <w:szCs w:val="24"/>
          <w:u w:val="single"/>
          <w:shd w:val="clear" w:color="auto" w:fill="FFFFFF"/>
          <w:lang w:val="en-US" w:eastAsia="zh-CN"/>
        </w:rPr>
        <w:t>炼铁1#高炉渣、铁沟耐材总包</w:t>
      </w:r>
      <w:r>
        <w:rPr>
          <w:rFonts w:hint="eastAsia"/>
          <w:sz w:val="28"/>
          <w:szCs w:val="28"/>
        </w:rPr>
        <w:t>项目招标活动及合同谈判过程中所签署的一切文件和处理与之相关的一切事物，本单位均予以承认。代理人无转委托权。</w:t>
      </w:r>
    </w:p>
    <w:p>
      <w:pPr>
        <w:pStyle w:val="10"/>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10"/>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10"/>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10"/>
        <w:widowControl/>
        <w:rPr>
          <w:rFonts w:hint="eastAsia"/>
        </w:rPr>
      </w:pPr>
    </w:p>
    <w:p>
      <w:pPr>
        <w:pStyle w:val="10"/>
        <w:widowControl/>
        <w:ind w:firstLine="420"/>
        <w:rPr>
          <w:rFonts w:hint="eastAsia"/>
        </w:rPr>
      </w:pPr>
      <w:r>
        <w:t>委托单位： (盖章)</w:t>
      </w:r>
    </w:p>
    <w:p>
      <w:pPr>
        <w:pStyle w:val="10"/>
        <w:widowControl/>
        <w:ind w:firstLine="420"/>
        <w:rPr>
          <w:rFonts w:hint="eastAsia"/>
        </w:rPr>
      </w:pPr>
      <w:r>
        <w:t>法定代表人： (签名或盖章)</w:t>
      </w:r>
    </w:p>
    <w:p>
      <w:pPr>
        <w:pStyle w:val="10"/>
        <w:widowControl/>
        <w:ind w:firstLine="420"/>
        <w:rPr>
          <w:rFonts w:hint="eastAsia"/>
        </w:rPr>
      </w:pPr>
      <w:r>
        <w:t>法人授权责任人：(签名或盖章)</w:t>
      </w:r>
    </w:p>
    <w:p>
      <w:pPr>
        <w:pStyle w:val="10"/>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p>
      <w:pPr>
        <w:rPr>
          <w:rFonts w:hint="eastAsia"/>
        </w:rPr>
      </w:pPr>
    </w:p>
    <w:tbl>
      <w:tblPr>
        <w:tblStyle w:val="11"/>
        <w:tblW w:w="9316" w:type="dxa"/>
        <w:tblInd w:w="0" w:type="dxa"/>
        <w:shd w:val="clear" w:color="auto" w:fill="auto"/>
        <w:tblLayout w:type="autofit"/>
        <w:tblCellMar>
          <w:top w:w="0" w:type="dxa"/>
          <w:left w:w="0" w:type="dxa"/>
          <w:bottom w:w="0" w:type="dxa"/>
          <w:right w:w="0" w:type="dxa"/>
        </w:tblCellMar>
      </w:tblPr>
      <w:tblGrid>
        <w:gridCol w:w="580"/>
        <w:gridCol w:w="1943"/>
        <w:gridCol w:w="3243"/>
        <w:gridCol w:w="2062"/>
        <w:gridCol w:w="811"/>
        <w:gridCol w:w="677"/>
      </w:tblGrid>
      <w:tr>
        <w:tblPrEx>
          <w:shd w:val="clear" w:color="auto" w:fill="auto"/>
          <w:tblCellMar>
            <w:top w:w="0" w:type="dxa"/>
            <w:left w:w="0" w:type="dxa"/>
            <w:bottom w:w="0" w:type="dxa"/>
            <w:right w:w="0" w:type="dxa"/>
          </w:tblCellMar>
        </w:tblPrEx>
        <w:trPr>
          <w:trHeight w:val="999"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32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20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67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368" w:hRule="atLeast"/>
        </w:trPr>
        <w:tc>
          <w:tcPr>
            <w:tcW w:w="58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4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b/>
                <w:color w:val="auto"/>
                <w:sz w:val="28"/>
                <w:szCs w:val="28"/>
                <w:u w:val="none"/>
                <w:lang w:val="en-US" w:eastAsia="zh-CN"/>
              </w:rPr>
              <w:t>炼铁1#高炉渣、铁沟耐材总包</w:t>
            </w:r>
          </w:p>
        </w:tc>
        <w:tc>
          <w:tcPr>
            <w:tcW w:w="32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              元</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吨</w:t>
            </w:r>
            <w:r>
              <w:rPr>
                <w:rFonts w:hint="eastAsia" w:ascii="宋体" w:hAnsi="宋体" w:cs="宋体"/>
                <w:i w:val="0"/>
                <w:color w:val="000000"/>
                <w:kern w:val="0"/>
                <w:sz w:val="24"/>
                <w:szCs w:val="24"/>
                <w:u w:val="none"/>
                <w:lang w:val="en-US" w:eastAsia="zh-CN" w:bidi="ar"/>
              </w:rPr>
              <w:t>铁</w:t>
            </w:r>
          </w:p>
        </w:tc>
        <w:tc>
          <w:tcPr>
            <w:tcW w:w="206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约</w:t>
            </w:r>
            <w:r>
              <w:rPr>
                <w:rFonts w:hint="eastAsia" w:ascii="宋体" w:hAnsi="宋体" w:cs="宋体"/>
                <w:b/>
                <w:i w:val="0"/>
                <w:color w:val="000000"/>
                <w:kern w:val="0"/>
                <w:sz w:val="20"/>
                <w:szCs w:val="20"/>
                <w:u w:val="none"/>
                <w:lang w:val="en-US" w:eastAsia="zh-CN" w:bidi="ar"/>
              </w:rPr>
              <w:t>12.5</w:t>
            </w:r>
            <w:r>
              <w:rPr>
                <w:rFonts w:hint="eastAsia" w:ascii="宋体" w:hAnsi="宋体" w:eastAsia="宋体" w:cs="宋体"/>
                <w:b/>
                <w:i w:val="0"/>
                <w:color w:val="000000"/>
                <w:kern w:val="0"/>
                <w:sz w:val="20"/>
                <w:szCs w:val="20"/>
                <w:u w:val="none"/>
                <w:lang w:val="en-US" w:eastAsia="zh-CN" w:bidi="ar"/>
              </w:rPr>
              <w:t>万吨</w:t>
            </w:r>
            <w:r>
              <w:rPr>
                <w:rFonts w:hint="eastAsia" w:ascii="宋体" w:hAnsi="宋体" w:cs="宋体"/>
                <w:b/>
                <w:i w:val="0"/>
                <w:color w:val="000000"/>
                <w:kern w:val="0"/>
                <w:sz w:val="20"/>
                <w:szCs w:val="20"/>
                <w:u w:val="none"/>
                <w:lang w:val="en-US" w:eastAsia="zh-CN" w:bidi="ar"/>
              </w:rPr>
              <w:t>铁</w:t>
            </w:r>
            <w:r>
              <w:rPr>
                <w:rFonts w:hint="eastAsia" w:ascii="宋体" w:hAnsi="宋体" w:eastAsia="宋体" w:cs="宋体"/>
                <w:b/>
                <w:i w:val="0"/>
                <w:color w:val="000000"/>
                <w:kern w:val="0"/>
                <w:sz w:val="20"/>
                <w:szCs w:val="20"/>
                <w:u w:val="none"/>
                <w:lang w:val="en-US" w:eastAsia="zh-CN" w:bidi="ar"/>
              </w:rPr>
              <w:t>/月</w:t>
            </w:r>
          </w:p>
        </w:tc>
        <w:tc>
          <w:tcPr>
            <w:tcW w:w="81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67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包工包料</w:t>
            </w:r>
          </w:p>
        </w:tc>
      </w:tr>
      <w:tr>
        <w:tblPrEx>
          <w:tblCellMar>
            <w:top w:w="0" w:type="dxa"/>
            <w:left w:w="0" w:type="dxa"/>
            <w:bottom w:w="0" w:type="dxa"/>
            <w:right w:w="0" w:type="dxa"/>
          </w:tblCellMar>
        </w:tblPrEx>
        <w:trPr>
          <w:trHeight w:val="1368"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               元</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吨</w:t>
            </w:r>
            <w:r>
              <w:rPr>
                <w:rFonts w:hint="eastAsia" w:ascii="宋体" w:hAnsi="宋体" w:cs="宋体"/>
                <w:i w:val="0"/>
                <w:color w:val="000000"/>
                <w:kern w:val="0"/>
                <w:sz w:val="24"/>
                <w:szCs w:val="24"/>
                <w:u w:val="none"/>
                <w:lang w:val="en-US" w:eastAsia="zh-CN" w:bidi="ar"/>
              </w:rPr>
              <w:t>铁</w:t>
            </w:r>
          </w:p>
        </w:tc>
        <w:tc>
          <w:tcPr>
            <w:tcW w:w="206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1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45" w:hRule="atLeast"/>
        </w:trPr>
        <w:tc>
          <w:tcPr>
            <w:tcW w:w="9316"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r>
      <w:tr>
        <w:tblPrEx>
          <w:tblCellMar>
            <w:top w:w="0" w:type="dxa"/>
            <w:left w:w="0" w:type="dxa"/>
            <w:bottom w:w="0" w:type="dxa"/>
            <w:right w:w="0" w:type="dxa"/>
          </w:tblCellMar>
        </w:tblPrEx>
        <w:trPr>
          <w:trHeight w:val="745" w:hRule="atLeast"/>
        </w:trPr>
        <w:tc>
          <w:tcPr>
            <w:tcW w:w="9316"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投标单位公章及签字：</w:t>
            </w:r>
          </w:p>
        </w:tc>
      </w:tr>
      <w:tr>
        <w:tblPrEx>
          <w:tblCellMar>
            <w:top w:w="0" w:type="dxa"/>
            <w:left w:w="0" w:type="dxa"/>
            <w:bottom w:w="0" w:type="dxa"/>
            <w:right w:w="0" w:type="dxa"/>
          </w:tblCellMar>
        </w:tblPrEx>
        <w:trPr>
          <w:trHeight w:val="816" w:hRule="atLeast"/>
        </w:trPr>
        <w:tc>
          <w:tcPr>
            <w:tcW w:w="9316"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日期：</w:t>
            </w:r>
          </w:p>
        </w:tc>
      </w:tr>
    </w:tbl>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2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9CC0F27"/>
    <w:rsid w:val="0B5E1A54"/>
    <w:rsid w:val="0BFF25BD"/>
    <w:rsid w:val="0CBC295F"/>
    <w:rsid w:val="0D2F279C"/>
    <w:rsid w:val="0DF07D84"/>
    <w:rsid w:val="0E497616"/>
    <w:rsid w:val="0E842CB1"/>
    <w:rsid w:val="0F0803D8"/>
    <w:rsid w:val="0F347211"/>
    <w:rsid w:val="10CA64E1"/>
    <w:rsid w:val="110928F7"/>
    <w:rsid w:val="11654D47"/>
    <w:rsid w:val="118E286C"/>
    <w:rsid w:val="135C10D5"/>
    <w:rsid w:val="139F3DA1"/>
    <w:rsid w:val="13D576D7"/>
    <w:rsid w:val="14772C2B"/>
    <w:rsid w:val="14881933"/>
    <w:rsid w:val="154D48F1"/>
    <w:rsid w:val="158A4695"/>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4C42D3"/>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BE46F7"/>
    <w:rsid w:val="3036622A"/>
    <w:rsid w:val="30474844"/>
    <w:rsid w:val="30CA3841"/>
    <w:rsid w:val="3130279D"/>
    <w:rsid w:val="31DF7B93"/>
    <w:rsid w:val="324F62A8"/>
    <w:rsid w:val="32617895"/>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8CC59E7"/>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7D3F6D"/>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67B55AA"/>
    <w:rsid w:val="47847BD9"/>
    <w:rsid w:val="47AD4330"/>
    <w:rsid w:val="48582775"/>
    <w:rsid w:val="48E1049E"/>
    <w:rsid w:val="49280B38"/>
    <w:rsid w:val="492C5B3D"/>
    <w:rsid w:val="49A4783E"/>
    <w:rsid w:val="4A85340F"/>
    <w:rsid w:val="4ACE7F4F"/>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9AE033E"/>
    <w:rsid w:val="5AAF6E02"/>
    <w:rsid w:val="5AEA3AD0"/>
    <w:rsid w:val="5B1D2529"/>
    <w:rsid w:val="5B35349E"/>
    <w:rsid w:val="5B3F7D83"/>
    <w:rsid w:val="5B527398"/>
    <w:rsid w:val="5BA959B9"/>
    <w:rsid w:val="5CC70FAC"/>
    <w:rsid w:val="5D173705"/>
    <w:rsid w:val="5D1B4B8A"/>
    <w:rsid w:val="5D915ACD"/>
    <w:rsid w:val="5DB01CAD"/>
    <w:rsid w:val="5E093F5D"/>
    <w:rsid w:val="5E611270"/>
    <w:rsid w:val="5EB2026E"/>
    <w:rsid w:val="5F247E12"/>
    <w:rsid w:val="5FE13E30"/>
    <w:rsid w:val="6033725C"/>
    <w:rsid w:val="61033D16"/>
    <w:rsid w:val="623E76D0"/>
    <w:rsid w:val="625B24D7"/>
    <w:rsid w:val="62CD795C"/>
    <w:rsid w:val="6438579B"/>
    <w:rsid w:val="655749FB"/>
    <w:rsid w:val="65B63C51"/>
    <w:rsid w:val="65E5671A"/>
    <w:rsid w:val="66EA0C9A"/>
    <w:rsid w:val="66FB3BC1"/>
    <w:rsid w:val="67023348"/>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F280C87"/>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0"/>
    <w:pPr>
      <w:spacing w:after="120"/>
    </w:pPr>
  </w:style>
  <w:style w:type="paragraph" w:styleId="5">
    <w:name w:val="Body Text Indent"/>
    <w:basedOn w:val="1"/>
    <w:link w:val="14"/>
    <w:qFormat/>
    <w:uiPriority w:val="0"/>
    <w:pPr>
      <w:spacing w:after="120"/>
      <w:ind w:left="420" w:leftChars="200"/>
    </w:pPr>
    <w:rPr>
      <w:rFonts w:ascii="Calibri" w:hAnsi="Calibri"/>
      <w:sz w:val="24"/>
      <w:szCs w:val="24"/>
    </w:rPr>
  </w:style>
  <w:style w:type="paragraph" w:styleId="6">
    <w:name w:val="Date"/>
    <w:basedOn w:val="1"/>
    <w:next w:val="1"/>
    <w:link w:val="15"/>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character" w:styleId="13">
    <w:name w:val="Hyperlink"/>
    <w:basedOn w:val="12"/>
    <w:qFormat/>
    <w:uiPriority w:val="0"/>
    <w:rPr>
      <w:color w:val="0000FF"/>
      <w:u w:val="single"/>
    </w:rPr>
  </w:style>
  <w:style w:type="character" w:customStyle="1" w:styleId="14">
    <w:name w:val="正文文本缩进 Char"/>
    <w:basedOn w:val="12"/>
    <w:link w:val="5"/>
    <w:qFormat/>
    <w:uiPriority w:val="0"/>
    <w:rPr>
      <w:rFonts w:ascii="Calibri" w:hAnsi="Calibri" w:eastAsia="宋体"/>
      <w:kern w:val="2"/>
      <w:sz w:val="24"/>
      <w:szCs w:val="24"/>
    </w:rPr>
  </w:style>
  <w:style w:type="character" w:customStyle="1" w:styleId="15">
    <w:name w:val="日期 Char"/>
    <w:basedOn w:val="12"/>
    <w:link w:val="6"/>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4"/>
    <w:qFormat/>
    <w:uiPriority w:val="0"/>
    <w:rPr>
      <w:kern w:val="2"/>
      <w:sz w:val="21"/>
    </w:rPr>
  </w:style>
  <w:style w:type="character" w:customStyle="1" w:styleId="19">
    <w:name w:val="批注框文本 Char"/>
    <w:link w:val="7"/>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51"/>
    <w:basedOn w:val="12"/>
    <w:qFormat/>
    <w:uiPriority w:val="0"/>
    <w:rPr>
      <w:rFonts w:hint="eastAsia" w:ascii="宋体" w:hAnsi="宋体" w:eastAsia="宋体" w:cs="宋体"/>
      <w:color w:val="000000"/>
      <w:sz w:val="18"/>
      <w:szCs w:val="18"/>
      <w:u w:val="none"/>
    </w:rPr>
  </w:style>
  <w:style w:type="character" w:customStyle="1" w:styleId="25">
    <w:name w:val="font21"/>
    <w:basedOn w:val="12"/>
    <w:qFormat/>
    <w:uiPriority w:val="0"/>
    <w:rPr>
      <w:rFonts w:hint="default" w:ascii="Times New Roman" w:hAnsi="Times New Roman" w:cs="Times New Roman"/>
      <w:color w:val="000000"/>
      <w:sz w:val="18"/>
      <w:szCs w:val="18"/>
      <w:u w:val="none"/>
    </w:rPr>
  </w:style>
  <w:style w:type="character" w:customStyle="1" w:styleId="26">
    <w:name w:val="font11"/>
    <w:basedOn w:val="12"/>
    <w:qFormat/>
    <w:uiPriority w:val="0"/>
    <w:rPr>
      <w:rFonts w:hint="default" w:ascii="Times New Roman" w:hAnsi="Times New Roman" w:cs="Times New Roman"/>
      <w:color w:val="000000"/>
      <w:sz w:val="28"/>
      <w:szCs w:val="28"/>
      <w:u w:val="none"/>
    </w:rPr>
  </w:style>
  <w:style w:type="character" w:customStyle="1" w:styleId="27">
    <w:name w:val="font01"/>
    <w:basedOn w:val="12"/>
    <w:qFormat/>
    <w:uiPriority w:val="0"/>
    <w:rPr>
      <w:rFonts w:hint="eastAsia" w:ascii="宋体" w:hAnsi="宋体" w:eastAsia="宋体" w:cs="宋体"/>
      <w:color w:val="FF0000"/>
      <w:sz w:val="24"/>
      <w:szCs w:val="24"/>
      <w:u w:val="none"/>
    </w:rPr>
  </w:style>
  <w:style w:type="character" w:customStyle="1" w:styleId="28">
    <w:name w:val="font41"/>
    <w:basedOn w:val="12"/>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2021-05-10T06:29:30Z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B29FC54145FE495F85159932CEE40DF8</vt:lpwstr>
  </property>
</Properties>
</file>