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焦化焦炭计量高精度皮带秤</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5</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21</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105</w:t>
      </w:r>
      <w:r>
        <w:rPr>
          <w:rFonts w:hint="eastAsia" w:ascii="宋体" w:hAnsi="宋体"/>
          <w:color w:val="000000"/>
          <w:sz w:val="24"/>
          <w:szCs w:val="24"/>
        </w:rPr>
        <w:t>0</w:t>
      </w:r>
      <w:r>
        <w:rPr>
          <w:rFonts w:hint="eastAsia" w:ascii="宋体" w:hAnsi="宋体"/>
          <w:color w:val="000000"/>
          <w:sz w:val="24"/>
          <w:szCs w:val="24"/>
          <w:lang w:val="en-US" w:eastAsia="zh-CN"/>
        </w:rPr>
        <w:t>04JHJTJLGJDPDC</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焦化焦炭计量高精度皮带秤</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val="en-US" w:eastAsia="zh-CN"/>
        </w:rPr>
        <w:t>过杨      18955389338</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val="en-US" w:eastAsia="zh-CN"/>
        </w:rPr>
        <w:t>邱序东    19942463507</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28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1</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bookmarkStart w:id="0" w:name="_GoBack"/>
      <w:bookmarkEnd w:id="0"/>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lang w:eastAsia="zh-CN"/>
        </w:rPr>
        <w:t>拟设备</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焦化焦炭计量高精度皮带秤</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焦化焦炭计量高精度皮带秤</w:t>
            </w:r>
          </w:p>
        </w:tc>
        <w:tc>
          <w:tcPr>
            <w:tcW w:w="1090"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112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3177" w:type="dxa"/>
            <w:noWrap w:val="0"/>
            <w:vAlign w:val="top"/>
          </w:tcPr>
          <w:p>
            <w:pPr>
              <w:tabs>
                <w:tab w:val="left" w:pos="2680"/>
              </w:tabs>
              <w:jc w:val="center"/>
              <w:rPr>
                <w:rFonts w:hint="default"/>
                <w:vertAlign w:val="baseline"/>
                <w:lang w:val="en-US" w:eastAsia="zh-CN"/>
              </w:rPr>
            </w:pP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sz w:val="24"/>
          <w:szCs w:val="24"/>
        </w:rPr>
        <w:t>焦化焦炭计量高精度皮带秤</w:t>
      </w:r>
      <w:r>
        <w:rPr>
          <w:rFonts w:hint="eastAsia"/>
          <w:sz w:val="24"/>
          <w:szCs w:val="24"/>
          <w:lang w:eastAsia="zh-CN"/>
        </w:rPr>
        <w:t>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37</w:t>
      </w:r>
      <w:r>
        <w:rPr>
          <w:rFonts w:hint="eastAsia" w:ascii="宋体" w:hAnsi="宋体"/>
          <w:b/>
          <w:color w:val="FF0000"/>
          <w:sz w:val="24"/>
          <w:szCs w:val="24"/>
        </w:rPr>
        <w:t>万元（大写：</w:t>
      </w:r>
      <w:r>
        <w:rPr>
          <w:rFonts w:hint="eastAsia" w:ascii="宋体" w:hAnsi="宋体"/>
          <w:b/>
          <w:color w:val="FF0000"/>
          <w:sz w:val="24"/>
          <w:szCs w:val="24"/>
          <w:lang w:eastAsia="zh-CN"/>
        </w:rPr>
        <w:t>叁拾柒万元整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21</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焦化焦炭计量高精度皮带秤报价明细表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3F58A1"/>
    <w:rsid w:val="23D22DCD"/>
    <w:rsid w:val="24563EF9"/>
    <w:rsid w:val="25B129B0"/>
    <w:rsid w:val="260415FD"/>
    <w:rsid w:val="26F50CB1"/>
    <w:rsid w:val="278055FF"/>
    <w:rsid w:val="27B66F98"/>
    <w:rsid w:val="288D3DC5"/>
    <w:rsid w:val="28E2171B"/>
    <w:rsid w:val="29401D6D"/>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5B76154"/>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15</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2021-05-21T07:21:57Z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