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24</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WHXX202106001JJQTG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bookmarkStart w:id="0" w:name="_GoBack"/>
      <w:r>
        <w:rPr>
          <w:rFonts w:hint="eastAsia" w:ascii="宋体" w:hAnsi="宋体"/>
          <w:b/>
          <w:color w:val="FF0000"/>
          <w:sz w:val="28"/>
          <w:szCs w:val="28"/>
          <w:lang w:eastAsia="zh-CN"/>
        </w:rPr>
        <w:t>结晶器铜管</w:t>
      </w:r>
      <w:bookmarkEnd w:id="0"/>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过志峰</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过  工 </w:t>
      </w:r>
      <w:r>
        <w:rPr>
          <w:rFonts w:hint="eastAsia" w:ascii="宋体" w:hAnsi="宋体"/>
          <w:sz w:val="24"/>
          <w:szCs w:val="24"/>
          <w:highlight w:val="none"/>
        </w:rPr>
        <w:t xml:space="preserve">  </w:t>
      </w:r>
      <w:r>
        <w:rPr>
          <w:rFonts w:hint="eastAsia" w:ascii="宋体" w:hAnsi="宋体"/>
          <w:sz w:val="24"/>
          <w:szCs w:val="24"/>
          <w:highlight w:val="none"/>
          <w:lang w:val="en-US" w:eastAsia="zh-CN"/>
        </w:rPr>
        <w:t>1</w:t>
      </w:r>
      <w:r>
        <w:rPr>
          <w:rFonts w:hint="eastAsia" w:ascii="宋体" w:hAnsi="宋体" w:eastAsia="宋体" w:cs="宋体"/>
          <w:color w:val="2A2A2A"/>
          <w:kern w:val="0"/>
          <w:sz w:val="24"/>
          <w:szCs w:val="24"/>
        </w:rPr>
        <w:t>3966028668</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炼钢</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方</w:t>
      </w:r>
      <w:r>
        <w:rPr>
          <w:rFonts w:hint="eastAsia" w:ascii="宋体" w:hAnsi="宋体" w:eastAsia="宋体" w:cs="宋体"/>
          <w:b w:val="0"/>
          <w:bCs w:val="0"/>
          <w:kern w:val="2"/>
          <w:sz w:val="24"/>
          <w:szCs w:val="24"/>
          <w:highlight w:val="none"/>
          <w:lang w:val="en-US" w:eastAsia="zh-CN" w:bidi="ar-SA"/>
        </w:rPr>
        <w:t xml:space="preserve">  工   1</w:t>
      </w:r>
      <w:r>
        <w:rPr>
          <w:rFonts w:hint="eastAsia" w:ascii="宋体" w:hAnsi="宋体" w:cs="宋体"/>
          <w:b w:val="0"/>
          <w:bCs w:val="0"/>
          <w:kern w:val="2"/>
          <w:sz w:val="24"/>
          <w:szCs w:val="24"/>
          <w:highlight w:val="none"/>
          <w:lang w:val="en-US" w:eastAsia="zh-CN" w:bidi="ar-SA"/>
        </w:rPr>
        <w:t xml:space="preserve">8119871220 </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31</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6</w:t>
      </w:r>
      <w:r>
        <w:rPr>
          <w:rFonts w:ascii="宋体" w:hAnsi="宋体"/>
          <w:bCs/>
          <w:sz w:val="24"/>
          <w:szCs w:val="24"/>
        </w:rPr>
        <w:t>月</w:t>
      </w:r>
      <w:r>
        <w:rPr>
          <w:rFonts w:hint="eastAsia" w:ascii="宋体" w:hAnsi="宋体"/>
          <w:sz w:val="24"/>
          <w:szCs w:val="24"/>
          <w:lang w:val="en-US" w:eastAsia="zh-CN"/>
        </w:rPr>
        <w:t>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过志峰</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eastAsia="宋体" w:cs="宋体"/>
          <w:color w:val="2A2A2A"/>
          <w:kern w:val="0"/>
          <w:sz w:val="24"/>
          <w:szCs w:val="24"/>
        </w:rPr>
        <w:t>13966028668@163.com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31</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hint="eastAsia"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拟付款方式：</w:t>
      </w:r>
      <w:r>
        <w:rPr>
          <w:rFonts w:hint="eastAsia" w:ascii="宋体" w:hAnsi="宋体"/>
          <w:sz w:val="24"/>
          <w:lang w:val="en-US" w:eastAsia="zh-CN"/>
        </w:rPr>
        <w:t>货到且发票入账三个月后付款</w:t>
      </w:r>
      <w:r>
        <w:rPr>
          <w:rFonts w:hint="eastAsia" w:ascii="宋体" w:hAnsi="宋体"/>
          <w:sz w:val="24"/>
          <w:szCs w:val="24"/>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分两个标段</w:t>
      </w:r>
      <w:r>
        <w:rPr>
          <w:rFonts w:hint="eastAsia" w:ascii="宋体" w:hAnsi="宋体"/>
          <w:sz w:val="24"/>
          <w:szCs w:val="24"/>
        </w:rPr>
        <w:t>进行</w:t>
      </w:r>
      <w:r>
        <w:rPr>
          <w:rFonts w:hint="eastAsia" w:ascii="宋体" w:hAnsi="宋体"/>
          <w:sz w:val="24"/>
          <w:szCs w:val="24"/>
          <w:lang w:eastAsia="zh-CN"/>
        </w:rPr>
        <w:t>分别</w:t>
      </w:r>
      <w:r>
        <w:rPr>
          <w:rFonts w:hint="eastAsia" w:ascii="宋体" w:hAnsi="宋体"/>
          <w:sz w:val="24"/>
          <w:szCs w:val="24"/>
        </w:rPr>
        <w:t>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ind w:left="420" w:leftChars="200" w:firstLine="720" w:firstLineChars="300"/>
        <w:rPr>
          <w:rFonts w:hint="eastAsia" w:ascii="宋体" w:hAnsi="宋体"/>
          <w:sz w:val="24"/>
          <w:szCs w:val="24"/>
        </w:rPr>
      </w:pPr>
    </w:p>
    <w:p>
      <w:pPr>
        <w:pStyle w:val="2"/>
        <w:rPr>
          <w:rFonts w:hint="eastAsia"/>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结晶器铜</w:t>
      </w:r>
      <w:r>
        <w:rPr>
          <w:rFonts w:hint="eastAsia" w:ascii="宋体" w:hAnsi="宋体" w:cs="Times New Roman"/>
          <w:b/>
          <w:color w:val="FF0000"/>
          <w:sz w:val="28"/>
          <w:szCs w:val="28"/>
          <w:lang w:val="en-US" w:eastAsia="zh-CN"/>
        </w:rPr>
        <w:t>管180*180*900（R9000）100支，</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cs="Times New Roman"/>
          <w:bCs/>
          <w:sz w:val="28"/>
          <w:szCs w:val="28"/>
          <w:lang w:val="en-US" w:eastAsia="zh-CN"/>
        </w:rPr>
      </w:pPr>
      <w:r>
        <w:rPr>
          <w:rFonts w:hint="eastAsia" w:ascii="Times New Roman" w:hAnsi="Times New Roman" w:cs="Times New Roman"/>
          <w:bCs/>
          <w:sz w:val="28"/>
          <w:szCs w:val="28"/>
          <w:lang w:val="en-US" w:eastAsia="zh-CN"/>
        </w:rPr>
        <w:t>供货单位负责设备的指导安装；</w:t>
      </w:r>
    </w:p>
    <w:p>
      <w:pPr>
        <w:numPr>
          <w:ilvl w:val="0"/>
          <w:numId w:val="8"/>
        </w:numPr>
        <w:ind w:left="360" w:leftChars="0" w:firstLine="0" w:firstLineChars="0"/>
        <w:jc w:val="left"/>
        <w:rPr>
          <w:rFonts w:hint="eastAsia"/>
          <w:bCs/>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本次招标项目（</w:t>
      </w:r>
      <w:r>
        <w:rPr>
          <w:rFonts w:hint="eastAsia" w:ascii="宋体" w:hAnsi="宋体"/>
          <w:b/>
          <w:color w:val="FF0000"/>
          <w:sz w:val="28"/>
          <w:szCs w:val="28"/>
          <w:lang w:eastAsia="zh-CN"/>
        </w:rPr>
        <w:t>结晶器铜管</w:t>
      </w:r>
      <w:r>
        <w:rPr>
          <w:rFonts w:hint="eastAsia" w:ascii="宋体" w:hAnsi="宋体" w:cs="Times New Roman"/>
          <w:b/>
          <w:color w:val="FF0000"/>
          <w:sz w:val="28"/>
          <w:szCs w:val="28"/>
          <w:lang w:val="en-US" w:eastAsia="zh-CN"/>
        </w:rPr>
        <w:t>180*180*900（R9000）100支</w:t>
      </w:r>
      <w:r>
        <w:rPr>
          <w:rFonts w:hint="eastAsia"/>
          <w:bCs/>
          <w:sz w:val="28"/>
          <w:szCs w:val="28"/>
        </w:rPr>
        <w:t>）设置了</w:t>
      </w:r>
      <w:r>
        <w:rPr>
          <w:rFonts w:hint="eastAsia"/>
          <w:b/>
          <w:bCs w:val="0"/>
          <w:color w:val="FF0000"/>
          <w:sz w:val="28"/>
          <w:szCs w:val="28"/>
          <w:lang w:val="en-US" w:eastAsia="zh-CN"/>
        </w:rPr>
        <w:t>最高投标限价依次为：</w:t>
      </w:r>
      <w:r>
        <w:rPr>
          <w:rFonts w:hint="eastAsia" w:ascii="宋体" w:hAnsi="宋体"/>
          <w:b/>
          <w:color w:val="FF0000"/>
          <w:sz w:val="28"/>
          <w:szCs w:val="28"/>
          <w:lang w:val="en-US" w:eastAsia="zh-CN"/>
        </w:rPr>
        <w:t>含税合计</w:t>
      </w:r>
      <w:r>
        <w:rPr>
          <w:rFonts w:hint="eastAsia"/>
          <w:b/>
          <w:bCs w:val="0"/>
          <w:color w:val="FF0000"/>
          <w:sz w:val="28"/>
          <w:szCs w:val="28"/>
          <w:lang w:val="en-US" w:eastAsia="zh-CN"/>
        </w:rPr>
        <w:t>130万元（大写：壹佰叁拾万元），报价高于此最高投标限价的作废标处理</w:t>
      </w:r>
      <w:r>
        <w:rPr>
          <w:rFonts w:hint="eastAsia"/>
          <w:b/>
          <w:color w:val="FF0000"/>
          <w:sz w:val="28"/>
          <w:szCs w:val="28"/>
          <w:lang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宋体" w:cs="宋体"/>
          <w:color w:val="2A2A2A"/>
          <w:kern w:val="0"/>
          <w:sz w:val="24"/>
          <w:szCs w:val="24"/>
        </w:rPr>
        <w:t>13966028668@163.com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结晶器铜</w:t>
      </w:r>
      <w:r>
        <w:rPr>
          <w:rFonts w:hint="eastAsia" w:ascii="宋体" w:hAnsi="宋体" w:cs="Times New Roman"/>
          <w:b/>
          <w:color w:val="FF0000"/>
          <w:sz w:val="28"/>
          <w:szCs w:val="28"/>
          <w:lang w:val="en-US" w:eastAsia="zh-CN"/>
        </w:rPr>
        <w:t>管</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10928F7"/>
    <w:rsid w:val="11654D47"/>
    <w:rsid w:val="133B7EFB"/>
    <w:rsid w:val="135C10D5"/>
    <w:rsid w:val="139F3DA1"/>
    <w:rsid w:val="13D576D7"/>
    <w:rsid w:val="16541AFE"/>
    <w:rsid w:val="1694444C"/>
    <w:rsid w:val="16E57C5D"/>
    <w:rsid w:val="170776F3"/>
    <w:rsid w:val="17F97F08"/>
    <w:rsid w:val="18B3618F"/>
    <w:rsid w:val="18ED4DB4"/>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610AE1"/>
    <w:rsid w:val="45C004AA"/>
    <w:rsid w:val="47777116"/>
    <w:rsid w:val="47AD4330"/>
    <w:rsid w:val="48FD590D"/>
    <w:rsid w:val="49280B38"/>
    <w:rsid w:val="498E20D3"/>
    <w:rsid w:val="49F60A04"/>
    <w:rsid w:val="4B1A4200"/>
    <w:rsid w:val="4B5A6867"/>
    <w:rsid w:val="4B635392"/>
    <w:rsid w:val="4BA21255"/>
    <w:rsid w:val="4C442BFE"/>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1033D16"/>
    <w:rsid w:val="625B24D7"/>
    <w:rsid w:val="62CD795C"/>
    <w:rsid w:val="641568F6"/>
    <w:rsid w:val="643411BC"/>
    <w:rsid w:val="65015172"/>
    <w:rsid w:val="65FA652E"/>
    <w:rsid w:val="660961E2"/>
    <w:rsid w:val="66117F2E"/>
    <w:rsid w:val="66B05F44"/>
    <w:rsid w:val="66EA0C9A"/>
    <w:rsid w:val="66FB3BC1"/>
    <w:rsid w:val="678F7868"/>
    <w:rsid w:val="67D90E17"/>
    <w:rsid w:val="68985C4A"/>
    <w:rsid w:val="695E0A51"/>
    <w:rsid w:val="6AE713EB"/>
    <w:rsid w:val="6B912AE5"/>
    <w:rsid w:val="6BB603AF"/>
    <w:rsid w:val="6BDE4C50"/>
    <w:rsid w:val="6C7B13C4"/>
    <w:rsid w:val="6CA73029"/>
    <w:rsid w:val="6CA824D7"/>
    <w:rsid w:val="6CB6289B"/>
    <w:rsid w:val="6D8C6A01"/>
    <w:rsid w:val="6E4F66B0"/>
    <w:rsid w:val="6ED71557"/>
    <w:rsid w:val="6F654899"/>
    <w:rsid w:val="70011282"/>
    <w:rsid w:val="706A3FF6"/>
    <w:rsid w:val="70D03715"/>
    <w:rsid w:val="70E0155E"/>
    <w:rsid w:val="711219DD"/>
    <w:rsid w:val="71625408"/>
    <w:rsid w:val="71960692"/>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2021-05-24T08:17:26Z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