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color w:val="0000FF"/>
          <w:sz w:val="36"/>
          <w:szCs w:val="36"/>
        </w:rPr>
      </w:pPr>
      <w:r>
        <w:rPr>
          <w:rFonts w:hint="eastAsia" w:ascii="宋体" w:hAnsi="宋体"/>
          <w:b/>
          <w:sz w:val="36"/>
          <w:szCs w:val="36"/>
          <w:lang w:val="en-US" w:eastAsia="zh-CN"/>
        </w:rPr>
        <w:t>轧钢高线自动挂牌系统</w:t>
      </w:r>
    </w:p>
    <w:p>
      <w:pPr>
        <w:ind w:firstLine="3313" w:firstLineChars="750"/>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highlight w:val="none"/>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highlight w:val="none"/>
          <w:lang w:val="en-US" w:eastAsia="zh-CN"/>
        </w:rPr>
        <w:t>5</w:t>
      </w:r>
      <w:r>
        <w:rPr>
          <w:rFonts w:ascii="宋体" w:hAnsi="宋体"/>
          <w:color w:val="000000"/>
          <w:sz w:val="24"/>
          <w:szCs w:val="24"/>
          <w:highlight w:val="none"/>
        </w:rPr>
        <w:t>月</w:t>
      </w:r>
      <w:r>
        <w:rPr>
          <w:rFonts w:hint="eastAsia" w:ascii="宋体" w:hAnsi="宋体"/>
          <w:color w:val="000000"/>
          <w:sz w:val="24"/>
          <w:szCs w:val="24"/>
          <w:highlight w:val="none"/>
          <w:lang w:val="en-US" w:eastAsia="zh-CN"/>
        </w:rPr>
        <w:t>31</w:t>
      </w:r>
      <w:r>
        <w:rPr>
          <w:rFonts w:ascii="宋体" w:hAnsi="宋体"/>
          <w:color w:val="000000"/>
          <w:sz w:val="24"/>
          <w:szCs w:val="24"/>
          <w:highlight w:val="none"/>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ZG</w:t>
      </w:r>
      <w:r>
        <w:rPr>
          <w:rFonts w:hint="eastAsia" w:ascii="宋体" w:hAnsi="宋体"/>
          <w:color w:val="000000"/>
          <w:sz w:val="24"/>
          <w:szCs w:val="24"/>
        </w:rPr>
        <w:t>B202</w:t>
      </w:r>
      <w:r>
        <w:rPr>
          <w:rFonts w:hint="eastAsia" w:ascii="宋体" w:hAnsi="宋体"/>
          <w:color w:val="000000"/>
          <w:sz w:val="24"/>
          <w:szCs w:val="24"/>
          <w:lang w:val="en-US" w:eastAsia="zh-CN"/>
        </w:rPr>
        <w:t>105</w:t>
      </w:r>
      <w:r>
        <w:rPr>
          <w:rFonts w:hint="eastAsia" w:ascii="宋体" w:hAnsi="宋体"/>
          <w:color w:val="000000"/>
          <w:sz w:val="24"/>
          <w:szCs w:val="24"/>
        </w:rPr>
        <w:t>0</w:t>
      </w:r>
      <w:r>
        <w:rPr>
          <w:rFonts w:hint="eastAsia" w:ascii="宋体" w:hAnsi="宋体"/>
          <w:color w:val="000000"/>
          <w:sz w:val="24"/>
          <w:szCs w:val="24"/>
          <w:lang w:val="en-US" w:eastAsia="zh-CN"/>
        </w:rPr>
        <w:t>05GXZDHGPXT</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rPr>
        <w:t>轧钢高线自动挂牌系统</w:t>
      </w:r>
      <w:r>
        <w:rPr>
          <w:rFonts w:hint="eastAsia" w:ascii="宋体" w:hAnsi="宋体"/>
          <w:sz w:val="24"/>
          <w:szCs w:val="24"/>
        </w:rPr>
        <w:t>进行招标，有意向合作的公司可与我公司联系。来我公司招标办307报名（近期谢绝现场报名）。网上报名者，请按要求填写投标报名函，并附上相关资质及业绩，公平交易承诺函（加盖公章）扫描后发至杨国琳邮箱。</w:t>
      </w:r>
    </w:p>
    <w:p>
      <w:pPr>
        <w:pStyle w:val="9"/>
        <w:widowControl/>
        <w:shd w:val="clear" w:color="auto" w:fill="FFFFFF"/>
        <w:rPr>
          <w:rFonts w:hint="eastAsia" w:ascii="宋体" w:hAnsi="宋体"/>
          <w:color w:val="FF0000"/>
          <w:sz w:val="24"/>
          <w:szCs w:val="24"/>
        </w:rPr>
      </w:pPr>
      <w:r>
        <w:rPr>
          <w:rFonts w:hint="eastAsia" w:ascii="宋体" w:hAnsi="宋体"/>
          <w:sz w:val="24"/>
          <w:szCs w:val="24"/>
        </w:rPr>
        <w:t>联系人及电话：</w:t>
      </w:r>
    </w:p>
    <w:p>
      <w:pPr>
        <w:ind w:firstLine="600" w:firstLineChars="25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eastAsia="zh-CN"/>
        </w:rPr>
        <w:t>蒋兆平</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13195538829</w:t>
      </w:r>
    </w:p>
    <w:p>
      <w:pPr>
        <w:ind w:firstLine="600" w:firstLineChars="250"/>
        <w:rPr>
          <w:rFonts w:hint="default" w:ascii="宋体" w:hAnsi="宋体" w:eastAsia="宋体"/>
          <w:sz w:val="24"/>
          <w:szCs w:val="24"/>
          <w:lang w:val="en-US" w:eastAsia="zh-CN"/>
        </w:rPr>
      </w:pPr>
      <w:r>
        <w:rPr>
          <w:rFonts w:hint="eastAsia" w:ascii="宋体" w:hAnsi="宋体"/>
          <w:sz w:val="24"/>
          <w:szCs w:val="24"/>
          <w:lang w:eastAsia="zh-CN"/>
        </w:rPr>
        <w:t>轧钢</w:t>
      </w:r>
      <w:r>
        <w:rPr>
          <w:rFonts w:hint="eastAsia" w:ascii="宋体" w:hAnsi="宋体"/>
          <w:sz w:val="24"/>
          <w:szCs w:val="24"/>
        </w:rPr>
        <w:t xml:space="preserve">部：        </w:t>
      </w:r>
      <w:r>
        <w:rPr>
          <w:rFonts w:hint="eastAsia" w:ascii="宋体" w:hAnsi="宋体"/>
          <w:sz w:val="24"/>
          <w:szCs w:val="24"/>
          <w:lang w:eastAsia="zh-CN"/>
        </w:rPr>
        <w:t>徐坤</w:t>
      </w:r>
      <w:r>
        <w:rPr>
          <w:rFonts w:hint="eastAsia" w:ascii="宋体" w:hAnsi="宋体"/>
          <w:sz w:val="24"/>
          <w:szCs w:val="24"/>
          <w:lang w:val="en-US" w:eastAsia="zh-CN"/>
        </w:rPr>
        <w:t xml:space="preserve">      18281862006</w:t>
      </w:r>
    </w:p>
    <w:p>
      <w:pPr>
        <w:ind w:firstLine="600" w:firstLineChars="250"/>
        <w:rPr>
          <w:rFonts w:hint="default" w:ascii="宋体" w:hAnsi="宋体" w:eastAsia="宋体"/>
          <w:sz w:val="24"/>
          <w:szCs w:val="24"/>
          <w:lang w:val="en-US" w:eastAsia="zh-CN"/>
        </w:rPr>
      </w:pPr>
      <w:r>
        <w:rPr>
          <w:rFonts w:hint="eastAsia" w:ascii="宋体" w:hAnsi="宋体"/>
          <w:sz w:val="24"/>
          <w:szCs w:val="24"/>
          <w:lang w:eastAsia="zh-CN"/>
        </w:rPr>
        <w:t>工程管理</w:t>
      </w:r>
      <w:r>
        <w:rPr>
          <w:rFonts w:hint="eastAsia" w:ascii="宋体" w:hAnsi="宋体"/>
          <w:sz w:val="24"/>
          <w:szCs w:val="24"/>
        </w:rPr>
        <w:t xml:space="preserve">部：    </w:t>
      </w:r>
      <w:r>
        <w:rPr>
          <w:rFonts w:hint="eastAsia" w:ascii="宋体" w:hAnsi="宋体"/>
          <w:sz w:val="24"/>
          <w:szCs w:val="24"/>
          <w:lang w:eastAsia="zh-CN"/>
        </w:rPr>
        <w:t>王鹏</w:t>
      </w:r>
      <w:r>
        <w:rPr>
          <w:rFonts w:hint="eastAsia" w:ascii="宋体" w:hAnsi="宋体"/>
          <w:sz w:val="24"/>
          <w:szCs w:val="24"/>
          <w:lang w:val="en-US" w:eastAsia="zh-CN"/>
        </w:rPr>
        <w:t xml:space="preserve">      18955329095</w:t>
      </w:r>
      <w:bookmarkStart w:id="0" w:name="_GoBack"/>
      <w:bookmarkEnd w:id="0"/>
    </w:p>
    <w:p>
      <w:pPr>
        <w:ind w:firstLine="600" w:firstLineChars="250"/>
        <w:rPr>
          <w:rFonts w:ascii="宋体" w:hAnsi="宋体"/>
          <w:sz w:val="24"/>
          <w:szCs w:val="24"/>
        </w:rPr>
      </w:pPr>
      <w:r>
        <w:rPr>
          <w:rFonts w:hint="eastAsia" w:ascii="宋体" w:hAnsi="宋体"/>
          <w:sz w:val="24"/>
          <w:szCs w:val="24"/>
        </w:rPr>
        <w:t>招标办：        杨国琳    18010798955</w:t>
      </w: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highlight w:val="none"/>
          <w:u w:val="single"/>
        </w:rPr>
        <w:t>202</w:t>
      </w:r>
      <w:r>
        <w:rPr>
          <w:rFonts w:hint="eastAsia" w:ascii="宋体" w:hAnsi="宋体"/>
          <w:sz w:val="24"/>
          <w:szCs w:val="24"/>
          <w:highlight w:val="none"/>
          <w:u w:val="single"/>
          <w:lang w:val="en-US" w:eastAsia="zh-CN"/>
        </w:rPr>
        <w:t>1</w:t>
      </w:r>
      <w:r>
        <w:rPr>
          <w:rFonts w:ascii="宋体" w:hAnsi="宋体"/>
          <w:bCs/>
          <w:sz w:val="24"/>
          <w:szCs w:val="24"/>
          <w:highlight w:val="none"/>
        </w:rPr>
        <w:t>年</w:t>
      </w:r>
      <w:r>
        <w:rPr>
          <w:rFonts w:hint="eastAsia" w:ascii="宋体" w:hAnsi="宋体"/>
          <w:sz w:val="24"/>
          <w:szCs w:val="24"/>
          <w:highlight w:val="none"/>
          <w:u w:val="single"/>
          <w:lang w:val="en-US" w:eastAsia="zh-CN"/>
        </w:rPr>
        <w:t>6</w:t>
      </w:r>
      <w:r>
        <w:rPr>
          <w:rFonts w:ascii="宋体" w:hAnsi="宋体"/>
          <w:bCs/>
          <w:sz w:val="24"/>
          <w:szCs w:val="24"/>
          <w:highlight w:val="none"/>
        </w:rPr>
        <w:t>月</w:t>
      </w:r>
      <w:r>
        <w:rPr>
          <w:rFonts w:hint="eastAsia" w:ascii="宋体" w:hAnsi="宋体"/>
          <w:sz w:val="24"/>
          <w:szCs w:val="24"/>
          <w:highlight w:val="none"/>
          <w:u w:val="single"/>
          <w:lang w:val="en-US" w:eastAsia="zh-CN"/>
        </w:rPr>
        <w:t>18</w:t>
      </w:r>
      <w:r>
        <w:rPr>
          <w:rFonts w:ascii="宋体" w:hAnsi="宋体"/>
          <w:bCs/>
          <w:sz w:val="24"/>
          <w:szCs w:val="24"/>
          <w:highlight w:val="none"/>
        </w:rPr>
        <w:t>日</w:t>
      </w:r>
      <w:r>
        <w:rPr>
          <w:rFonts w:hint="eastAsia" w:ascii="宋体" w:hAnsi="宋体"/>
          <w:bCs/>
          <w:sz w:val="24"/>
          <w:szCs w:val="24"/>
          <w:highlight w:val="none"/>
          <w:u w:val="single"/>
        </w:rPr>
        <w:t xml:space="preserve"> </w:t>
      </w:r>
      <w:r>
        <w:rPr>
          <w:rFonts w:hint="eastAsia" w:ascii="宋体" w:hAnsi="宋体"/>
          <w:sz w:val="24"/>
          <w:szCs w:val="24"/>
          <w:highlight w:val="none"/>
          <w:u w:val="single"/>
        </w:rPr>
        <w:t>1</w:t>
      </w:r>
      <w:r>
        <w:rPr>
          <w:rFonts w:hint="eastAsia" w:ascii="宋体" w:hAnsi="宋体"/>
          <w:sz w:val="24"/>
          <w:szCs w:val="24"/>
          <w:highlight w:val="none"/>
          <w:u w:val="single"/>
          <w:lang w:val="en-US" w:eastAsia="zh-CN"/>
        </w:rPr>
        <w:t>6</w:t>
      </w:r>
      <w:r>
        <w:rPr>
          <w:rFonts w:hint="eastAsia" w:ascii="宋体" w:hAnsi="宋体"/>
          <w:sz w:val="24"/>
          <w:szCs w:val="24"/>
          <w:highlight w:val="none"/>
          <w:u w:val="single"/>
        </w:rPr>
        <w:t>:</w:t>
      </w:r>
      <w:r>
        <w:rPr>
          <w:rFonts w:hint="eastAsia" w:ascii="宋体" w:hAnsi="宋体"/>
          <w:sz w:val="24"/>
          <w:szCs w:val="24"/>
          <w:highlight w:val="none"/>
          <w:u w:val="single"/>
          <w:lang w:val="en-US" w:eastAsia="zh-CN"/>
        </w:rPr>
        <w:t>3</w:t>
      </w:r>
      <w:r>
        <w:rPr>
          <w:rFonts w:hint="eastAsia" w:ascii="宋体" w:hAnsi="宋体"/>
          <w:sz w:val="24"/>
          <w:szCs w:val="24"/>
          <w:highlight w:val="none"/>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highlight w:val="none"/>
          <w:u w:val="single"/>
        </w:rPr>
        <w:t xml:space="preserve"> </w:t>
      </w:r>
      <w:r>
        <w:rPr>
          <w:rFonts w:hint="eastAsia" w:ascii="宋体" w:hAnsi="宋体"/>
          <w:sz w:val="24"/>
          <w:szCs w:val="24"/>
          <w:highlight w:val="none"/>
          <w:u w:val="single"/>
        </w:rPr>
        <w:t>202</w:t>
      </w:r>
      <w:r>
        <w:rPr>
          <w:rFonts w:hint="eastAsia" w:ascii="宋体" w:hAnsi="宋体"/>
          <w:sz w:val="24"/>
          <w:szCs w:val="24"/>
          <w:highlight w:val="none"/>
          <w:u w:val="single"/>
          <w:lang w:val="en-US" w:eastAsia="zh-CN"/>
        </w:rPr>
        <w:t>1</w:t>
      </w:r>
      <w:r>
        <w:rPr>
          <w:rFonts w:ascii="宋体" w:hAnsi="宋体"/>
          <w:bCs/>
          <w:sz w:val="24"/>
          <w:szCs w:val="24"/>
          <w:highlight w:val="none"/>
        </w:rPr>
        <w:t>年</w:t>
      </w:r>
      <w:r>
        <w:rPr>
          <w:rFonts w:hint="eastAsia" w:ascii="宋体" w:hAnsi="宋体"/>
          <w:sz w:val="24"/>
          <w:szCs w:val="24"/>
          <w:highlight w:val="none"/>
          <w:u w:val="single"/>
          <w:lang w:val="en-US" w:eastAsia="zh-CN"/>
        </w:rPr>
        <w:t>6</w:t>
      </w:r>
      <w:r>
        <w:rPr>
          <w:rFonts w:ascii="宋体" w:hAnsi="宋体"/>
          <w:bCs/>
          <w:sz w:val="24"/>
          <w:szCs w:val="24"/>
          <w:highlight w:val="none"/>
        </w:rPr>
        <w:t>月</w:t>
      </w:r>
      <w:r>
        <w:rPr>
          <w:rFonts w:hint="eastAsia" w:ascii="宋体" w:hAnsi="宋体"/>
          <w:bCs/>
          <w:sz w:val="24"/>
          <w:szCs w:val="24"/>
          <w:highlight w:val="none"/>
          <w:u w:val="single"/>
          <w:lang w:val="en-US" w:eastAsia="zh-CN"/>
        </w:rPr>
        <w:t>22</w:t>
      </w:r>
      <w:r>
        <w:rPr>
          <w:rFonts w:ascii="宋体" w:hAnsi="宋体"/>
          <w:bCs/>
          <w:sz w:val="24"/>
          <w:szCs w:val="24"/>
          <w:highlight w:val="none"/>
        </w:rPr>
        <w:t>日</w:t>
      </w:r>
      <w:r>
        <w:rPr>
          <w:rFonts w:hint="eastAsia" w:ascii="宋体" w:hAnsi="宋体"/>
          <w:sz w:val="24"/>
          <w:szCs w:val="24"/>
          <w:highlight w:val="none"/>
          <w:u w:val="single"/>
        </w:rPr>
        <w:t>9:</w:t>
      </w:r>
      <w:r>
        <w:rPr>
          <w:rFonts w:hint="eastAsia" w:ascii="宋体" w:hAnsi="宋体"/>
          <w:sz w:val="24"/>
          <w:szCs w:val="24"/>
          <w:highlight w:val="none"/>
          <w:u w:val="single"/>
          <w:lang w:val="en-US" w:eastAsia="zh-CN"/>
        </w:rPr>
        <w:t>3</w:t>
      </w:r>
      <w:r>
        <w:rPr>
          <w:rFonts w:hint="eastAsia" w:ascii="宋体" w:hAnsi="宋体"/>
          <w:sz w:val="24"/>
          <w:szCs w:val="24"/>
          <w:highlight w:val="none"/>
          <w:u w:val="single"/>
        </w:rPr>
        <w:t>0</w:t>
      </w:r>
      <w:r>
        <w:rPr>
          <w:rFonts w:hint="eastAsia" w:ascii="宋体" w:hAnsi="宋体"/>
          <w:bCs/>
          <w:sz w:val="24"/>
          <w:szCs w:val="24"/>
          <w:highlight w:val="none"/>
        </w:rPr>
        <w:t>，</w:t>
      </w:r>
      <w:r>
        <w:rPr>
          <w:rFonts w:hint="eastAsia" w:ascii="宋体" w:hAnsi="宋体"/>
          <w:bCs/>
          <w:sz w:val="24"/>
          <w:szCs w:val="24"/>
        </w:rPr>
        <w:t>在芜湖新兴铸管有限责任公司三山工业园区招标办会议室212</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snapToGrid w:val="0"/>
        <w:spacing w:line="300" w:lineRule="auto"/>
        <w:ind w:firstLine="1680" w:firstLineChars="700"/>
        <w:rPr>
          <w:rFonts w:ascii="宋体" w:hAnsi="宋体"/>
          <w:sz w:val="24"/>
          <w:szCs w:val="24"/>
        </w:rPr>
      </w:pPr>
      <w:r>
        <w:rPr>
          <w:rFonts w:hint="eastAsia" w:ascii="宋体" w:hAnsi="宋体"/>
          <w:sz w:val="24"/>
          <w:szCs w:val="24"/>
        </w:rPr>
        <w:t>邮    箱：yang_19821112@163.com</w:t>
      </w: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6</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18</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numPr>
          <w:ilvl w:val="0"/>
          <w:numId w:val="4"/>
        </w:numPr>
        <w:spacing w:line="300" w:lineRule="auto"/>
        <w:ind w:left="1123" w:hanging="703"/>
        <w:rPr>
          <w:rFonts w:ascii="宋体" w:hAnsi="宋体"/>
          <w:sz w:val="24"/>
          <w:szCs w:val="24"/>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r>
        <w:rPr>
          <w:rFonts w:hint="eastAsia" w:ascii="宋体" w:hAnsi="宋体"/>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lang w:eastAsia="zh-CN"/>
        </w:rPr>
        <w:t>拟设备</w:t>
      </w:r>
      <w:r>
        <w:rPr>
          <w:rFonts w:hint="eastAsia" w:ascii="宋体" w:hAnsi="宋体"/>
          <w:sz w:val="24"/>
        </w:rPr>
        <w:t>付款方式</w:t>
      </w:r>
      <w:r>
        <w:rPr>
          <w:rFonts w:hint="eastAsia" w:ascii="宋体" w:hAnsi="宋体"/>
          <w:sz w:val="24"/>
          <w:szCs w:val="22"/>
          <w:lang w:eastAsia="zh-CN"/>
        </w:rPr>
        <w:t>：</w:t>
      </w:r>
      <w:r>
        <w:rPr>
          <w:rFonts w:hint="eastAsia" w:ascii="宋体" w:hAnsi="宋体"/>
          <w:sz w:val="24"/>
          <w:szCs w:val="22"/>
        </w:rPr>
        <w:t>设备安装调试验收</w:t>
      </w:r>
      <w:r>
        <w:rPr>
          <w:rFonts w:hint="eastAsia" w:ascii="宋体" w:hAnsi="宋体"/>
          <w:sz w:val="24"/>
          <w:szCs w:val="22"/>
          <w:lang w:eastAsia="zh-CN"/>
        </w:rPr>
        <w:t>合格</w:t>
      </w:r>
      <w:r>
        <w:rPr>
          <w:rFonts w:hint="eastAsia" w:ascii="宋体" w:hAnsi="宋体"/>
          <w:sz w:val="24"/>
          <w:szCs w:val="22"/>
        </w:rPr>
        <w:t>付款</w:t>
      </w:r>
      <w:r>
        <w:rPr>
          <w:rFonts w:hint="eastAsia" w:ascii="宋体" w:hAnsi="宋体"/>
          <w:sz w:val="24"/>
          <w:szCs w:val="22"/>
          <w:lang w:val="en-US" w:eastAsia="zh-CN"/>
        </w:rPr>
        <w:t>6</w:t>
      </w:r>
      <w:r>
        <w:rPr>
          <w:rFonts w:hint="eastAsia" w:ascii="宋体" w:hAnsi="宋体"/>
          <w:sz w:val="24"/>
          <w:szCs w:val="22"/>
        </w:rPr>
        <w:t>0%，设备</w:t>
      </w:r>
      <w:r>
        <w:rPr>
          <w:rFonts w:hint="eastAsia" w:ascii="宋体" w:hAnsi="宋体"/>
          <w:sz w:val="24"/>
          <w:szCs w:val="22"/>
          <w:lang w:eastAsia="zh-CN"/>
        </w:rPr>
        <w:t>正常</w:t>
      </w:r>
      <w:r>
        <w:rPr>
          <w:rFonts w:hint="eastAsia" w:ascii="宋体" w:hAnsi="宋体"/>
          <w:sz w:val="24"/>
          <w:szCs w:val="22"/>
        </w:rPr>
        <w:t>运行</w:t>
      </w:r>
      <w:r>
        <w:rPr>
          <w:rFonts w:hint="eastAsia" w:ascii="宋体" w:hAnsi="宋体"/>
          <w:sz w:val="24"/>
          <w:szCs w:val="22"/>
          <w:lang w:eastAsia="zh-CN"/>
        </w:rPr>
        <w:t>三</w:t>
      </w:r>
      <w:r>
        <w:rPr>
          <w:rFonts w:hint="eastAsia" w:ascii="宋体" w:hAnsi="宋体"/>
          <w:sz w:val="24"/>
          <w:szCs w:val="22"/>
        </w:rPr>
        <w:t>个月付</w:t>
      </w:r>
      <w:r>
        <w:rPr>
          <w:rFonts w:hint="eastAsia" w:ascii="宋体" w:hAnsi="宋体"/>
          <w:sz w:val="24"/>
          <w:szCs w:val="22"/>
          <w:lang w:val="en-US" w:eastAsia="zh-CN"/>
        </w:rPr>
        <w:t>30</w:t>
      </w:r>
      <w:r>
        <w:rPr>
          <w:rFonts w:hint="eastAsia" w:ascii="宋体" w:hAnsi="宋体"/>
          <w:sz w:val="24"/>
          <w:szCs w:val="22"/>
        </w:rPr>
        <w:t>%，设备</w:t>
      </w:r>
      <w:r>
        <w:rPr>
          <w:rFonts w:hint="eastAsia" w:ascii="宋体" w:hAnsi="宋体"/>
          <w:sz w:val="24"/>
          <w:szCs w:val="22"/>
          <w:lang w:eastAsia="zh-CN"/>
        </w:rPr>
        <w:t>正常</w:t>
      </w:r>
      <w:r>
        <w:rPr>
          <w:rFonts w:hint="eastAsia" w:ascii="宋体" w:hAnsi="宋体"/>
          <w:sz w:val="24"/>
          <w:szCs w:val="22"/>
        </w:rPr>
        <w:t>运行十</w:t>
      </w:r>
      <w:r>
        <w:rPr>
          <w:rFonts w:hint="eastAsia" w:ascii="宋体" w:hAnsi="宋体"/>
          <w:sz w:val="24"/>
          <w:szCs w:val="22"/>
          <w:lang w:eastAsia="zh-CN"/>
        </w:rPr>
        <w:t>二</w:t>
      </w:r>
      <w:r>
        <w:rPr>
          <w:rFonts w:hint="eastAsia" w:ascii="宋体" w:hAnsi="宋体"/>
          <w:sz w:val="24"/>
          <w:szCs w:val="22"/>
        </w:rPr>
        <w:t>个月付</w:t>
      </w:r>
      <w:r>
        <w:rPr>
          <w:rFonts w:hint="eastAsia" w:ascii="宋体" w:hAnsi="宋体"/>
          <w:sz w:val="24"/>
          <w:szCs w:val="22"/>
          <w:lang w:val="en-US" w:eastAsia="zh-CN"/>
        </w:rPr>
        <w:t>10</w:t>
      </w:r>
      <w:r>
        <w:rPr>
          <w:rFonts w:hint="eastAsia" w:ascii="宋体" w:hAnsi="宋体"/>
          <w:sz w:val="24"/>
          <w:szCs w:val="22"/>
        </w:rPr>
        <w:t>%报价含1</w:t>
      </w:r>
      <w:r>
        <w:rPr>
          <w:rFonts w:hint="eastAsia" w:ascii="宋体" w:hAnsi="宋体"/>
          <w:sz w:val="24"/>
          <w:szCs w:val="22"/>
          <w:lang w:val="en-US" w:eastAsia="zh-CN"/>
        </w:rPr>
        <w:t>3</w:t>
      </w:r>
      <w:r>
        <w:rPr>
          <w:rFonts w:hint="eastAsia" w:ascii="宋体" w:hAnsi="宋体"/>
          <w:sz w:val="24"/>
          <w:szCs w:val="22"/>
        </w:rPr>
        <w:t xml:space="preserve">%税 </w:t>
      </w:r>
      <w:r>
        <w:rPr>
          <w:rFonts w:hint="eastAsia" w:ascii="宋体" w:hAnsi="宋体"/>
          <w:sz w:val="24"/>
          <w:szCs w:val="22"/>
          <w:lang w:eastAsia="zh-CN"/>
        </w:rPr>
        <w:t>。</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szCs w:val="22"/>
          <w:lang w:val="en-US" w:eastAsia="zh-CN"/>
        </w:rPr>
        <w:t>付款为六个月银行承兑汇票。</w:t>
      </w:r>
    </w:p>
    <w:p>
      <w:pPr>
        <w:spacing w:line="440" w:lineRule="exact"/>
        <w:ind w:firstLine="960" w:firstLineChars="4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80" w:firstLineChars="200"/>
        <w:jc w:val="left"/>
        <w:rPr>
          <w:rFonts w:hint="eastAsia"/>
          <w:vertAlign w:val="baseline"/>
          <w:lang w:val="en-US" w:eastAsia="zh-CN"/>
        </w:rPr>
      </w:pPr>
      <w:r>
        <w:rPr>
          <w:rFonts w:hint="eastAsia"/>
          <w:sz w:val="24"/>
          <w:szCs w:val="24"/>
          <w:lang w:val="en-US" w:eastAsia="zh-CN"/>
        </w:rPr>
        <w:t>本次招标项目为</w:t>
      </w:r>
      <w:r>
        <w:rPr>
          <w:rFonts w:hint="eastAsia" w:ascii="宋体" w:hAnsi="宋体" w:cs="Times New Roman"/>
          <w:b/>
          <w:color w:val="FF0000"/>
          <w:sz w:val="24"/>
          <w:szCs w:val="24"/>
          <w:lang w:val="en-US" w:eastAsia="zh-CN"/>
        </w:rPr>
        <w:t>轧钢高线自动挂牌系统</w:t>
      </w:r>
      <w:r>
        <w:rPr>
          <w:rFonts w:hint="eastAsia" w:eastAsia="宋体"/>
          <w:sz w:val="24"/>
          <w:szCs w:val="24"/>
          <w:vertAlign w:val="baseline"/>
          <w:lang w:val="en-US" w:eastAsia="zh-CN"/>
        </w:rPr>
        <w:t>，明细见下表</w:t>
      </w:r>
      <w:r>
        <w:rPr>
          <w:rFonts w:hint="eastAsia"/>
          <w:sz w:val="24"/>
          <w:szCs w:val="24"/>
          <w:vertAlign w:val="baseline"/>
          <w:lang w:val="en-US" w:eastAsia="zh-CN"/>
        </w:rPr>
        <w:t>：</w:t>
      </w:r>
    </w:p>
    <w:tbl>
      <w:tblPr>
        <w:tblStyle w:val="11"/>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4"/>
        <w:gridCol w:w="1090"/>
        <w:gridCol w:w="1128"/>
        <w:gridCol w:w="3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1090"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1128"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c>
          <w:tcPr>
            <w:tcW w:w="3177" w:type="dxa"/>
            <w:noWrap w:val="0"/>
            <w:vAlign w:val="top"/>
          </w:tcPr>
          <w:p>
            <w:pPr>
              <w:tabs>
                <w:tab w:val="left" w:pos="2680"/>
              </w:tabs>
              <w:jc w:val="center"/>
              <w:rPr>
                <w:rFonts w:hint="eastAsia" w:eastAsia="宋体"/>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34"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lang w:val="en-US" w:eastAsia="zh-CN"/>
              </w:rPr>
              <w:t>轧钢高线自动挂牌系统</w:t>
            </w:r>
          </w:p>
        </w:tc>
        <w:tc>
          <w:tcPr>
            <w:tcW w:w="1090"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2</w:t>
            </w:r>
          </w:p>
        </w:tc>
        <w:tc>
          <w:tcPr>
            <w:tcW w:w="1128"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c>
          <w:tcPr>
            <w:tcW w:w="3177" w:type="dxa"/>
            <w:noWrap w:val="0"/>
            <w:vAlign w:val="top"/>
          </w:tcPr>
          <w:p>
            <w:pPr>
              <w:tabs>
                <w:tab w:val="left" w:pos="2680"/>
              </w:tabs>
              <w:jc w:val="center"/>
              <w:rPr>
                <w:rFonts w:hint="default"/>
                <w:vertAlign w:val="baseline"/>
                <w:lang w:val="en-US" w:eastAsia="zh-CN"/>
              </w:rPr>
            </w:pPr>
          </w:p>
        </w:tc>
      </w:tr>
    </w:tbl>
    <w:p>
      <w:pPr>
        <w:numPr>
          <w:ilvl w:val="0"/>
          <w:numId w:val="0"/>
        </w:numPr>
        <w:tabs>
          <w:tab w:val="left" w:pos="2680"/>
        </w:tabs>
        <w:jc w:val="left"/>
        <w:rPr>
          <w:rFonts w:hint="eastAsia"/>
          <w:vertAlign w:val="baseline"/>
          <w:lang w:val="en-US" w:eastAsia="zh-CN"/>
        </w:rPr>
      </w:pPr>
    </w:p>
    <w:p>
      <w:pPr>
        <w:numPr>
          <w:ilvl w:val="0"/>
          <w:numId w:val="8"/>
        </w:numPr>
        <w:tabs>
          <w:tab w:val="left" w:pos="2680"/>
        </w:tabs>
        <w:ind w:left="0" w:leftChars="0" w:firstLine="480" w:firstLineChars="200"/>
        <w:jc w:val="left"/>
        <w:rPr>
          <w:rFonts w:hint="eastAsia"/>
          <w:sz w:val="24"/>
          <w:szCs w:val="24"/>
        </w:rPr>
      </w:pPr>
      <w:r>
        <w:rPr>
          <w:rFonts w:hint="eastAsia"/>
          <w:sz w:val="24"/>
          <w:szCs w:val="24"/>
        </w:rPr>
        <w:t>技术要求：</w:t>
      </w:r>
      <w:r>
        <w:rPr>
          <w:rFonts w:hint="eastAsia"/>
          <w:sz w:val="24"/>
          <w:szCs w:val="24"/>
          <w:lang w:val="en-US" w:eastAsia="zh-CN"/>
        </w:rPr>
        <w:t>满足《</w:t>
      </w:r>
      <w:r>
        <w:rPr>
          <w:rFonts w:hint="eastAsia" w:ascii="Times New Roman" w:hAnsi="Times New Roman" w:cs="Times New Roman"/>
          <w:sz w:val="24"/>
          <w:szCs w:val="24"/>
          <w:lang w:val="en-US" w:eastAsia="zh-CN"/>
        </w:rPr>
        <w:t>芜湖新兴铸管轧钢高线自动挂牌系统技术规格书</w:t>
      </w:r>
      <w:r>
        <w:rPr>
          <w:rFonts w:hint="eastAsia"/>
          <w:sz w:val="24"/>
          <w:szCs w:val="24"/>
          <w:lang w:val="en-US" w:eastAsia="zh-CN"/>
        </w:rPr>
        <w:t>》的技术要求</w:t>
      </w:r>
      <w:r>
        <w:rPr>
          <w:rFonts w:hint="eastAsia"/>
          <w:sz w:val="24"/>
          <w:szCs w:val="24"/>
        </w:rPr>
        <w:t>。</w:t>
      </w:r>
    </w:p>
    <w:p>
      <w:pPr>
        <w:tabs>
          <w:tab w:val="left" w:pos="2680"/>
        </w:tabs>
        <w:ind w:left="719" w:leftChars="228" w:hanging="240" w:hangingChars="100"/>
        <w:jc w:val="left"/>
        <w:rPr>
          <w:rFonts w:hint="eastAsia" w:eastAsia="宋体"/>
          <w:sz w:val="24"/>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ascii="宋体" w:hAnsi="宋体"/>
          <w:sz w:val="24"/>
        </w:rPr>
        <w:t>投标方需与我方技术、生产等人员技术</w:t>
      </w:r>
      <w:r>
        <w:rPr>
          <w:rFonts w:hint="eastAsia"/>
          <w:sz w:val="24"/>
          <w:szCs w:val="24"/>
        </w:rPr>
        <w:t>详细</w:t>
      </w:r>
      <w:r>
        <w:rPr>
          <w:rFonts w:hint="eastAsia" w:ascii="宋体" w:hAnsi="宋体"/>
          <w:sz w:val="24"/>
        </w:rPr>
        <w:t>交流</w:t>
      </w:r>
      <w:r>
        <w:rPr>
          <w:rFonts w:hint="eastAsia" w:ascii="宋体" w:hAnsi="宋体"/>
          <w:sz w:val="24"/>
          <w:lang w:eastAsia="zh-CN"/>
        </w:rPr>
        <w:t>，</w:t>
      </w:r>
      <w:r>
        <w:rPr>
          <w:rFonts w:hint="eastAsia"/>
          <w:sz w:val="24"/>
          <w:szCs w:val="24"/>
        </w:rPr>
        <w:t>了解</w:t>
      </w:r>
      <w:r>
        <w:rPr>
          <w:rFonts w:hint="eastAsia"/>
          <w:sz w:val="24"/>
          <w:szCs w:val="24"/>
          <w:lang w:eastAsia="zh-CN"/>
        </w:rPr>
        <w:t>现场</w:t>
      </w:r>
      <w:r>
        <w:rPr>
          <w:rFonts w:hint="eastAsia"/>
          <w:sz w:val="24"/>
          <w:szCs w:val="24"/>
        </w:rPr>
        <w:t>实际情况</w:t>
      </w:r>
      <w:r>
        <w:rPr>
          <w:rFonts w:hint="eastAsia"/>
          <w:sz w:val="24"/>
          <w:szCs w:val="24"/>
          <w:lang w:eastAsia="zh-CN"/>
        </w:rPr>
        <w:t>。</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190</w:t>
      </w:r>
      <w:r>
        <w:rPr>
          <w:rFonts w:hint="eastAsia" w:ascii="宋体" w:hAnsi="宋体"/>
          <w:b/>
          <w:color w:val="FF0000"/>
          <w:sz w:val="24"/>
          <w:szCs w:val="24"/>
        </w:rPr>
        <w:t>万元（大写：</w:t>
      </w:r>
      <w:r>
        <w:rPr>
          <w:rFonts w:hint="eastAsia" w:ascii="宋体" w:hAnsi="宋体"/>
          <w:b/>
          <w:color w:val="FF0000"/>
          <w:sz w:val="24"/>
          <w:szCs w:val="24"/>
          <w:lang w:eastAsia="zh-CN"/>
        </w:rPr>
        <w:t>壹佰玖拾万元整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eastAsia="zh-CN"/>
        </w:rPr>
        <w:t>报价含税，</w:t>
      </w:r>
      <w:r>
        <w:rPr>
          <w:rFonts w:hint="eastAsia" w:ascii="宋体" w:hAnsi="宋体"/>
          <w:sz w:val="24"/>
        </w:rPr>
        <w:t>按总价评标</w:t>
      </w:r>
      <w:r>
        <w:rPr>
          <w:rFonts w:hint="eastAsia" w:ascii="宋体" w:hAnsi="宋体"/>
          <w:sz w:val="24"/>
          <w:lang w:eastAsia="zh-CN"/>
        </w:rPr>
        <w:t>。</w:t>
      </w:r>
    </w:p>
    <w:p>
      <w:pPr>
        <w:jc w:val="both"/>
        <w:rPr>
          <w:b/>
          <w:sz w:val="24"/>
          <w:szCs w:val="24"/>
        </w:rPr>
      </w:pPr>
    </w:p>
    <w:p>
      <w:pPr>
        <w:jc w:val="both"/>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rFonts w:hint="eastAsia" w:ascii="宋体" w:hAnsi="宋体"/>
          <w:sz w:val="24"/>
          <w:szCs w:val="24"/>
          <w:highlight w:val="none"/>
          <w:lang w:val="en-US" w:eastAsia="zh-CN"/>
        </w:rPr>
        <w:t>5</w:t>
      </w:r>
      <w:r>
        <w:rPr>
          <w:rFonts w:ascii="宋体" w:hAnsi="宋体"/>
          <w:sz w:val="24"/>
          <w:szCs w:val="24"/>
          <w:highlight w:val="none"/>
        </w:rPr>
        <w:t>月</w:t>
      </w:r>
      <w:r>
        <w:rPr>
          <w:rFonts w:hint="eastAsia" w:ascii="宋体" w:hAnsi="宋体"/>
          <w:sz w:val="24"/>
          <w:szCs w:val="24"/>
          <w:highlight w:val="none"/>
          <w:lang w:val="en-US" w:eastAsia="zh-CN"/>
        </w:rPr>
        <w:t>31</w:t>
      </w:r>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轧钢高线自动挂牌系统报价明细表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2A590"/>
    <w:multiLevelType w:val="singleLevel"/>
    <w:tmpl w:val="89D2A590"/>
    <w:lvl w:ilvl="0" w:tentative="0">
      <w:start w:val="1"/>
      <w:numFmt w:val="decimal"/>
      <w:suff w:val="space"/>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26DA"/>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7C7D3F"/>
    <w:rsid w:val="01BA37EC"/>
    <w:rsid w:val="038D2F19"/>
    <w:rsid w:val="043C4162"/>
    <w:rsid w:val="04823B21"/>
    <w:rsid w:val="048927A7"/>
    <w:rsid w:val="04D7782A"/>
    <w:rsid w:val="05325D34"/>
    <w:rsid w:val="053B5FB3"/>
    <w:rsid w:val="05C52E89"/>
    <w:rsid w:val="061F2A8E"/>
    <w:rsid w:val="06CB7169"/>
    <w:rsid w:val="0831406E"/>
    <w:rsid w:val="08A96692"/>
    <w:rsid w:val="0AA80F02"/>
    <w:rsid w:val="0BFF25BD"/>
    <w:rsid w:val="0C3E3117"/>
    <w:rsid w:val="0C806F4E"/>
    <w:rsid w:val="0CBC295F"/>
    <w:rsid w:val="0DF07D84"/>
    <w:rsid w:val="0E497616"/>
    <w:rsid w:val="0E842CB1"/>
    <w:rsid w:val="0EE35647"/>
    <w:rsid w:val="0F0803D8"/>
    <w:rsid w:val="0F347211"/>
    <w:rsid w:val="105F6077"/>
    <w:rsid w:val="10CA64E1"/>
    <w:rsid w:val="110928F7"/>
    <w:rsid w:val="11654D47"/>
    <w:rsid w:val="11A72D7D"/>
    <w:rsid w:val="135C10D5"/>
    <w:rsid w:val="139F3DA1"/>
    <w:rsid w:val="13D576D7"/>
    <w:rsid w:val="15E242EE"/>
    <w:rsid w:val="16541AFE"/>
    <w:rsid w:val="1694444C"/>
    <w:rsid w:val="17F97F08"/>
    <w:rsid w:val="18ED4DB4"/>
    <w:rsid w:val="191F3738"/>
    <w:rsid w:val="19B16948"/>
    <w:rsid w:val="1A211233"/>
    <w:rsid w:val="1A8A6D05"/>
    <w:rsid w:val="1C730BDE"/>
    <w:rsid w:val="1CCB1E53"/>
    <w:rsid w:val="1D2E11E1"/>
    <w:rsid w:val="1E937D02"/>
    <w:rsid w:val="1F4242F7"/>
    <w:rsid w:val="1F802445"/>
    <w:rsid w:val="21133B37"/>
    <w:rsid w:val="21534F77"/>
    <w:rsid w:val="21A2160C"/>
    <w:rsid w:val="22B96773"/>
    <w:rsid w:val="22E00851"/>
    <w:rsid w:val="233F58A1"/>
    <w:rsid w:val="23D22DCD"/>
    <w:rsid w:val="24563EF9"/>
    <w:rsid w:val="25B129B0"/>
    <w:rsid w:val="260415FD"/>
    <w:rsid w:val="26F50CB1"/>
    <w:rsid w:val="2711064A"/>
    <w:rsid w:val="278055FF"/>
    <w:rsid w:val="27B66F98"/>
    <w:rsid w:val="288D3DC5"/>
    <w:rsid w:val="28E2171B"/>
    <w:rsid w:val="29401D6D"/>
    <w:rsid w:val="2B9A196C"/>
    <w:rsid w:val="2BB31329"/>
    <w:rsid w:val="2BF40243"/>
    <w:rsid w:val="2C204052"/>
    <w:rsid w:val="2C4E01C4"/>
    <w:rsid w:val="2CC203FF"/>
    <w:rsid w:val="2CF31D5E"/>
    <w:rsid w:val="2E3D1B0F"/>
    <w:rsid w:val="2E4345D8"/>
    <w:rsid w:val="2E996B39"/>
    <w:rsid w:val="2F52396A"/>
    <w:rsid w:val="2F641B1C"/>
    <w:rsid w:val="3036622A"/>
    <w:rsid w:val="306C0A5F"/>
    <w:rsid w:val="30CA3841"/>
    <w:rsid w:val="3130279D"/>
    <w:rsid w:val="32E168C5"/>
    <w:rsid w:val="34111352"/>
    <w:rsid w:val="35212328"/>
    <w:rsid w:val="35997E95"/>
    <w:rsid w:val="36A65EF8"/>
    <w:rsid w:val="373827F1"/>
    <w:rsid w:val="379345D1"/>
    <w:rsid w:val="37974BFF"/>
    <w:rsid w:val="37BE23C2"/>
    <w:rsid w:val="380A204F"/>
    <w:rsid w:val="387F2F2C"/>
    <w:rsid w:val="38CF2121"/>
    <w:rsid w:val="390D54AD"/>
    <w:rsid w:val="39C63744"/>
    <w:rsid w:val="3A3F65BD"/>
    <w:rsid w:val="3A773720"/>
    <w:rsid w:val="3C456A69"/>
    <w:rsid w:val="3C487023"/>
    <w:rsid w:val="3C887586"/>
    <w:rsid w:val="3D5A40AB"/>
    <w:rsid w:val="3DB441B2"/>
    <w:rsid w:val="3E371640"/>
    <w:rsid w:val="3EB93F1F"/>
    <w:rsid w:val="3F0B65A3"/>
    <w:rsid w:val="4030172B"/>
    <w:rsid w:val="407E43A0"/>
    <w:rsid w:val="41394D83"/>
    <w:rsid w:val="41A706B0"/>
    <w:rsid w:val="422E1FDF"/>
    <w:rsid w:val="423C71D1"/>
    <w:rsid w:val="426213B7"/>
    <w:rsid w:val="42CE1EFE"/>
    <w:rsid w:val="4500284B"/>
    <w:rsid w:val="45407B03"/>
    <w:rsid w:val="455A1E29"/>
    <w:rsid w:val="45C004AA"/>
    <w:rsid w:val="466F4AD0"/>
    <w:rsid w:val="47AD4330"/>
    <w:rsid w:val="47DF42C8"/>
    <w:rsid w:val="47ED20D1"/>
    <w:rsid w:val="49280B38"/>
    <w:rsid w:val="4AEE666D"/>
    <w:rsid w:val="4B635392"/>
    <w:rsid w:val="4BA21255"/>
    <w:rsid w:val="4C7F10C2"/>
    <w:rsid w:val="4DC66F68"/>
    <w:rsid w:val="51A458AF"/>
    <w:rsid w:val="527641F5"/>
    <w:rsid w:val="52EE0AE7"/>
    <w:rsid w:val="554C057B"/>
    <w:rsid w:val="55B76154"/>
    <w:rsid w:val="566E6D8E"/>
    <w:rsid w:val="56FF0A43"/>
    <w:rsid w:val="57D705F2"/>
    <w:rsid w:val="58302E38"/>
    <w:rsid w:val="5B1D2529"/>
    <w:rsid w:val="5B35349E"/>
    <w:rsid w:val="5BA959B9"/>
    <w:rsid w:val="5D173705"/>
    <w:rsid w:val="5D1B4B8A"/>
    <w:rsid w:val="5E2F1217"/>
    <w:rsid w:val="5E611270"/>
    <w:rsid w:val="5EB2026E"/>
    <w:rsid w:val="5EFF4754"/>
    <w:rsid w:val="5F2610B1"/>
    <w:rsid w:val="61033D16"/>
    <w:rsid w:val="617A1B91"/>
    <w:rsid w:val="622529C0"/>
    <w:rsid w:val="625B24D7"/>
    <w:rsid w:val="62CD795C"/>
    <w:rsid w:val="634A5274"/>
    <w:rsid w:val="66EA0C9A"/>
    <w:rsid w:val="66FB3BC1"/>
    <w:rsid w:val="678F7868"/>
    <w:rsid w:val="68985C4A"/>
    <w:rsid w:val="695E0A51"/>
    <w:rsid w:val="6AE713EB"/>
    <w:rsid w:val="6C7B13C4"/>
    <w:rsid w:val="6CA73029"/>
    <w:rsid w:val="6DAA3634"/>
    <w:rsid w:val="6E6E422F"/>
    <w:rsid w:val="6ED71557"/>
    <w:rsid w:val="6F4860A5"/>
    <w:rsid w:val="706A3FF6"/>
    <w:rsid w:val="70D03715"/>
    <w:rsid w:val="70E0155E"/>
    <w:rsid w:val="711219DD"/>
    <w:rsid w:val="71826C8A"/>
    <w:rsid w:val="71E27977"/>
    <w:rsid w:val="71F96DCA"/>
    <w:rsid w:val="72BF20C7"/>
    <w:rsid w:val="732D2693"/>
    <w:rsid w:val="7357254E"/>
    <w:rsid w:val="73611393"/>
    <w:rsid w:val="76206BC5"/>
    <w:rsid w:val="778A5616"/>
    <w:rsid w:val="780E1C86"/>
    <w:rsid w:val="790532F9"/>
    <w:rsid w:val="797A02ED"/>
    <w:rsid w:val="79B23223"/>
    <w:rsid w:val="79DE1204"/>
    <w:rsid w:val="7A6263B1"/>
    <w:rsid w:val="7ADF17B7"/>
    <w:rsid w:val="7B1D1FA3"/>
    <w:rsid w:val="7B386B42"/>
    <w:rsid w:val="7BAB42B4"/>
    <w:rsid w:val="7BBC102F"/>
    <w:rsid w:val="7BD509C2"/>
    <w:rsid w:val="7D2A47F3"/>
    <w:rsid w:val="7E0019E6"/>
    <w:rsid w:val="7E915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77</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2021-05-31T02:21:16Z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