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eastAsia="zh-CN"/>
        </w:rPr>
        <w:t>供料数字化改造</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26</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TQSY</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11GLSZHGZ</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供料数字化改造</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sz w:val="24"/>
          <w:szCs w:val="24"/>
          <w:lang w:val="en-US" w:eastAsia="zh-CN"/>
        </w:rPr>
      </w:pPr>
      <w:r>
        <w:rPr>
          <w:rFonts w:hint="eastAsia" w:ascii="宋体" w:hAnsi="宋体"/>
          <w:sz w:val="24"/>
          <w:szCs w:val="24"/>
          <w:lang w:eastAsia="zh-CN"/>
        </w:rPr>
        <w:t>炼铁</w:t>
      </w:r>
      <w:r>
        <w:rPr>
          <w:rFonts w:hint="eastAsia" w:ascii="宋体" w:hAnsi="宋体"/>
          <w:sz w:val="24"/>
          <w:szCs w:val="24"/>
        </w:rPr>
        <w:t xml:space="preserve">部：        </w:t>
      </w:r>
      <w:r>
        <w:rPr>
          <w:rFonts w:hint="eastAsia" w:ascii="宋体" w:hAnsi="宋体"/>
          <w:sz w:val="24"/>
          <w:szCs w:val="24"/>
          <w:lang w:val="en-US" w:eastAsia="zh-CN"/>
        </w:rPr>
        <w:t>李学军    15357001697</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张永兴    13956201196</w:t>
      </w:r>
    </w:p>
    <w:p>
      <w:pPr>
        <w:ind w:firstLine="600" w:firstLineChars="250"/>
        <w:rPr>
          <w:rFonts w:hint="eastAsia" w:ascii="宋体" w:hAnsi="宋体" w:cs="宋体"/>
          <w:sz w:val="24"/>
          <w:szCs w:val="24"/>
          <w:lang w:eastAsia="zh-CN"/>
        </w:rPr>
      </w:pPr>
      <w:r>
        <w:rPr>
          <w:rFonts w:hint="eastAsia" w:ascii="宋体" w:hAnsi="宋体"/>
          <w:sz w:val="24"/>
          <w:szCs w:val="24"/>
        </w:rPr>
        <w:t xml:space="preserve">招标办：        </w:t>
      </w:r>
      <w:r>
        <w:rPr>
          <w:rFonts w:hint="eastAsia" w:ascii="宋体" w:hAnsi="宋体" w:cs="宋体"/>
          <w:sz w:val="24"/>
          <w:szCs w:val="24"/>
          <w:lang w:eastAsia="zh-CN"/>
        </w:rPr>
        <w:t>何</w:t>
      </w:r>
      <w:r>
        <w:rPr>
          <w:rFonts w:hint="eastAsia" w:ascii="宋体" w:hAnsi="宋体" w:cs="宋体"/>
          <w:sz w:val="24"/>
          <w:szCs w:val="24"/>
          <w:lang w:val="en-US" w:eastAsia="zh-CN"/>
        </w:rPr>
        <w:t xml:space="preserve">  </w:t>
      </w:r>
      <w:r>
        <w:rPr>
          <w:rFonts w:hint="eastAsia" w:ascii="宋体" w:hAnsi="宋体" w:cs="宋体"/>
          <w:sz w:val="24"/>
          <w:szCs w:val="24"/>
          <w:lang w:eastAsia="zh-CN"/>
        </w:rPr>
        <w:t>庆</w:t>
      </w:r>
      <w:r>
        <w:rPr>
          <w:rFonts w:hint="eastAsia" w:ascii="宋体" w:hAnsi="宋体" w:cs="宋体"/>
          <w:sz w:val="24"/>
          <w:szCs w:val="24"/>
          <w:lang w:val="en-US" w:eastAsia="zh-CN"/>
        </w:rPr>
        <w:t xml:space="preserve">    </w:t>
      </w:r>
      <w:r>
        <w:rPr>
          <w:rFonts w:hint="eastAsia" w:ascii="宋体" w:hAnsi="宋体" w:cs="宋体"/>
          <w:sz w:val="24"/>
          <w:szCs w:val="24"/>
          <w:lang w:eastAsia="zh-CN"/>
        </w:rPr>
        <w:t>18955389358</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8</w:t>
      </w:r>
      <w:r>
        <w:rPr>
          <w:rFonts w:ascii="宋体" w:hAnsi="宋体"/>
          <w:bCs/>
          <w:sz w:val="24"/>
          <w:szCs w:val="24"/>
        </w:rPr>
        <w:t>月</w:t>
      </w:r>
      <w:r>
        <w:rPr>
          <w:rFonts w:hint="eastAsia" w:ascii="宋体" w:hAnsi="宋体"/>
          <w:bCs/>
          <w:sz w:val="24"/>
          <w:szCs w:val="24"/>
          <w:u w:val="single"/>
          <w:lang w:val="en-US" w:eastAsia="zh-CN"/>
        </w:rPr>
        <w:t>1</w:t>
      </w:r>
      <w:r>
        <w:rPr>
          <w:rFonts w:hint="eastAsia" w:ascii="宋体" w:hAnsi="宋体"/>
          <w:sz w:val="24"/>
          <w:szCs w:val="24"/>
          <w:u w:val="single"/>
          <w:lang w:val="en-US" w:eastAsia="zh-CN"/>
        </w:rPr>
        <w:t>0</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8</w:t>
      </w:r>
      <w:r>
        <w:rPr>
          <w:rFonts w:ascii="宋体" w:hAnsi="宋体"/>
          <w:bCs/>
          <w:sz w:val="24"/>
          <w:szCs w:val="24"/>
          <w:highlight w:val="none"/>
        </w:rPr>
        <w:t>月</w:t>
      </w:r>
      <w:r>
        <w:rPr>
          <w:rFonts w:hint="eastAsia" w:ascii="宋体" w:hAnsi="宋体"/>
          <w:bCs/>
          <w:sz w:val="24"/>
          <w:szCs w:val="24"/>
          <w:highlight w:val="none"/>
          <w:u w:val="single"/>
          <w:lang w:val="en-US" w:eastAsia="zh-CN"/>
        </w:rPr>
        <w:t>13</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何</w:t>
      </w:r>
      <w:r>
        <w:rPr>
          <w:rFonts w:ascii="宋体" w:hAnsi="宋体"/>
          <w:sz w:val="24"/>
          <w:szCs w:val="24"/>
        </w:rPr>
        <w:t> </w:t>
      </w:r>
      <w:r>
        <w:rPr>
          <w:rFonts w:hint="eastAsia" w:ascii="宋体" w:hAnsi="宋体"/>
          <w:sz w:val="24"/>
          <w:szCs w:val="24"/>
        </w:rPr>
        <w:t xml:space="preserve">庆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bookmarkStart w:id="0" w:name="_GoBack"/>
      <w:r>
        <w:rPr>
          <w:rFonts w:ascii="宋体" w:hAnsi="宋体"/>
          <w:sz w:val="24"/>
          <w:szCs w:val="24"/>
        </w:rPr>
        <w:t>whheqing2009@163.com</w:t>
      </w:r>
      <w:bookmarkEnd w:id="0"/>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壹万伍</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8</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10</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商务偏差表</w:t>
      </w:r>
      <w:r>
        <w:rPr>
          <w:rFonts w:hint="eastAsia" w:ascii="宋体" w:hAnsi="宋体"/>
          <w:sz w:val="24"/>
          <w:szCs w:val="24"/>
          <w:lang w:eastAsia="zh-CN"/>
        </w:rPr>
        <w:t>或</w:t>
      </w:r>
      <w:r>
        <w:rPr>
          <w:rFonts w:hint="eastAsia" w:ascii="宋体" w:hAnsi="宋体"/>
          <w:sz w:val="24"/>
          <w:szCs w:val="24"/>
        </w:rPr>
        <w:t>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sz w:val="24"/>
          <w:szCs w:val="22"/>
        </w:rPr>
        <w:t>设备</w:t>
      </w:r>
      <w:r>
        <w:rPr>
          <w:rFonts w:hint="eastAsia" w:ascii="宋体" w:hAnsi="宋体"/>
          <w:sz w:val="24"/>
          <w:szCs w:val="22"/>
          <w:lang w:eastAsia="zh-CN"/>
        </w:rPr>
        <w:t>改造</w:t>
      </w:r>
      <w:r>
        <w:rPr>
          <w:rFonts w:hint="eastAsia" w:ascii="宋体" w:hAnsi="宋体"/>
          <w:sz w:val="24"/>
          <w:szCs w:val="22"/>
        </w:rPr>
        <w:t>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供料数字化改造</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供料数字化改造</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r>
              <w:rPr>
                <w:rFonts w:hint="eastAsia"/>
                <w:vertAlign w:val="baseline"/>
                <w:lang w:val="en-US" w:eastAsia="zh-CN"/>
              </w:rPr>
              <w:t>含安装附件</w:t>
            </w: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满足《炼铁供料数字化改造技术规格书》的技术要求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b/>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ind w:firstLine="105" w:firstLineChars="50"/>
        <w:jc w:val="center"/>
        <w:rPr>
          <w:b/>
          <w:highlight w:val="none"/>
        </w:rPr>
      </w:pP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color w:val="auto"/>
          <w:sz w:val="28"/>
          <w:szCs w:val="28"/>
          <w:u w:val="single"/>
        </w:rPr>
        <w:t xml:space="preserve"> </w:t>
      </w:r>
      <w:r>
        <w:rPr>
          <w:rFonts w:hint="eastAsia" w:ascii="宋体" w:hAnsi="宋体"/>
          <w:b/>
          <w:color w:val="auto"/>
          <w:sz w:val="28"/>
          <w:szCs w:val="28"/>
          <w:u w:val="single"/>
        </w:rPr>
        <w:t>供料数字化改造</w:t>
      </w:r>
      <w:r>
        <w:rPr>
          <w:rFonts w:hint="eastAsia"/>
          <w:color w:val="auto"/>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供料数字化改造报价明细表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13633C"/>
    <w:rsid w:val="288D3DC5"/>
    <w:rsid w:val="28E2171B"/>
    <w:rsid w:val="29401D6D"/>
    <w:rsid w:val="2B9A196C"/>
    <w:rsid w:val="2BB31329"/>
    <w:rsid w:val="2BF40243"/>
    <w:rsid w:val="2C204052"/>
    <w:rsid w:val="2C4E01C4"/>
    <w:rsid w:val="2CC203FF"/>
    <w:rsid w:val="2CF31D5E"/>
    <w:rsid w:val="2DB83AB6"/>
    <w:rsid w:val="2E3D1B0F"/>
    <w:rsid w:val="2E4345D8"/>
    <w:rsid w:val="2E996B39"/>
    <w:rsid w:val="2F52396A"/>
    <w:rsid w:val="2F641B1C"/>
    <w:rsid w:val="30192269"/>
    <w:rsid w:val="3036622A"/>
    <w:rsid w:val="306C0A5F"/>
    <w:rsid w:val="30CA3841"/>
    <w:rsid w:val="3130279D"/>
    <w:rsid w:val="32E168C5"/>
    <w:rsid w:val="34111352"/>
    <w:rsid w:val="35212328"/>
    <w:rsid w:val="358B57EF"/>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0FB45D6"/>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9B27026"/>
    <w:rsid w:val="49CE5328"/>
    <w:rsid w:val="4AEE666D"/>
    <w:rsid w:val="4B635392"/>
    <w:rsid w:val="4BA21255"/>
    <w:rsid w:val="4C7F10C2"/>
    <w:rsid w:val="4D67667C"/>
    <w:rsid w:val="4DC66F68"/>
    <w:rsid w:val="51A458AF"/>
    <w:rsid w:val="527641F5"/>
    <w:rsid w:val="52EE0AE7"/>
    <w:rsid w:val="53AC1C05"/>
    <w:rsid w:val="54BD758A"/>
    <w:rsid w:val="554C057B"/>
    <w:rsid w:val="555C0305"/>
    <w:rsid w:val="55B76154"/>
    <w:rsid w:val="566E6D8E"/>
    <w:rsid w:val="56FF0A43"/>
    <w:rsid w:val="57B15F10"/>
    <w:rsid w:val="57D705F2"/>
    <w:rsid w:val="58302E38"/>
    <w:rsid w:val="5A913B15"/>
    <w:rsid w:val="5B1D2529"/>
    <w:rsid w:val="5B35349E"/>
    <w:rsid w:val="5BA959B9"/>
    <w:rsid w:val="5D173705"/>
    <w:rsid w:val="5D1B4B8A"/>
    <w:rsid w:val="5E2F1217"/>
    <w:rsid w:val="5E611270"/>
    <w:rsid w:val="5EB2026E"/>
    <w:rsid w:val="5EFF4754"/>
    <w:rsid w:val="5F2610B1"/>
    <w:rsid w:val="61033D16"/>
    <w:rsid w:val="61134051"/>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AC052B"/>
    <w:rsid w:val="70D03715"/>
    <w:rsid w:val="70E0155E"/>
    <w:rsid w:val="711219DD"/>
    <w:rsid w:val="71404449"/>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583FC9"/>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2021-07-26T06:33:49Z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