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轧钢加热炉黑体节能改造项目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轧钢加热炉黑体节能改造项目招标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47715F8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2021-08-09T06:33:18Z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