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铁水包耐材承包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铁水包耐材承包招标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37C2A2E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2021-08-11T06:29:31Z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