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炼钢用覆盖剂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炼钢用覆盖剂招标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37C2A2E"/>
    <w:rsid w:val="170449DC"/>
    <w:rsid w:val="183249DC"/>
    <w:rsid w:val="1A3F4D56"/>
    <w:rsid w:val="1AFA03ED"/>
    <w:rsid w:val="1D4A7A6C"/>
    <w:rsid w:val="1E36747C"/>
    <w:rsid w:val="1F766ECE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8536890"/>
    <w:rsid w:val="5B8557EB"/>
    <w:rsid w:val="5C1727E7"/>
    <w:rsid w:val="5F87386F"/>
    <w:rsid w:val="62D52AC7"/>
    <w:rsid w:val="63421679"/>
    <w:rsid w:val="647715F8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2021-08-12T08:49:46Z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DB75BCE3127D403C9160F82758EAA341</vt:lpwstr>
  </property>
</Properties>
</file>