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炼钢用70碳化硅提温剂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rPr>
        <w:t>月</w:t>
      </w:r>
      <w:r>
        <w:rPr>
          <w:rFonts w:hint="eastAsia"/>
          <w:color w:val="000000"/>
          <w:sz w:val="24"/>
          <w:szCs w:val="24"/>
          <w:u w:val="single"/>
          <w:lang w:val="en-US" w:eastAsia="zh-CN"/>
        </w:rPr>
        <w:t>20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2021080019THGTWJ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炼钢用70碳化硅提温剂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8</w:t>
      </w:r>
      <w:r>
        <w:rPr>
          <w:rFonts w:ascii="宋体" w:hAnsi="宋体"/>
          <w:bCs/>
          <w:sz w:val="24"/>
          <w:szCs w:val="24"/>
        </w:rPr>
        <w:t>月</w:t>
      </w:r>
      <w:r>
        <w:rPr>
          <w:rFonts w:hint="eastAsia" w:ascii="宋体" w:hAnsi="宋体"/>
          <w:bCs/>
          <w:sz w:val="24"/>
          <w:szCs w:val="24"/>
          <w:u w:val="single"/>
          <w:lang w:val="en-US" w:eastAsia="zh-CN"/>
        </w:rPr>
        <w:t>27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8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31</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8</w:t>
      </w:r>
      <w:r>
        <w:rPr>
          <w:rFonts w:hint="eastAsia" w:ascii="宋体" w:hAnsi="宋体"/>
          <w:bCs/>
          <w:color w:val="7030A0"/>
          <w:sz w:val="24"/>
          <w:szCs w:val="24"/>
        </w:rPr>
        <w:t>月</w:t>
      </w:r>
      <w:r>
        <w:rPr>
          <w:rFonts w:hint="eastAsia" w:ascii="宋体" w:hAnsi="宋体"/>
          <w:sz w:val="24"/>
          <w:szCs w:val="24"/>
          <w:lang w:val="en-US" w:eastAsia="zh-CN"/>
        </w:rPr>
        <w:t>27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满足炼钢生产使用要求，详见《70碳化硅提温剂质量标准技术》。</w:t>
      </w:r>
    </w:p>
    <w:p>
      <w:pPr>
        <w:numPr>
          <w:ilvl w:val="0"/>
          <w:numId w:val="8"/>
        </w:numPr>
        <w:spacing w:line="360" w:lineRule="auto"/>
        <w:ind w:left="358" w:leftChars="0" w:firstLine="482" w:firstLineChars="0"/>
        <w:rPr>
          <w:rFonts w:hint="eastAsia"/>
          <w:lang w:val="en-US" w:eastAsia="zh-CN"/>
        </w:rPr>
      </w:pPr>
      <w:r>
        <w:rPr>
          <w:rFonts w:hint="eastAsia" w:ascii="宋体" w:hAnsi="宋体"/>
          <w:b/>
          <w:color w:val="FF0000"/>
          <w:sz w:val="24"/>
          <w:szCs w:val="24"/>
          <w:lang w:val="en-US" w:eastAsia="zh-CN"/>
        </w:rPr>
        <w:t>本次招标招六个月的供货量约1200吨；（该数量为六个月理论需求数量，具体供货数量以生产单位实际用量为准，具体供货时间以商务部门通知为准）按照单吨价报价，并注明相应的供应数量。</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bookmarkStart w:id="0" w:name="_GoBack"/>
      <w:r>
        <w:rPr>
          <w:rFonts w:hint="eastAsia" w:ascii="宋体" w:hAnsi="宋体"/>
          <w:b/>
          <w:color w:val="FF0000"/>
          <w:sz w:val="24"/>
          <w:szCs w:val="24"/>
          <w:lang w:val="en-US" w:eastAsia="zh-CN"/>
        </w:rPr>
        <w:t>要求提供2019年至今一份及以上钢企碳化硅供货合同业绩。</w:t>
      </w:r>
    </w:p>
    <w:bookmarkEnd w:id="0"/>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运输方式：自卸车装散料进厂</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招标合同执行周期为6个月</w:t>
      </w:r>
    </w:p>
    <w:p>
      <w:pPr>
        <w:numPr>
          <w:ilvl w:val="0"/>
          <w:numId w:val="8"/>
        </w:numPr>
        <w:spacing w:line="360" w:lineRule="auto"/>
        <w:ind w:left="358" w:leftChars="0" w:firstLine="482"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报价要求含税、含运费，一票制。详见附件报价格式表格。</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default"/>
          <w:lang w:val="en-US" w:eastAsia="zh-CN"/>
        </w:rPr>
      </w:pPr>
    </w:p>
    <w:p>
      <w:pPr>
        <w:pStyle w:val="2"/>
        <w:rPr>
          <w:rFonts w:hint="default"/>
          <w:lang w:val="en-US" w:eastAsia="zh-CN"/>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p>
    <w:p>
      <w:pPr>
        <w:jc w:val="center"/>
        <w:rPr>
          <w:rFonts w:hint="eastAsia"/>
          <w:b/>
          <w:color w:val="auto"/>
          <w:sz w:val="36"/>
          <w:szCs w:val="36"/>
          <w:u w:val="none" w:color="auto"/>
          <w:lang w:eastAsia="zh-CN"/>
        </w:rPr>
      </w:pPr>
      <w:r>
        <w:rPr>
          <w:rFonts w:hint="eastAsia"/>
          <w:b/>
          <w:color w:val="auto"/>
          <w:sz w:val="36"/>
          <w:szCs w:val="36"/>
          <w:u w:val="none" w:color="auto"/>
          <w:lang w:val="en-US" w:eastAsia="zh-CN"/>
        </w:rPr>
        <w:t>70碳化硅提温剂</w:t>
      </w:r>
      <w:r>
        <w:rPr>
          <w:rFonts w:hint="eastAsia"/>
          <w:b/>
          <w:color w:val="auto"/>
          <w:sz w:val="36"/>
          <w:szCs w:val="36"/>
          <w:u w:val="none" w:color="auto"/>
          <w:lang w:eastAsia="zh-CN"/>
        </w:rPr>
        <w:t>质量标准技术</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本标准规定了炼钢用70碳化硅提温剂的采购标准、让步接受条件及送货要求。</w:t>
      </w:r>
    </w:p>
    <w:p>
      <w:pPr>
        <w:keepNext w:val="0"/>
        <w:keepLines w:val="0"/>
        <w:pageBreakBefore w:val="0"/>
        <w:widowControl w:val="0"/>
        <w:numPr>
          <w:ilvl w:val="0"/>
          <w:numId w:val="1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SiC、游离C、S、全水、粒度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SiC≥70%；游离C≥5%；全水≤2.5%；S≤0.15%；粒度：10-60mm，范围内的比例≥90%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SiC≥65%；游离C≥3%；S≤0.2%；粒度：10-60mm，范围内的比例≥85%</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1、65%≤SiC≤70%，每下降1.0%，合同价格降2%，SiC≤65%，退货，因故不能退货双倍处罚；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2、游离C≤5%，每下降1.0%，合同价格降2%，游离C≤3%退货，因故不能退货双倍处罚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3、S%每超出范围0.01%，每吨分别考核单价的1%，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4、全水超出2.5%部分双倍扣重；</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5、粒度超出扣吨位；超出让步范围原则上退货或在原处罚基础上双倍扣罚。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3.贮存</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70碳化硅提温剂散料自卸车进厂。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lang w:val="en-US" w:eastAsia="zh-CN"/>
        </w:rPr>
      </w:pPr>
    </w:p>
    <w:p>
      <w:pPr>
        <w:jc w:val="both"/>
        <w:rPr>
          <w:rFonts w:hint="eastAsia"/>
          <w:b/>
          <w:color w:val="auto"/>
          <w:sz w:val="28"/>
          <w:szCs w:val="28"/>
          <w:u w:val="none" w:color="auto"/>
          <w:lang w:val="en-US" w:eastAsia="zh-CN"/>
        </w:rPr>
      </w:pPr>
    </w:p>
    <w:p>
      <w:pPr>
        <w:jc w:val="left"/>
        <w:rPr>
          <w:rFonts w:hint="eastAsia"/>
          <w:b/>
          <w:color w:val="auto"/>
          <w:sz w:val="24"/>
          <w:szCs w:val="24"/>
          <w:u w:val="none" w:color="auto"/>
          <w:lang w:val="en-US" w:eastAsia="zh-CN"/>
        </w:rPr>
      </w:pP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70碳化硅提温剂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238"/>
        <w:gridCol w:w="1806"/>
        <w:gridCol w:w="392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1" w:hRule="atLeast"/>
        </w:trPr>
        <w:tc>
          <w:tcPr>
            <w:tcW w:w="333"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六个月</w:t>
            </w:r>
            <w:r>
              <w:rPr>
                <w:rFonts w:hint="eastAsia"/>
                <w:sz w:val="18"/>
                <w:szCs w:val="18"/>
              </w:rPr>
              <w:t>理论要求数量</w:t>
            </w:r>
          </w:p>
        </w:tc>
        <w:tc>
          <w:tcPr>
            <w:tcW w:w="2191" w:type="pct"/>
            <w:noWrap w:val="0"/>
            <w:vAlign w:val="center"/>
          </w:tcPr>
          <w:p>
            <w:pPr>
              <w:jc w:val="center"/>
              <w:rPr>
                <w:rFonts w:hint="eastAsia"/>
                <w:sz w:val="18"/>
                <w:szCs w:val="18"/>
              </w:rPr>
            </w:pPr>
            <w:r>
              <w:rPr>
                <w:rFonts w:hint="eastAsia"/>
                <w:sz w:val="18"/>
                <w:szCs w:val="18"/>
              </w:rPr>
              <w:t>含税、含运费报价（元/吨）</w:t>
            </w:r>
          </w:p>
        </w:tc>
        <w:tc>
          <w:tcPr>
            <w:tcW w:w="775"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33"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sz w:val="24"/>
                <w:szCs w:val="24"/>
                <w:lang w:val="en-US"/>
              </w:rPr>
            </w:pPr>
            <w:r>
              <w:rPr>
                <w:rFonts w:hint="eastAsia" w:ascii="宋体" w:hAnsi="宋体"/>
                <w:b/>
                <w:color w:val="FF0000"/>
                <w:sz w:val="28"/>
                <w:szCs w:val="28"/>
                <w:lang w:val="en-US" w:eastAsia="zh-CN"/>
              </w:rPr>
              <w:t>70碳化硅提温剂</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1200</w:t>
            </w:r>
            <w:r>
              <w:rPr>
                <w:rFonts w:hint="eastAsia" w:ascii="宋体" w:hAnsi="宋体"/>
                <w:b/>
                <w:color w:val="FF0000"/>
                <w:sz w:val="24"/>
                <w:szCs w:val="24"/>
              </w:rPr>
              <w:t>吨</w:t>
            </w: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75"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33"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7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2"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358"/>
      </w:pPr>
      <w:rPr>
        <w:rFonts w:hint="default"/>
        <w:b/>
        <w:bCs/>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singleLevel"/>
    <w:tmpl w:val="00000001"/>
    <w:lvl w:ilvl="0" w:tentative="0">
      <w:start w:val="2"/>
      <w:numFmt w:val="decimal"/>
      <w:suff w:val="nothing"/>
      <w:lvlText w:val="%1."/>
      <w:lvlJc w:val="left"/>
    </w:lvl>
  </w:abstractNum>
  <w:abstractNum w:abstractNumId="4">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5">
    <w:nsid w:val="0000000B"/>
    <w:multiLevelType w:val="singleLevel"/>
    <w:tmpl w:val="0000000B"/>
    <w:lvl w:ilvl="0" w:tentative="0">
      <w:start w:val="1"/>
      <w:numFmt w:val="decimal"/>
      <w:lvlText w:val="（%1）"/>
      <w:lvlJc w:val="left"/>
      <w:pPr>
        <w:tabs>
          <w:tab w:val="left" w:pos="1125"/>
        </w:tabs>
        <w:ind w:left="1125" w:hanging="705"/>
      </w:pPr>
    </w:lvl>
  </w:abstractNum>
  <w:abstractNum w:abstractNumId="6">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8">
    <w:nsid w:val="0000000E"/>
    <w:multiLevelType w:val="singleLevel"/>
    <w:tmpl w:val="0000000E"/>
    <w:lvl w:ilvl="0" w:tentative="0">
      <w:start w:val="1"/>
      <w:numFmt w:val="decimal"/>
      <w:lvlText w:val="%1、"/>
      <w:lvlJc w:val="left"/>
      <w:pPr>
        <w:tabs>
          <w:tab w:val="left" w:pos="705"/>
        </w:tabs>
        <w:ind w:left="705" w:hanging="420"/>
      </w:pPr>
    </w:lvl>
  </w:abstractNum>
  <w:abstractNum w:abstractNumId="9">
    <w:nsid w:val="2C64BC62"/>
    <w:multiLevelType w:val="singleLevel"/>
    <w:tmpl w:val="2C64BC62"/>
    <w:lvl w:ilvl="0" w:tentative="0">
      <w:start w:val="1"/>
      <w:numFmt w:val="decimal"/>
      <w:lvlText w:val="%1."/>
      <w:lvlJc w:val="left"/>
      <w:pPr>
        <w:ind w:left="425" w:hanging="425"/>
      </w:pPr>
      <w:rPr>
        <w:rFonts w:hint="default"/>
      </w:rPr>
    </w:lvl>
  </w:abstractNum>
  <w:abstractNum w:abstractNumId="10">
    <w:nsid w:val="5AE2DA4B"/>
    <w:multiLevelType w:val="singleLevel"/>
    <w:tmpl w:val="5AE2DA4B"/>
    <w:lvl w:ilvl="0" w:tentative="0">
      <w:start w:val="14"/>
      <w:numFmt w:val="chineseCounting"/>
      <w:suff w:val="nothing"/>
      <w:lvlText w:val="%1、"/>
      <w:lvlJc w:val="left"/>
      <w:rPr>
        <w:rFonts w:hint="eastAsia"/>
      </w:rPr>
    </w:lvl>
  </w:abstractNum>
  <w:num w:numId="1">
    <w:abstractNumId w:val="4"/>
    <w:lvlOverride w:ilvl="0">
      <w:startOverride w:val="1"/>
    </w:lvlOverride>
  </w:num>
  <w:num w:numId="2">
    <w:abstractNumId w:val="8"/>
    <w:lvlOverride w:ilvl="0">
      <w:startOverride w:val="1"/>
    </w:lvlOverride>
  </w:num>
  <w:num w:numId="3">
    <w:abstractNumId w:val="7"/>
    <w:lvlOverride w:ilvl="0">
      <w:startOverride w:val="1"/>
    </w:lvlOverride>
  </w:num>
  <w:num w:numId="4">
    <w:abstractNumId w:val="5"/>
    <w:lvlOverride w:ilvl="0">
      <w:startOverride w:val="1"/>
    </w:lvlOverride>
  </w:num>
  <w:num w:numId="5">
    <w:abstractNumId w:val="6"/>
  </w:num>
  <w:num w:numId="6">
    <w:abstractNumId w:val="9"/>
  </w:num>
  <w:num w:numId="7">
    <w:abstractNumId w:val="10"/>
  </w:num>
  <w:num w:numId="8">
    <w:abstractNumId w:val="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F2391"/>
    <w:rsid w:val="097B7AE5"/>
    <w:rsid w:val="0AF63A42"/>
    <w:rsid w:val="0B106156"/>
    <w:rsid w:val="0B5E1A54"/>
    <w:rsid w:val="0BFF25BD"/>
    <w:rsid w:val="0CBC295F"/>
    <w:rsid w:val="0D2F279C"/>
    <w:rsid w:val="0DCC0A80"/>
    <w:rsid w:val="0DF07D84"/>
    <w:rsid w:val="0E497616"/>
    <w:rsid w:val="0E842CB1"/>
    <w:rsid w:val="0EEB0BB2"/>
    <w:rsid w:val="0F0803D8"/>
    <w:rsid w:val="0F347211"/>
    <w:rsid w:val="0FA76F34"/>
    <w:rsid w:val="10031B51"/>
    <w:rsid w:val="10094A89"/>
    <w:rsid w:val="10CA64E1"/>
    <w:rsid w:val="110928F7"/>
    <w:rsid w:val="11654D47"/>
    <w:rsid w:val="11BA6270"/>
    <w:rsid w:val="12623A3F"/>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C66F68"/>
    <w:rsid w:val="4E091027"/>
    <w:rsid w:val="4E1D39CD"/>
    <w:rsid w:val="4ED37EC9"/>
    <w:rsid w:val="510A2956"/>
    <w:rsid w:val="514F2EE0"/>
    <w:rsid w:val="517F329F"/>
    <w:rsid w:val="51A458AF"/>
    <w:rsid w:val="51CD60D0"/>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1030</TotalTime>
  <ScaleCrop>false</ScaleCrop>
  <LinksUpToDate>false</LinksUpToDate>
  <CharactersWithSpaces>5037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2021-08-20T07:21:09Z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453E5B5609E442AFA1DE49CA80052D1B</vt:lpwstr>
  </property>
</Properties>
</file>