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20</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w:t>
      </w:r>
      <w:r>
        <w:rPr>
          <w:rFonts w:hint="eastAsia" w:ascii="宋体" w:hAnsi="宋体"/>
          <w:color w:val="FF0000"/>
          <w:sz w:val="24"/>
          <w:szCs w:val="24"/>
          <w:u w:val="single"/>
          <w:lang w:val="en-US" w:eastAsia="zh-CN"/>
        </w:rPr>
        <w:t>10</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002ZGBZJYP</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lang w:val="en-US" w:eastAsia="zh-CN"/>
        </w:rPr>
        <w:t>轧钢部轧机一批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何庆</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何</w:t>
      </w:r>
      <w:r>
        <w:rPr>
          <w:rFonts w:hint="eastAsia" w:ascii="宋体" w:hAnsi="宋体" w:eastAsia="宋体" w:cs="Times New Roman"/>
          <w:sz w:val="24"/>
          <w:szCs w:val="24"/>
          <w:highlight w:val="none"/>
          <w:lang w:val="en-US" w:eastAsia="zh-CN"/>
        </w:rPr>
        <w:t xml:space="preserve">  工   1</w:t>
      </w:r>
      <w:r>
        <w:rPr>
          <w:rFonts w:hint="eastAsia" w:ascii="宋体" w:hAnsi="宋体" w:cs="Times New Roman"/>
          <w:kern w:val="2"/>
          <w:sz w:val="24"/>
          <w:szCs w:val="24"/>
          <w:highlight w:val="none"/>
          <w:lang w:val="en-US" w:eastAsia="zh-CN" w:bidi="ar-SA"/>
        </w:rPr>
        <w:t>8955389358</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邓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8155319860  </w:t>
      </w:r>
    </w:p>
    <w:p>
      <w:pPr>
        <w:ind w:firstLine="720" w:firstLineChars="300"/>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轧钢部：       王  工   13866658015 </w:t>
      </w:r>
    </w:p>
    <w:p>
      <w:pPr>
        <w:pStyle w:val="2"/>
      </w:pPr>
    </w:p>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lang w:val="en-US" w:eastAsia="zh-CN"/>
        </w:rPr>
        <w:t>9</w:t>
      </w:r>
      <w:r>
        <w:rPr>
          <w:rFonts w:ascii="宋体" w:hAnsi="宋体"/>
          <w:bCs/>
          <w:sz w:val="24"/>
          <w:szCs w:val="24"/>
        </w:rPr>
        <w:t>月</w:t>
      </w:r>
      <w:r>
        <w:rPr>
          <w:rFonts w:hint="eastAsia" w:ascii="宋体" w:hAnsi="宋体"/>
          <w:bCs/>
          <w:sz w:val="24"/>
          <w:szCs w:val="24"/>
          <w:lang w:val="en-US" w:eastAsia="zh-CN"/>
        </w:rPr>
        <w:t>6</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sz w:val="24"/>
          <w:szCs w:val="24"/>
          <w:lang w:val="en-US" w:eastAsia="zh-CN"/>
        </w:rPr>
        <w:t>9</w:t>
      </w:r>
      <w:r>
        <w:rPr>
          <w:rFonts w:ascii="宋体" w:hAnsi="宋体"/>
          <w:bCs/>
          <w:sz w:val="24"/>
          <w:szCs w:val="24"/>
        </w:rPr>
        <w:t>月</w:t>
      </w:r>
      <w:r>
        <w:rPr>
          <w:rFonts w:hint="eastAsia" w:ascii="宋体" w:hAnsi="宋体"/>
          <w:bCs/>
          <w:sz w:val="24"/>
          <w:szCs w:val="24"/>
          <w:lang w:val="en-US" w:eastAsia="zh-CN"/>
        </w:rPr>
        <w:t>9</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何 庆</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壹拾</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bCs/>
          <w:color w:val="7030A0"/>
          <w:sz w:val="24"/>
          <w:szCs w:val="24"/>
          <w:lang w:val="en-US" w:eastAsia="zh-CN"/>
        </w:rPr>
        <w:t>9</w:t>
      </w:r>
      <w:r>
        <w:rPr>
          <w:rFonts w:hint="eastAsia" w:ascii="宋体" w:hAnsi="宋体"/>
          <w:bCs/>
          <w:color w:val="7030A0"/>
          <w:sz w:val="24"/>
          <w:szCs w:val="24"/>
        </w:rPr>
        <w:t>月</w:t>
      </w:r>
      <w:r>
        <w:rPr>
          <w:rFonts w:hint="eastAsia" w:ascii="宋体" w:hAnsi="宋体"/>
          <w:bCs/>
          <w:color w:val="7030A0"/>
          <w:sz w:val="24"/>
          <w:szCs w:val="24"/>
          <w:lang w:val="en-US" w:eastAsia="zh-CN"/>
        </w:rPr>
        <w:t>6</w:t>
      </w:r>
      <w:bookmarkStart w:id="0" w:name="_GoBack"/>
      <w:bookmarkEnd w:id="0"/>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1"/>
          <w:szCs w:val="21"/>
          <w:lang w:val="en-US" w:eastAsia="zh-CN"/>
        </w:rPr>
        <w:t>建议</w:t>
      </w:r>
      <w:r>
        <w:rPr>
          <w:rFonts w:hint="eastAsia" w:ascii="宋体" w:hAnsi="宋体"/>
          <w:sz w:val="21"/>
          <w:szCs w:val="21"/>
        </w:rPr>
        <w:t>付款方式：</w:t>
      </w:r>
      <w:r>
        <w:rPr>
          <w:rFonts w:hint="eastAsia" w:ascii="宋体" w:hAnsi="宋体"/>
          <w:sz w:val="21"/>
          <w:szCs w:val="21"/>
          <w:lang w:val="en-US" w:eastAsia="zh-CN"/>
        </w:rPr>
        <w:t>正常使用3个月后付30%，6个月内付至合同款的90%，质保10%一年无异议后付清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tabs>
          <w:tab w:val="left" w:pos="2680"/>
        </w:tabs>
        <w:jc w:val="left"/>
        <w:rPr>
          <w:rFonts w:hint="eastAsia" w:ascii="Times New Roman" w:hAnsi="Times New Roman" w:eastAsia="宋体" w:cs="Times New Roman"/>
          <w:sz w:val="24"/>
          <w:szCs w:val="24"/>
          <w:vertAlign w:val="baseline"/>
          <w:lang w:val="en-US" w:eastAsia="zh-CN"/>
        </w:rPr>
      </w:pPr>
      <w:r>
        <w:rPr>
          <w:rFonts w:hint="eastAsia"/>
          <w:b w:val="0"/>
          <w:bCs/>
          <w:color w:val="auto"/>
          <w:sz w:val="28"/>
          <w:szCs w:val="28"/>
          <w:lang w:val="en-US" w:eastAsia="zh-CN"/>
        </w:rPr>
        <w:t>1、</w:t>
      </w:r>
      <w:r>
        <w:rPr>
          <w:rFonts w:hint="eastAsia"/>
          <w:sz w:val="24"/>
          <w:szCs w:val="24"/>
          <w:lang w:val="en-US" w:eastAsia="zh-CN"/>
        </w:rPr>
        <w:t>本次招标项目为</w:t>
      </w:r>
      <w:r>
        <w:rPr>
          <w:rFonts w:hint="eastAsia" w:ascii="仿宋_GB2312" w:hAnsi="仿宋_GB2312" w:eastAsia="仿宋_GB2312" w:cs="仿宋_GB2312"/>
          <w:b/>
          <w:bCs/>
          <w:color w:val="FF0000"/>
          <w:sz w:val="28"/>
          <w:szCs w:val="28"/>
          <w:u w:val="none"/>
          <w:lang w:val="en-US" w:eastAsia="zh-CN"/>
        </w:rPr>
        <w:t>轧钢部轧机一批</w:t>
      </w:r>
      <w:r>
        <w:rPr>
          <w:rFonts w:hint="eastAsia" w:eastAsia="宋体"/>
          <w:sz w:val="24"/>
          <w:szCs w:val="24"/>
          <w:vertAlign w:val="baseline"/>
          <w:lang w:val="en-US" w:eastAsia="zh-CN"/>
        </w:rPr>
        <w:t>，明细见下</w:t>
      </w:r>
      <w:r>
        <w:rPr>
          <w:rFonts w:hint="eastAsia" w:ascii="Times New Roman" w:hAnsi="Times New Roman" w:eastAsia="宋体" w:cs="Times New Roman"/>
          <w:sz w:val="24"/>
          <w:szCs w:val="24"/>
          <w:vertAlign w:val="baseline"/>
          <w:lang w:val="en-US" w:eastAsia="zh-CN"/>
        </w:rPr>
        <w:t>表（本项目以总价进行评标）：</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9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jc w:val="center"/>
              <w:rPr>
                <w:rFonts w:hint="eastAsia" w:ascii="宋体" w:hAnsi="宋体" w:cs="宋体"/>
                <w:sz w:val="24"/>
                <w:szCs w:val="22"/>
                <w:lang w:val="en-US" w:eastAsia="zh-CN"/>
              </w:rPr>
            </w:pPr>
            <w:r>
              <w:rPr>
                <w:rFonts w:hint="eastAsia" w:ascii="宋体" w:hAnsi="宋体" w:cs="宋体"/>
                <w:sz w:val="24"/>
                <w:szCs w:val="22"/>
                <w:lang w:val="en-US" w:eastAsia="zh-CN"/>
              </w:rPr>
              <w:t>4838型轧机</w:t>
            </w:r>
          </w:p>
        </w:tc>
        <w:tc>
          <w:tcPr>
            <w:tcW w:w="1090" w:type="dxa"/>
            <w:noWrap w:val="0"/>
            <w:vAlign w:val="top"/>
          </w:tcPr>
          <w:p>
            <w:pPr>
              <w:jc w:val="center"/>
              <w:rPr>
                <w:rFonts w:hint="default" w:ascii="宋体" w:hAnsi="宋体" w:cs="宋体"/>
                <w:sz w:val="24"/>
                <w:szCs w:val="22"/>
                <w:lang w:val="en-US" w:eastAsia="zh-CN"/>
              </w:rPr>
            </w:pPr>
            <w:r>
              <w:rPr>
                <w:rFonts w:hint="eastAsia" w:ascii="宋体" w:hAnsi="宋体" w:cs="宋体"/>
                <w:sz w:val="24"/>
                <w:szCs w:val="22"/>
                <w:lang w:val="en-US" w:eastAsia="zh-CN"/>
              </w:rPr>
              <w:t>20</w:t>
            </w:r>
          </w:p>
        </w:tc>
        <w:tc>
          <w:tcPr>
            <w:tcW w:w="1128" w:type="dxa"/>
            <w:noWrap w:val="0"/>
            <w:vAlign w:val="top"/>
          </w:tcPr>
          <w:p>
            <w:pPr>
              <w:jc w:val="center"/>
              <w:rPr>
                <w:rFonts w:hint="eastAsia" w:ascii="宋体" w:hAnsi="宋体" w:cs="宋体"/>
                <w:sz w:val="24"/>
                <w:szCs w:val="22"/>
                <w:lang w:val="en-US" w:eastAsia="zh-CN"/>
              </w:rPr>
            </w:pPr>
            <w:r>
              <w:rPr>
                <w:rFonts w:hint="eastAsia" w:ascii="宋体" w:hAnsi="宋体" w:cs="宋体"/>
                <w:sz w:val="24"/>
                <w:szCs w:val="22"/>
                <w:lang w:eastAsia="zh-CN"/>
              </w:rPr>
              <w:t>套</w:t>
            </w:r>
          </w:p>
        </w:tc>
        <w:tc>
          <w:tcPr>
            <w:tcW w:w="3177" w:type="dxa"/>
            <w:noWrap w:val="0"/>
            <w:vAlign w:val="top"/>
          </w:tcPr>
          <w:p>
            <w:pPr>
              <w:jc w:val="center"/>
              <w:rPr>
                <w:rFonts w:hint="default"/>
                <w:vertAlign w:val="baseline"/>
                <w:lang w:val="en-US" w:eastAsia="zh-CN"/>
              </w:rPr>
            </w:pPr>
            <w:r>
              <w:rPr>
                <w:rFonts w:hint="eastAsia" w:ascii="宋体" w:hAnsi="宋体" w:cs="宋体"/>
                <w:sz w:val="24"/>
                <w:szCs w:val="22"/>
                <w:lang w:val="en-US" w:eastAsia="zh-CN"/>
              </w:rPr>
              <w:t>具体要求详见附件技术资料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jc w:val="center"/>
              <w:rPr>
                <w:rFonts w:hint="eastAsia" w:ascii="宋体" w:hAnsi="宋体" w:cs="宋体"/>
                <w:sz w:val="24"/>
                <w:szCs w:val="22"/>
                <w:lang w:eastAsia="zh-CN"/>
              </w:rPr>
            </w:pPr>
            <w:r>
              <w:rPr>
                <w:rFonts w:hint="eastAsia" w:ascii="宋体" w:hAnsi="宋体" w:cs="宋体"/>
                <w:sz w:val="24"/>
                <w:szCs w:val="22"/>
                <w:lang w:val="en-US" w:eastAsia="zh-CN"/>
              </w:rPr>
              <w:t>换辊装置</w:t>
            </w:r>
          </w:p>
        </w:tc>
        <w:tc>
          <w:tcPr>
            <w:tcW w:w="1090" w:type="dxa"/>
            <w:noWrap w:val="0"/>
            <w:vAlign w:val="top"/>
          </w:tcPr>
          <w:p>
            <w:pPr>
              <w:jc w:val="center"/>
              <w:rPr>
                <w:rFonts w:hint="eastAsia" w:ascii="宋体" w:hAnsi="宋体" w:cs="宋体"/>
                <w:sz w:val="24"/>
                <w:szCs w:val="22"/>
                <w:lang w:val="en-US" w:eastAsia="zh-CN"/>
              </w:rPr>
            </w:pPr>
            <w:r>
              <w:rPr>
                <w:rFonts w:hint="eastAsia" w:ascii="宋体" w:hAnsi="宋体" w:cs="宋体"/>
                <w:sz w:val="24"/>
                <w:szCs w:val="22"/>
                <w:lang w:val="en-US" w:eastAsia="zh-CN"/>
              </w:rPr>
              <w:t>1</w:t>
            </w:r>
          </w:p>
        </w:tc>
        <w:tc>
          <w:tcPr>
            <w:tcW w:w="1128" w:type="dxa"/>
            <w:noWrap w:val="0"/>
            <w:vAlign w:val="top"/>
          </w:tcPr>
          <w:p>
            <w:pPr>
              <w:jc w:val="center"/>
              <w:rPr>
                <w:rFonts w:hint="eastAsia" w:ascii="宋体" w:hAnsi="宋体" w:cs="宋体"/>
                <w:sz w:val="24"/>
                <w:szCs w:val="22"/>
                <w:lang w:val="en-US" w:eastAsia="zh-CN"/>
              </w:rPr>
            </w:pPr>
            <w:r>
              <w:rPr>
                <w:rFonts w:hint="eastAsia" w:ascii="宋体" w:hAnsi="宋体" w:cs="宋体"/>
                <w:sz w:val="24"/>
                <w:szCs w:val="22"/>
                <w:lang w:eastAsia="zh-CN"/>
              </w:rPr>
              <w:t>套</w:t>
            </w:r>
          </w:p>
        </w:tc>
        <w:tc>
          <w:tcPr>
            <w:tcW w:w="3177" w:type="dxa"/>
            <w:noWrap w:val="0"/>
            <w:vAlign w:val="top"/>
          </w:tcPr>
          <w:p>
            <w:pPr>
              <w:jc w:val="center"/>
              <w:rPr>
                <w:rFonts w:hint="default"/>
                <w:vertAlign w:val="baseline"/>
                <w:lang w:val="en-US" w:eastAsia="zh-CN"/>
              </w:rPr>
            </w:pPr>
            <w:r>
              <w:rPr>
                <w:rFonts w:hint="eastAsia" w:ascii="宋体" w:hAnsi="宋体" w:cs="宋体"/>
                <w:sz w:val="24"/>
                <w:szCs w:val="22"/>
                <w:lang w:val="en-US" w:eastAsia="zh-CN"/>
              </w:rPr>
              <w:t>具体要求详见附件技术资料</w:t>
            </w:r>
          </w:p>
        </w:tc>
      </w:tr>
    </w:tbl>
    <w:p>
      <w:pPr>
        <w:numPr>
          <w:ilvl w:val="0"/>
          <w:numId w:val="0"/>
        </w:numPr>
        <w:jc w:val="left"/>
        <w:rPr>
          <w:rFonts w:hint="eastAsia"/>
          <w:bCs/>
          <w:sz w:val="28"/>
          <w:szCs w:val="28"/>
        </w:rPr>
      </w:pPr>
    </w:p>
    <w:p>
      <w:pPr>
        <w:numPr>
          <w:ilvl w:val="0"/>
          <w:numId w:val="0"/>
        </w:numPr>
        <w:jc w:val="left"/>
        <w:rPr>
          <w:rFonts w:hint="eastAsia"/>
          <w:bCs/>
          <w:sz w:val="28"/>
          <w:szCs w:val="28"/>
        </w:rPr>
      </w:pPr>
    </w:p>
    <w:p>
      <w:pPr>
        <w:numPr>
          <w:ilvl w:val="0"/>
          <w:numId w:val="0"/>
        </w:numPr>
        <w:jc w:val="left"/>
        <w:rPr>
          <w:rFonts w:hint="eastAsia"/>
          <w:bCs/>
          <w:sz w:val="28"/>
          <w:szCs w:val="28"/>
        </w:rPr>
      </w:pPr>
    </w:p>
    <w:p>
      <w:pPr>
        <w:numPr>
          <w:ilvl w:val="0"/>
          <w:numId w:val="0"/>
        </w:numPr>
        <w:jc w:val="left"/>
        <w:rPr>
          <w:rFonts w:hint="eastAsia" w:eastAsia="宋体"/>
          <w:lang w:val="en-US" w:eastAsia="zh-CN"/>
        </w:rPr>
      </w:pPr>
      <w:r>
        <w:rPr>
          <w:rFonts w:hint="eastAsia"/>
          <w:bCs/>
          <w:sz w:val="28"/>
          <w:szCs w:val="28"/>
        </w:rPr>
        <w:t>；</w:t>
      </w:r>
    </w:p>
    <w:p>
      <w:pPr>
        <w:pStyle w:val="2"/>
        <w:numPr>
          <w:ilvl w:val="0"/>
          <w:numId w:val="0"/>
        </w:numPr>
        <w:rPr>
          <w:rFonts w:hint="default"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3、供货单位负责设备的指导安装、调试和人员培训工作，并承担相关费用</w:t>
      </w:r>
    </w:p>
    <w:p>
      <w:pPr>
        <w:pStyle w:val="2"/>
        <w:numPr>
          <w:ilvl w:val="0"/>
          <w:numId w:val="0"/>
        </w:numPr>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投标方需与我方技术、生产等人员技术交流，并得到认可后方可报名，投标厂家需有加工以上型号轧机2家公司以上业绩，且该设备在线稳定运行1年以上。</w:t>
      </w:r>
    </w:p>
    <w:p>
      <w:pPr>
        <w:pStyle w:val="2"/>
        <w:numPr>
          <w:ilvl w:val="0"/>
          <w:numId w:val="0"/>
        </w:numPr>
        <w:rPr>
          <w:rFonts w:hint="default"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4、</w:t>
      </w:r>
      <w:r>
        <w:rPr>
          <w:rFonts w:hint="eastAsia" w:ascii="Times New Roman" w:hAnsi="Times New Roman" w:eastAsia="宋体" w:cs="Times New Roman"/>
          <w:b/>
          <w:bCs w:val="0"/>
          <w:color w:val="FF0000"/>
          <w:kern w:val="2"/>
          <w:sz w:val="28"/>
          <w:szCs w:val="28"/>
          <w:lang w:val="en-US" w:eastAsia="zh-CN" w:bidi="ar-SA"/>
        </w:rPr>
        <w:t>本次招标项目最高投标限总价为：840万元（大写：捌佰肆拾万元整），报价高于此最高投标限价的作废标处理</w:t>
      </w:r>
      <w:r>
        <w:rPr>
          <w:rFonts w:hint="eastAsia" w:ascii="Times New Roman" w:hAnsi="Times New Roman" w:cs="Times New Roman"/>
          <w:b/>
          <w:bCs w:val="0"/>
          <w:color w:val="FF0000"/>
          <w:kern w:val="2"/>
          <w:sz w:val="28"/>
          <w:szCs w:val="28"/>
          <w:lang w:val="en-US" w:eastAsia="zh-CN" w:bidi="ar-SA"/>
        </w:rPr>
        <w:t>。</w:t>
      </w:r>
    </w:p>
    <w:p>
      <w:pPr>
        <w:rPr>
          <w:b/>
          <w:sz w:val="24"/>
          <w:szCs w:val="24"/>
        </w:rPr>
      </w:pPr>
    </w:p>
    <w:p>
      <w:pPr>
        <w:pStyle w:val="2"/>
      </w:pPr>
    </w:p>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p>
    <w:p>
      <w:pPr>
        <w:pStyle w:val="2"/>
        <w:rPr>
          <w:rFonts w:hint="eastAsia"/>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2"/>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lang w:val="en-US" w:eastAsia="zh-CN"/>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lang w:val="en-US" w:eastAsia="zh-CN"/>
        </w:rPr>
        <w:t>轧钢部轧机一批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25A25"/>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FA4F66"/>
    <w:rsid w:val="094A267B"/>
    <w:rsid w:val="0A205F87"/>
    <w:rsid w:val="0B6D4325"/>
    <w:rsid w:val="0B8301A2"/>
    <w:rsid w:val="0BFF25BD"/>
    <w:rsid w:val="0C8F7570"/>
    <w:rsid w:val="0CBC295F"/>
    <w:rsid w:val="0CD02365"/>
    <w:rsid w:val="0DF07D84"/>
    <w:rsid w:val="0E497616"/>
    <w:rsid w:val="0E842CB1"/>
    <w:rsid w:val="0F0803D8"/>
    <w:rsid w:val="0F1B3D92"/>
    <w:rsid w:val="0F347211"/>
    <w:rsid w:val="0F6C3FA7"/>
    <w:rsid w:val="10A0481C"/>
    <w:rsid w:val="10A87692"/>
    <w:rsid w:val="10CA64E1"/>
    <w:rsid w:val="110928F7"/>
    <w:rsid w:val="11654D47"/>
    <w:rsid w:val="130F2487"/>
    <w:rsid w:val="133B7EFB"/>
    <w:rsid w:val="135C10D5"/>
    <w:rsid w:val="139F3DA1"/>
    <w:rsid w:val="13D576D7"/>
    <w:rsid w:val="156705A3"/>
    <w:rsid w:val="164B3181"/>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127D1E"/>
    <w:rsid w:val="20C52302"/>
    <w:rsid w:val="20F60CC8"/>
    <w:rsid w:val="210259C9"/>
    <w:rsid w:val="21133B37"/>
    <w:rsid w:val="21534F77"/>
    <w:rsid w:val="21A2160C"/>
    <w:rsid w:val="22531FEA"/>
    <w:rsid w:val="22594BD8"/>
    <w:rsid w:val="22AE5906"/>
    <w:rsid w:val="22B96773"/>
    <w:rsid w:val="22D03FA8"/>
    <w:rsid w:val="22E00851"/>
    <w:rsid w:val="22FA4A64"/>
    <w:rsid w:val="232232D0"/>
    <w:rsid w:val="23D22DCD"/>
    <w:rsid w:val="24DC19A5"/>
    <w:rsid w:val="25225826"/>
    <w:rsid w:val="25656E3E"/>
    <w:rsid w:val="25B129B0"/>
    <w:rsid w:val="25D875A1"/>
    <w:rsid w:val="26A94FB1"/>
    <w:rsid w:val="26DF571A"/>
    <w:rsid w:val="26F50CB1"/>
    <w:rsid w:val="278055FF"/>
    <w:rsid w:val="279E0D10"/>
    <w:rsid w:val="27BF61AC"/>
    <w:rsid w:val="284A0F51"/>
    <w:rsid w:val="288D3DC5"/>
    <w:rsid w:val="28E2171B"/>
    <w:rsid w:val="290A0094"/>
    <w:rsid w:val="29401D6D"/>
    <w:rsid w:val="2A617E74"/>
    <w:rsid w:val="2AB61642"/>
    <w:rsid w:val="2BF40243"/>
    <w:rsid w:val="2C204052"/>
    <w:rsid w:val="2C2B5329"/>
    <w:rsid w:val="2C4E01C4"/>
    <w:rsid w:val="2CF31D5E"/>
    <w:rsid w:val="2D2A1456"/>
    <w:rsid w:val="2E3D1B0F"/>
    <w:rsid w:val="2E6542F2"/>
    <w:rsid w:val="2E8C696D"/>
    <w:rsid w:val="2EB064E5"/>
    <w:rsid w:val="2EB97BA5"/>
    <w:rsid w:val="2FAD763E"/>
    <w:rsid w:val="2FDE3299"/>
    <w:rsid w:val="3036622A"/>
    <w:rsid w:val="309F370B"/>
    <w:rsid w:val="30CA3841"/>
    <w:rsid w:val="30E15F65"/>
    <w:rsid w:val="3130279D"/>
    <w:rsid w:val="320F084E"/>
    <w:rsid w:val="329C56E0"/>
    <w:rsid w:val="32B83268"/>
    <w:rsid w:val="340F7396"/>
    <w:rsid w:val="35212328"/>
    <w:rsid w:val="360A203A"/>
    <w:rsid w:val="36A65EF8"/>
    <w:rsid w:val="36F663CF"/>
    <w:rsid w:val="373827F1"/>
    <w:rsid w:val="379345D1"/>
    <w:rsid w:val="37974BFF"/>
    <w:rsid w:val="37BE23C2"/>
    <w:rsid w:val="3849793E"/>
    <w:rsid w:val="387F2F2C"/>
    <w:rsid w:val="39895435"/>
    <w:rsid w:val="3A1F0B47"/>
    <w:rsid w:val="3A392BA7"/>
    <w:rsid w:val="3A3F65BD"/>
    <w:rsid w:val="3A773720"/>
    <w:rsid w:val="3A90349B"/>
    <w:rsid w:val="3AF55446"/>
    <w:rsid w:val="3B9A61E2"/>
    <w:rsid w:val="3C456A69"/>
    <w:rsid w:val="3C487023"/>
    <w:rsid w:val="3C887586"/>
    <w:rsid w:val="3D474685"/>
    <w:rsid w:val="3D5A40AB"/>
    <w:rsid w:val="3DB441B2"/>
    <w:rsid w:val="3DCF2C6A"/>
    <w:rsid w:val="3DDE1672"/>
    <w:rsid w:val="3E1C5C24"/>
    <w:rsid w:val="3E371640"/>
    <w:rsid w:val="3EA51878"/>
    <w:rsid w:val="3EB93F1F"/>
    <w:rsid w:val="3EE64E7D"/>
    <w:rsid w:val="3F0B65A3"/>
    <w:rsid w:val="405360D1"/>
    <w:rsid w:val="41394D83"/>
    <w:rsid w:val="414F5DD2"/>
    <w:rsid w:val="41A706B0"/>
    <w:rsid w:val="422E1FDF"/>
    <w:rsid w:val="423C71D1"/>
    <w:rsid w:val="426213B7"/>
    <w:rsid w:val="42A07CF5"/>
    <w:rsid w:val="42CE1EFE"/>
    <w:rsid w:val="43236304"/>
    <w:rsid w:val="4500284B"/>
    <w:rsid w:val="45407B03"/>
    <w:rsid w:val="45544CF4"/>
    <w:rsid w:val="45610AE1"/>
    <w:rsid w:val="459A03DF"/>
    <w:rsid w:val="45C004AA"/>
    <w:rsid w:val="465228A0"/>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0D458C"/>
    <w:rsid w:val="4DC66F68"/>
    <w:rsid w:val="4F137349"/>
    <w:rsid w:val="4F561931"/>
    <w:rsid w:val="4F631AB3"/>
    <w:rsid w:val="4F7E4A36"/>
    <w:rsid w:val="4FA4712F"/>
    <w:rsid w:val="50C93520"/>
    <w:rsid w:val="51A458AF"/>
    <w:rsid w:val="51C400D5"/>
    <w:rsid w:val="522A6D6D"/>
    <w:rsid w:val="525D241A"/>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C5D128A"/>
    <w:rsid w:val="5D173705"/>
    <w:rsid w:val="5D1B4B8A"/>
    <w:rsid w:val="5E611270"/>
    <w:rsid w:val="5EB2026E"/>
    <w:rsid w:val="5F275132"/>
    <w:rsid w:val="5F3724D8"/>
    <w:rsid w:val="60C36659"/>
    <w:rsid w:val="61033D16"/>
    <w:rsid w:val="625B24D7"/>
    <w:rsid w:val="62825A16"/>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0D156D"/>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34</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2021-08-20T01:38:18Z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