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炼钢用覆盖剂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轧钢中棒加热炉大修招标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37C2A2E"/>
    <w:rsid w:val="170449DC"/>
    <w:rsid w:val="183249DC"/>
    <w:rsid w:val="1A3F4D56"/>
    <w:rsid w:val="1AFA03ED"/>
    <w:rsid w:val="1D4A7A6C"/>
    <w:rsid w:val="1E36747C"/>
    <w:rsid w:val="1F766ECE"/>
    <w:rsid w:val="1FFC10ED"/>
    <w:rsid w:val="20957EAF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8536890"/>
    <w:rsid w:val="5B8557EB"/>
    <w:rsid w:val="5C1727E7"/>
    <w:rsid w:val="5F87386F"/>
    <w:rsid w:val="62D52AC7"/>
    <w:rsid w:val="63421679"/>
    <w:rsid w:val="647715F8"/>
    <w:rsid w:val="66151B34"/>
    <w:rsid w:val="681510C3"/>
    <w:rsid w:val="6D7E7655"/>
    <w:rsid w:val="73277EBE"/>
    <w:rsid w:val="744E4E80"/>
    <w:rsid w:val="74E36DA1"/>
    <w:rsid w:val="756F1EBD"/>
    <w:rsid w:val="790606B3"/>
    <w:rsid w:val="7CD236FB"/>
    <w:rsid w:val="7E866829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2021-08-21T01:22:54Z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DB75BCE3127D403C9160F82758EAA341</vt:lpwstr>
  </property>
</Properties>
</file>