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涡流分钢仪设备招标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涡流分钢仪设备招标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9F3124D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2021-08-31T08:43:55Z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