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离子色谱仪（进口）技术参数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应用范围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适用于样品中常规阴离子、有机酸及有机胺类物质的分析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整机为原装进口；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离子色谱系统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包括淋洗液瓶，泵，在线电解淋洗液发生器，内置电动六通阀，原装进口内置柱温箱，保护柱，分析柱，阴离子抑制器（实物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微膜电解抑制器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，非使用电子抑制等软件功能）和电导检测器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配有仪器运行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状态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显示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，方便仪器监控</w:t>
      </w:r>
      <w:bookmarkStart w:id="0" w:name="OLE_LINK13"/>
      <w:bookmarkStart w:id="1" w:name="OLE_LINK12"/>
      <w:bookmarkStart w:id="2" w:name="OLE_LINK10"/>
      <w:bookmarkStart w:id="3" w:name="OLE_LINK11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bookmarkEnd w:id="0"/>
      <w:bookmarkEnd w:id="1"/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所有的离子色谱流路均标配采用原厂材质，须包括分析泵本身及分析泵后至六通阀、色谱柱、抑制器、检测器之间的所有管路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软件永久免费升级，支持LIMS系统。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hanging="3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泵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高性能/低脉冲双柱塞泵，PEEK管路。适合于pH为0～14的淋洗液及反相有机溶剂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流速范围：单泵头0.00-5.00 mL/min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或更大；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最大压力：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Symbol" w:char="00B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35 Mpa(5000 psi) </w:t>
      </w:r>
      <w:bookmarkEnd w:id="2"/>
      <w:bookmarkEnd w:id="3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电导检测器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 类型：数字信号控制处理器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 电导池体积：&lt;1.0 μL.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.3 全程信号输出范围：0--15000 μS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.4 检测器分辨率（检测器最小分度值）：</w:t>
      </w:r>
      <w:r>
        <w:rPr>
          <w:rFonts w:hint="eastAsia" w:ascii="宋体" w:hAnsi="宋体" w:eastAsia="宋体" w:cs="宋体"/>
          <w:sz w:val="24"/>
          <w:szCs w:val="24"/>
        </w:rPr>
        <w:t>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0.00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nS /cm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.5 检测器耐受最大压力：10 MPa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.6 电子漂移： 5ns/cm.h（满量程）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自动电解连续再生微膜抑制器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无需外加硫酸进行轮流再生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具有高容量，免维护，低背景电导，低噪声和稳定的基线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不得使用蠕动泵</w:t>
      </w:r>
      <w:bookmarkStart w:id="4" w:name="OLE_LINK25"/>
      <w:bookmarkStart w:id="5" w:name="OLE_LINK24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阴离子</w:t>
      </w:r>
      <w:bookmarkStart w:id="6" w:name="OLE_LINK29"/>
      <w:bookmarkStart w:id="7" w:name="OLE_LINK28"/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自动电解连续再生微膜抑制器</w:t>
      </w:r>
      <w:bookmarkEnd w:id="4"/>
      <w:bookmarkEnd w:id="5"/>
      <w:bookmarkEnd w:id="6"/>
      <w:bookmarkEnd w:id="7"/>
      <w:r>
        <w:rPr>
          <w:rFonts w:hint="eastAsia" w:asciiTheme="minorEastAsia" w:hAnsiTheme="minorEastAsia" w:eastAsiaTheme="minorEastAsia" w:cstheme="minorEastAsia"/>
          <w:sz w:val="24"/>
          <w:szCs w:val="24"/>
        </w:rPr>
        <w:t>:1 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 色谱柱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由原厂生产的高效高容量分离柱（250*4 mm）及相应的保护柱（50*4mm）组成，色谱柱须采用聚合物基质，耐受pH 0-14的工作范围，可耐受3000 psi以上压力，100%兼容反相试剂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使用强酸强碱淋洗液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阴离子分离柱及保护柱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柱温箱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原装进口内置柱温箱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操作温度范围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30 - 60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℃或环境+5 - 60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温度准确性±0.5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℃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可兼容250mm和150mm等多种规格色谱柱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6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软件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操作系统: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预装正版win10；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色谱控制分析工作站:通过高性能USB方</w:t>
      </w:r>
      <w:bookmarkStart w:id="10" w:name="_GoBack"/>
      <w:bookmarkEnd w:id="10"/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式和电脑进行数字信号传输,可编制分析方式和顺序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可自动进行快速数据采集和后处理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可提供适时分析条件参数和分析结果，在线监测和采集泵压力变化数据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具有仪器相关数据与运行状况溯源功能，方便故障排查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.6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能免费实现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兼容第三方仪器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3.6.7 数据库免费开放，可直接上传至服务器，支持LIMS系统。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离子色谱用自动进样器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.1 具有50个以上进样瓶物理位置的自动进样器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.2 定量环上样方式可以实现0.4 μL至5 mL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.3 可以实现浓缩进样，体积0.1 mL至5 mL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.4 上样速度：0.1-5.0 ml/min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.5 样品瓶带有样品瓶盖，自动进样器带有样品盘保护罩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8" w:name="OLE_LINK15"/>
      <w:bookmarkStart w:id="9" w:name="OLE_LINK14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在线电解淋洗液发生器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利用去离子水作为水源，在线电解产生高纯度无污染的梯度或等度淋洗液，减小基线漂移，提高峰面积和保留时间的稳定性，并保证连续运行时良好的重现性。在线电解淋洗液发生器须耐浓酸和浓碱。</w:t>
      </w:r>
    </w:p>
    <w:bookmarkEnd w:id="8"/>
    <w:bookmarkEnd w:id="9"/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.1 标配有电解连续再生捕获装置，以去除淋洗液中的杂质离子，改善基线漂移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 控制浓度:0.1 - 100 mM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流速:0.01 - 3.0 mL/min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 最大操作压力: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3000psi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 梯度精度0.2%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梯度准确度0.15%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ageBreakBefore w:val="0"/>
        <w:tabs>
          <w:tab w:val="left" w:pos="1815"/>
        </w:tabs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3.9  其他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中标单位需保证所投设备为原装进口，故障率低（每半年至多1次），并提供两年质保，确保质保期内无核心元件故障，另中标单位需提供设备的结构图、各元件型号及价格。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经办人：</w:t>
      </w:r>
    </w:p>
    <w:sectPr>
      <w:footerReference r:id="rId3" w:type="even"/>
      <w:pgSz w:w="11906" w:h="16838"/>
      <w:pgMar w:top="1361" w:right="1701" w:bottom="1361" w:left="1701" w:header="851" w:footer="992" w:gutter="0"/>
      <w:pgNumType w:start="0"/>
      <w:cols w:space="425" w:num="1"/>
      <w:titlePg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49837"/>
    <w:multiLevelType w:val="singleLevel"/>
    <w:tmpl w:val="96B49837"/>
    <w:lvl w:ilvl="0" w:tentative="0">
      <w:start w:val="1"/>
      <w:numFmt w:val="decimal"/>
      <w:suff w:val="nothing"/>
      <w:lvlText w:val="%1）"/>
      <w:lvlJc w:val="left"/>
      <w:rPr>
        <w:rFonts w:hint="default"/>
        <w:color w:val="auto"/>
      </w:rPr>
    </w:lvl>
  </w:abstractNum>
  <w:abstractNum w:abstractNumId="1">
    <w:nsid w:val="68279DA6"/>
    <w:multiLevelType w:val="singleLevel"/>
    <w:tmpl w:val="68279DA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A1E7B"/>
    <w:rsid w:val="2BE21043"/>
    <w:rsid w:val="5BEA1E7B"/>
    <w:rsid w:val="7BC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2021-08-19T05:41:00Z</dcterms:created>
  <dc:creator>々Only￡You</dc:creator>
  <cp:lastModifiedBy>々Only￡You</cp:lastModifiedBy>
  <dcterms:modified xsi:type="dcterms:W3CDTF">2021-08-20T03:29:49Z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64DFD3D6F3E147749E1F6E0BF5FBAAAF</vt:lpwstr>
  </property>
</Properties>
</file>