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脱硫液循环泵</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13</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110</w:t>
      </w:r>
      <w:r>
        <w:rPr>
          <w:rFonts w:ascii="仿宋_GB2312" w:eastAsia="仿宋_GB2312"/>
          <w:bCs/>
          <w:sz w:val="24"/>
          <w:szCs w:val="24"/>
          <w:u w:val="single"/>
        </w:rPr>
        <w:t>0</w:t>
      </w:r>
      <w:r>
        <w:rPr>
          <w:rFonts w:hint="eastAsia" w:ascii="仿宋_GB2312" w:eastAsia="仿宋_GB2312"/>
          <w:bCs/>
          <w:sz w:val="24"/>
          <w:szCs w:val="24"/>
          <w:u w:val="single"/>
          <w:lang w:val="en-US" w:eastAsia="zh-CN"/>
        </w:rPr>
        <w:t>13TLYXHB</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hint="eastAsia" w:ascii="宋体" w:hAnsi="宋体"/>
          <w:b/>
          <w:color w:val="FF0000"/>
          <w:sz w:val="28"/>
          <w:szCs w:val="28"/>
          <w:lang w:val="en-US" w:eastAsia="zh-CN"/>
        </w:rPr>
        <w:t>脱硫液循环泵</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招</w:t>
      </w:r>
      <w:r>
        <w:rPr>
          <w:rFonts w:hint="eastAsia" w:ascii="宋体" w:hAnsi="宋体"/>
          <w:sz w:val="24"/>
          <w:szCs w:val="24"/>
          <w:lang w:val="en-US" w:eastAsia="zh-CN"/>
        </w:rPr>
        <w:t xml:space="preserve">  </w:t>
      </w:r>
      <w:r>
        <w:rPr>
          <w:rFonts w:hint="eastAsia" w:ascii="宋体" w:hAnsi="宋体"/>
          <w:sz w:val="24"/>
          <w:szCs w:val="24"/>
        </w:rPr>
        <w:t>标</w:t>
      </w:r>
      <w:r>
        <w:rPr>
          <w:rFonts w:hint="eastAsia" w:ascii="宋体" w:hAnsi="宋体"/>
          <w:sz w:val="24"/>
          <w:szCs w:val="24"/>
          <w:lang w:val="en-US" w:eastAsia="zh-CN"/>
        </w:rPr>
        <w:t xml:space="preserve">  </w:t>
      </w:r>
      <w:r>
        <w:rPr>
          <w:rFonts w:hint="eastAsia" w:ascii="宋体" w:hAnsi="宋体"/>
          <w:sz w:val="24"/>
          <w:szCs w:val="24"/>
        </w:rPr>
        <w:t>办：曹</w:t>
      </w:r>
      <w:r>
        <w:rPr>
          <w:rFonts w:hint="eastAsia" w:ascii="宋体" w:hAnsi="宋体"/>
          <w:sz w:val="24"/>
          <w:szCs w:val="24"/>
          <w:lang w:val="en-US" w:eastAsia="zh-CN"/>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eastAsia" w:ascii="宋体" w:hAnsi="宋体"/>
          <w:sz w:val="24"/>
          <w:szCs w:val="24"/>
          <w:lang w:val="en-US" w:eastAsia="zh-CN"/>
        </w:rPr>
      </w:pPr>
      <w:r>
        <w:rPr>
          <w:rFonts w:hint="eastAsia" w:ascii="宋体" w:hAnsi="宋体"/>
          <w:sz w:val="24"/>
          <w:szCs w:val="24"/>
        </w:rPr>
        <w:t>物资</w:t>
      </w:r>
      <w:r>
        <w:rPr>
          <w:rFonts w:hint="eastAsia" w:ascii="宋体" w:hAnsi="宋体"/>
          <w:sz w:val="24"/>
          <w:szCs w:val="24"/>
          <w:lang w:val="en-US" w:eastAsia="zh-CN"/>
        </w:rPr>
        <w:t>采购</w:t>
      </w:r>
      <w:r>
        <w:rPr>
          <w:rFonts w:hint="eastAsia" w:ascii="宋体" w:hAnsi="宋体"/>
          <w:sz w:val="24"/>
          <w:szCs w:val="24"/>
        </w:rPr>
        <w:t>部：</w:t>
      </w:r>
      <w:r>
        <w:rPr>
          <w:rFonts w:hint="eastAsia" w:ascii="宋体" w:hAnsi="宋体"/>
          <w:sz w:val="24"/>
          <w:szCs w:val="24"/>
          <w:lang w:val="en-US" w:eastAsia="zh-CN"/>
        </w:rPr>
        <w:t>程  飞</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3855366119</w:t>
      </w:r>
    </w:p>
    <w:p>
      <w:pPr>
        <w:ind w:firstLine="960" w:firstLineChars="400"/>
        <w:rPr>
          <w:rFonts w:hint="default" w:ascii="宋体" w:hAnsi="宋体"/>
          <w:sz w:val="24"/>
          <w:szCs w:val="24"/>
          <w:lang w:val="en-US" w:eastAsia="zh-CN"/>
        </w:rPr>
      </w:pPr>
      <w:r>
        <w:rPr>
          <w:rFonts w:hint="eastAsia" w:ascii="宋体" w:hAnsi="宋体"/>
          <w:sz w:val="24"/>
          <w:szCs w:val="24"/>
          <w:lang w:val="en-US" w:eastAsia="zh-CN"/>
        </w:rPr>
        <w:t>工程管理部：王锦秀     13003033692</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10</w:t>
      </w:r>
      <w:r>
        <w:rPr>
          <w:rFonts w:ascii="宋体" w:hAnsi="宋体"/>
          <w:bCs/>
          <w:sz w:val="24"/>
          <w:szCs w:val="24"/>
        </w:rPr>
        <w:t>月</w:t>
      </w:r>
      <w:r>
        <w:rPr>
          <w:rFonts w:hint="eastAsia" w:ascii="宋体" w:hAnsi="宋体"/>
          <w:sz w:val="24"/>
          <w:szCs w:val="24"/>
          <w:lang w:val="en-US" w:eastAsia="zh-CN"/>
        </w:rPr>
        <w:t>20</w:t>
      </w:r>
      <w:r>
        <w:rPr>
          <w:rFonts w:ascii="宋体" w:hAnsi="宋体"/>
          <w:bCs/>
          <w:sz w:val="24"/>
          <w:szCs w:val="24"/>
        </w:rPr>
        <w:t>日</w:t>
      </w:r>
      <w:r>
        <w:rPr>
          <w:rFonts w:hint="eastAsia" w:ascii="宋体" w:hAnsi="宋体"/>
          <w:bCs/>
          <w:sz w:val="24"/>
          <w:szCs w:val="24"/>
          <w:lang w:val="en-US" w:eastAsia="zh-CN"/>
        </w:rPr>
        <w:t>17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10</w:t>
      </w:r>
      <w:r>
        <w:rPr>
          <w:rFonts w:ascii="宋体" w:hAnsi="宋体"/>
          <w:bCs/>
          <w:sz w:val="24"/>
          <w:szCs w:val="24"/>
        </w:rPr>
        <w:t>月</w:t>
      </w:r>
      <w:r>
        <w:rPr>
          <w:rFonts w:hint="eastAsia" w:ascii="宋体" w:hAnsi="宋体"/>
          <w:sz w:val="24"/>
          <w:szCs w:val="24"/>
          <w:lang w:val="en-US" w:eastAsia="zh-CN"/>
        </w:rPr>
        <w:t>25</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hint="eastAsia" w:ascii="宋体" w:hAnsi="宋体"/>
          <w:b/>
          <w:bCs/>
          <w:color w:val="4F81BD"/>
          <w:sz w:val="28"/>
          <w:szCs w:val="28"/>
          <w:lang w:val="en-US" w:eastAsia="zh-CN"/>
        </w:rPr>
      </w:pPr>
      <w:r>
        <w:rPr>
          <w:rFonts w:hint="eastAsia" w:ascii="宋体" w:hAnsi="宋体"/>
          <w:b/>
          <w:bCs/>
          <w:color w:val="4F81BD"/>
          <w:sz w:val="28"/>
          <w:szCs w:val="28"/>
        </w:rPr>
        <w:t>附件5：</w:t>
      </w:r>
      <w:r>
        <w:rPr>
          <w:rFonts w:hint="eastAsia" w:ascii="宋体" w:hAnsi="宋体"/>
          <w:b/>
          <w:bCs/>
          <w:color w:val="4F81BD"/>
          <w:sz w:val="28"/>
          <w:szCs w:val="28"/>
          <w:lang w:val="en-US" w:eastAsia="zh-CN"/>
        </w:rPr>
        <w:t>泵性能数据表</w:t>
      </w:r>
    </w:p>
    <w:p>
      <w:pPr>
        <w:snapToGrid w:val="0"/>
        <w:spacing w:line="300" w:lineRule="auto"/>
        <w:rPr>
          <w:rFonts w:ascii="宋体" w:hAnsi="宋体"/>
          <w:b/>
          <w:bCs/>
          <w:color w:val="4F81BD"/>
          <w:sz w:val="22"/>
          <w:szCs w:val="22"/>
        </w:rPr>
      </w:pPr>
      <w:r>
        <w:rPr>
          <w:rFonts w:hint="eastAsia" w:ascii="宋体" w:hAnsi="宋体"/>
          <w:b/>
          <w:bCs/>
          <w:color w:val="4F81BD"/>
          <w:sz w:val="28"/>
          <w:szCs w:val="28"/>
          <w:lang w:val="en-US" w:eastAsia="zh-CN"/>
        </w:rPr>
        <w:t>附件6：</w:t>
      </w:r>
      <w:r>
        <w:rPr>
          <w:rFonts w:hint="eastAsia" w:ascii="宋体" w:hAnsi="宋体"/>
          <w:b/>
          <w:bCs/>
          <w:color w:val="4F81BD"/>
          <w:sz w:val="28"/>
          <w:szCs w:val="28"/>
        </w:rPr>
        <w:t>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w:t>
      </w:r>
      <w:r>
        <w:rPr>
          <w:rFonts w:hint="eastAsia" w:ascii="宋体" w:hAnsi="宋体"/>
          <w:bCs/>
          <w:color w:val="0000FF"/>
          <w:sz w:val="24"/>
          <w:szCs w:val="24"/>
          <w:u w:val="single"/>
          <w:lang w:val="en-US" w:eastAsia="zh-CN"/>
        </w:rPr>
        <w:t>伍仟</w:t>
      </w:r>
      <w:bookmarkStart w:id="0" w:name="_GoBack"/>
      <w:bookmarkEnd w:id="0"/>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10</w:t>
      </w:r>
      <w:r>
        <w:rPr>
          <w:rFonts w:hint="eastAsia" w:ascii="宋体" w:hAnsi="宋体"/>
          <w:bCs/>
          <w:sz w:val="24"/>
          <w:szCs w:val="24"/>
        </w:rPr>
        <w:t>月</w:t>
      </w:r>
      <w:r>
        <w:rPr>
          <w:rFonts w:hint="eastAsia" w:ascii="宋体" w:hAnsi="宋体"/>
          <w:bCs/>
          <w:sz w:val="24"/>
          <w:szCs w:val="24"/>
          <w:lang w:val="en-US" w:eastAsia="zh-CN"/>
        </w:rPr>
        <w:t>22</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hint="eastAsia" w:ascii="宋体" w:hAnsi="宋体"/>
          <w:b/>
          <w:sz w:val="24"/>
          <w:szCs w:val="24"/>
        </w:rPr>
      </w:pPr>
      <w:r>
        <w:rPr>
          <w:rFonts w:hint="eastAsia" w:ascii="宋体" w:hAnsi="宋体"/>
          <w:b/>
          <w:sz w:val="24"/>
          <w:szCs w:val="24"/>
        </w:rPr>
        <w:t>十二、相关要求</w:t>
      </w:r>
    </w:p>
    <w:p>
      <w:pPr>
        <w:spacing w:line="440" w:lineRule="exact"/>
        <w:rPr>
          <w:rFonts w:hint="eastAsia" w:ascii="宋体" w:hAnsi="宋体"/>
          <w:b/>
          <w:sz w:val="24"/>
          <w:szCs w:val="24"/>
        </w:rPr>
      </w:pPr>
    </w:p>
    <w:p>
      <w:pPr>
        <w:numPr>
          <w:ilvl w:val="0"/>
          <w:numId w:val="7"/>
        </w:numPr>
        <w:spacing w:line="240" w:lineRule="atLeast"/>
        <w:ind w:firstLine="480" w:firstLineChars="200"/>
        <w:rPr>
          <w:rFonts w:hint="eastAsia" w:ascii="宋体" w:hAnsi="宋体"/>
          <w:sz w:val="24"/>
          <w:lang w:val="en-US" w:eastAsia="zh-CN"/>
        </w:rPr>
      </w:pPr>
      <w:r>
        <w:rPr>
          <w:rFonts w:hint="eastAsia" w:ascii="宋体" w:hAnsi="宋体"/>
          <w:sz w:val="24"/>
          <w:szCs w:val="24"/>
        </w:rPr>
        <w:t>建议付款方式：</w:t>
      </w:r>
      <w:r>
        <w:rPr>
          <w:rFonts w:hint="eastAsia" w:ascii="宋体" w:hAnsi="宋体"/>
          <w:sz w:val="24"/>
          <w:lang w:val="en-US" w:eastAsia="zh-CN"/>
        </w:rPr>
        <w:t>设备到货付60%，同时供方开具全额增值税发票（税率13%），设备正常运行三个月后付款30％（附验收报告），10%质保金，质保期1年。</w:t>
      </w:r>
    </w:p>
    <w:p>
      <w:pPr>
        <w:numPr>
          <w:ilvl w:val="0"/>
          <w:numId w:val="7"/>
        </w:numPr>
        <w:spacing w:line="240" w:lineRule="atLeast"/>
        <w:ind w:firstLine="480" w:firstLineChars="200"/>
        <w:rPr>
          <w:rFonts w:hint="eastAsia" w:ascii="宋体" w:hAnsi="宋体"/>
          <w:sz w:val="24"/>
        </w:rPr>
      </w:pPr>
      <w:r>
        <w:rPr>
          <w:rFonts w:hint="eastAsia" w:ascii="宋体" w:hAnsi="宋体"/>
          <w:sz w:val="24"/>
        </w:rPr>
        <w:t>结算方式：均为银行承兑汇票。</w:t>
      </w:r>
    </w:p>
    <w:p>
      <w:pPr>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所报物资</w:t>
      </w:r>
      <w:r>
        <w:rPr>
          <w:rFonts w:hint="eastAsia" w:ascii="宋体" w:hAnsi="宋体"/>
          <w:sz w:val="24"/>
          <w:lang w:val="en-US" w:eastAsia="zh-CN"/>
        </w:rPr>
        <w:t>价格</w:t>
      </w:r>
      <w:r>
        <w:rPr>
          <w:rFonts w:hint="eastAsia" w:ascii="宋体" w:hAnsi="宋体"/>
          <w:sz w:val="24"/>
        </w:rPr>
        <w:t>为含13％增值税、含运费价格。</w:t>
      </w:r>
    </w:p>
    <w:p>
      <w:pPr>
        <w:spacing w:line="44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、交货地点：芜湖新兴铸管有限责任公司三山区现场。</w:t>
      </w:r>
    </w:p>
    <w:p>
      <w:pPr>
        <w:tabs>
          <w:tab w:val="left" w:pos="735"/>
        </w:tabs>
        <w:spacing w:line="300" w:lineRule="auto"/>
        <w:rPr>
          <w:rFonts w:hint="eastAsia" w:ascii="宋体" w:hAnsi="宋体"/>
          <w:b/>
          <w:sz w:val="24"/>
          <w:szCs w:val="24"/>
        </w:rPr>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b/>
          <w:sz w:val="24"/>
          <w:szCs w:val="24"/>
        </w:rPr>
      </w:pP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hint="eastAsia" w:ascii="宋体" w:hAnsi="宋体"/>
          <w:sz w:val="24"/>
          <w:szCs w:val="24"/>
          <w:lang w:val="en-US" w:eastAsia="zh-CN"/>
        </w:rPr>
        <w:t>A</w:t>
      </w:r>
      <w:r>
        <w:rPr>
          <w:rFonts w:hint="eastAsia" w:ascii="宋体" w:hAnsi="宋体"/>
          <w:sz w:val="24"/>
          <w:szCs w:val="24"/>
        </w:rPr>
        <w:t xml:space="preserve"> 类物资进行评分，按分数从高到低顺序进行推荐中标候选人。其中</w:t>
      </w:r>
      <w:r>
        <w:rPr>
          <w:rFonts w:hint="eastAsia" w:ascii="宋体" w:hAnsi="宋体"/>
          <w:color w:val="auto"/>
          <w:sz w:val="24"/>
          <w:szCs w:val="24"/>
        </w:rPr>
        <w:t>价格：</w:t>
      </w:r>
      <w:r>
        <w:rPr>
          <w:rFonts w:hint="eastAsia" w:ascii="宋体" w:hAnsi="宋体"/>
          <w:color w:val="auto"/>
          <w:sz w:val="24"/>
          <w:szCs w:val="24"/>
          <w:lang w:val="en-US" w:eastAsia="zh-CN"/>
        </w:rPr>
        <w:t>3</w:t>
      </w:r>
      <w:r>
        <w:rPr>
          <w:rFonts w:ascii="宋体" w:hAnsi="宋体"/>
          <w:color w:val="auto"/>
          <w:sz w:val="24"/>
          <w:szCs w:val="24"/>
        </w:rPr>
        <w:t>0</w:t>
      </w:r>
      <w:r>
        <w:rPr>
          <w:rFonts w:hint="eastAsia" w:ascii="宋体" w:hAnsi="宋体"/>
          <w:color w:val="auto"/>
          <w:sz w:val="24"/>
          <w:szCs w:val="24"/>
        </w:rPr>
        <w:t>分,质量：</w:t>
      </w:r>
      <w:r>
        <w:rPr>
          <w:rFonts w:hint="eastAsia" w:ascii="宋体" w:hAnsi="宋体"/>
          <w:color w:val="auto"/>
          <w:sz w:val="24"/>
          <w:szCs w:val="24"/>
          <w:lang w:val="en-US" w:eastAsia="zh-CN"/>
        </w:rPr>
        <w:t>5</w:t>
      </w:r>
      <w:r>
        <w:rPr>
          <w:rFonts w:ascii="宋体" w:hAnsi="宋体"/>
          <w:color w:val="auto"/>
          <w:sz w:val="24"/>
          <w:szCs w:val="24"/>
        </w:rPr>
        <w:t>0</w:t>
      </w:r>
      <w:r>
        <w:rPr>
          <w:rFonts w:hint="eastAsia" w:ascii="宋体" w:hAnsi="宋体"/>
          <w:color w:val="auto"/>
          <w:sz w:val="24"/>
          <w:szCs w:val="24"/>
        </w:rPr>
        <w:t>分,资质、装备及工艺技术水平、业绩状况：</w:t>
      </w:r>
      <w:r>
        <w:rPr>
          <w:rFonts w:hint="eastAsia" w:ascii="宋体" w:hAnsi="宋体"/>
          <w:color w:val="auto"/>
          <w:sz w:val="24"/>
          <w:szCs w:val="24"/>
          <w:lang w:val="en-US" w:eastAsia="zh-CN"/>
        </w:rPr>
        <w:t>10</w:t>
      </w:r>
      <w:r>
        <w:rPr>
          <w:rFonts w:hint="eastAsia" w:ascii="宋体" w:hAnsi="宋体"/>
          <w:color w:val="auto"/>
          <w:sz w:val="24"/>
          <w:szCs w:val="24"/>
        </w:rPr>
        <w:t>分,服务、工期及资金状况：</w:t>
      </w:r>
      <w:r>
        <w:rPr>
          <w:rFonts w:hint="eastAsia" w:ascii="宋体" w:hAnsi="宋体"/>
          <w:color w:val="auto"/>
          <w:sz w:val="24"/>
          <w:szCs w:val="24"/>
          <w:lang w:val="en-US" w:eastAsia="zh-CN"/>
        </w:rPr>
        <w:t>10</w:t>
      </w:r>
      <w:r>
        <w:rPr>
          <w:rFonts w:hint="eastAsia" w:ascii="宋体" w:hAnsi="宋体"/>
          <w:color w:val="auto"/>
          <w:sz w:val="24"/>
          <w:szCs w:val="24"/>
        </w:rPr>
        <w:t>分。</w:t>
      </w:r>
    </w:p>
    <w:p>
      <w:pPr>
        <w:rPr>
          <w:b/>
        </w:rPr>
      </w:pPr>
    </w:p>
    <w:p>
      <w:pPr>
        <w:numPr>
          <w:ilvl w:val="0"/>
          <w:numId w:val="8"/>
        </w:numPr>
        <w:rPr>
          <w:rFonts w:hint="eastAsia"/>
          <w:b/>
          <w:sz w:val="24"/>
          <w:szCs w:val="24"/>
          <w:lang w:val="en-US" w:eastAsia="zh-CN"/>
        </w:rPr>
      </w:pPr>
      <w:r>
        <w:rPr>
          <w:rFonts w:hint="eastAsia"/>
          <w:b/>
          <w:sz w:val="24"/>
          <w:szCs w:val="24"/>
          <w:lang w:val="en-US" w:eastAsia="zh-CN"/>
        </w:rPr>
        <w:t>招标明细</w:t>
      </w:r>
    </w:p>
    <w:p>
      <w:pPr>
        <w:numPr>
          <w:ilvl w:val="0"/>
          <w:numId w:val="0"/>
        </w:numPr>
        <w:rPr>
          <w:rFonts w:hint="default"/>
          <w:b/>
          <w:lang w:val="en-US" w:eastAsia="zh-CN"/>
        </w:rPr>
      </w:pPr>
    </w:p>
    <w:p>
      <w:pPr>
        <w:widowControl/>
        <w:ind w:firstLine="720" w:firstLineChars="300"/>
        <w:jc w:val="left"/>
        <w:rPr>
          <w:rFonts w:hint="eastAsia" w:ascii="宋体" w:hAnsi="宋体" w:eastAsia="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物资为脱硫液循环泵2套，具体要求</w:t>
      </w:r>
      <w:r>
        <w:rPr>
          <w:rFonts w:hint="eastAsia" w:ascii="宋体" w:hAnsi="宋体"/>
          <w:color w:val="000000"/>
          <w:sz w:val="24"/>
          <w:szCs w:val="24"/>
        </w:rPr>
        <w:t>见</w:t>
      </w:r>
      <w:r>
        <w:rPr>
          <w:rFonts w:hint="eastAsia" w:ascii="宋体" w:hAnsi="宋体"/>
          <w:color w:val="000000"/>
          <w:sz w:val="24"/>
          <w:szCs w:val="24"/>
          <w:lang w:val="en-US" w:eastAsia="zh-CN"/>
        </w:rPr>
        <w:t>附件5：</w:t>
      </w:r>
      <w:r>
        <w:rPr>
          <w:rFonts w:hint="eastAsia" w:ascii="宋体" w:hAnsi="宋体"/>
          <w:color w:val="000000"/>
          <w:sz w:val="24"/>
          <w:szCs w:val="24"/>
        </w:rPr>
        <w:t>《</w:t>
      </w:r>
      <w:r>
        <w:rPr>
          <w:rFonts w:hint="eastAsia" w:ascii="宋体" w:hAnsi="宋体"/>
          <w:color w:val="000000"/>
          <w:sz w:val="24"/>
          <w:szCs w:val="24"/>
          <w:lang w:val="en-US" w:eastAsia="zh-CN"/>
        </w:rPr>
        <w:t>泵性能数据表</w:t>
      </w:r>
      <w:r>
        <w:rPr>
          <w:rFonts w:hint="eastAsia" w:ascii="宋体" w:hAnsi="宋体"/>
          <w:color w:val="000000"/>
          <w:sz w:val="24"/>
          <w:szCs w:val="24"/>
        </w:rPr>
        <w:t>》</w:t>
      </w:r>
      <w:r>
        <w:rPr>
          <w:rFonts w:hint="eastAsia" w:ascii="宋体" w:hAnsi="宋体"/>
          <w:color w:val="000000"/>
          <w:sz w:val="24"/>
          <w:szCs w:val="24"/>
          <w:lang w:eastAsia="zh-CN"/>
        </w:rPr>
        <w:t>。</w:t>
      </w:r>
    </w:p>
    <w:p>
      <w:pPr>
        <w:numPr>
          <w:ilvl w:val="0"/>
          <w:numId w:val="0"/>
        </w:numPr>
        <w:rPr>
          <w:rFonts w:hint="default"/>
          <w:b/>
          <w:lang w:val="en-US" w:eastAsia="zh-CN"/>
        </w:rPr>
      </w:pPr>
    </w:p>
    <w:p>
      <w:pPr>
        <w:numPr>
          <w:ilvl w:val="0"/>
          <w:numId w:val="0"/>
        </w:numPr>
        <w:rPr>
          <w:b/>
          <w:sz w:val="24"/>
          <w:szCs w:val="24"/>
        </w:rPr>
      </w:pPr>
      <w:r>
        <w:rPr>
          <w:rFonts w:hint="eastAsia"/>
          <w:b/>
          <w:sz w:val="24"/>
          <w:szCs w:val="24"/>
          <w:lang w:val="en-US" w:eastAsia="zh-CN"/>
        </w:rPr>
        <w:t>十五、</w:t>
      </w:r>
      <w:r>
        <w:rPr>
          <w:rFonts w:hint="eastAsia"/>
          <w:b/>
          <w:sz w:val="24"/>
          <w:szCs w:val="24"/>
        </w:rPr>
        <w:t>其他要求</w:t>
      </w:r>
    </w:p>
    <w:p>
      <w:pPr>
        <w:rPr>
          <w:b/>
          <w:sz w:val="24"/>
          <w:szCs w:val="24"/>
        </w:rPr>
      </w:pP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1、报名厂家须提前与业主交流并考察现场。</w:t>
      </w: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2、具有相关供货业绩（提供三份盖章版合同）。</w:t>
      </w: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3、提供本次招标范围内所有水泵的备件价格（三年内有效）。备件清单含泵轴、叶轮、机械密封、轴套、轴承室、泵壳等。</w:t>
      </w:r>
    </w:p>
    <w:p>
      <w:pPr>
        <w:widowControl/>
        <w:ind w:firstLine="720" w:firstLineChars="300"/>
        <w:jc w:val="left"/>
        <w:rPr>
          <w:rFonts w:hint="eastAsia" w:ascii="宋体" w:hAnsi="宋体"/>
          <w:color w:val="000000"/>
          <w:sz w:val="24"/>
          <w:szCs w:val="24"/>
          <w:lang w:val="en-US" w:eastAsia="zh-CN"/>
        </w:rPr>
      </w:pPr>
      <w:r>
        <w:rPr>
          <w:rFonts w:hint="eastAsia" w:ascii="宋体" w:hAnsi="宋体"/>
          <w:color w:val="000000"/>
          <w:sz w:val="24"/>
          <w:szCs w:val="24"/>
          <w:lang w:val="en-US" w:eastAsia="zh-CN"/>
        </w:rPr>
        <w:t>4、厂家报价表统一采用我公司提供的“报价明细表”。</w:t>
      </w: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r>
        <w:rPr>
          <w:b/>
        </w:rPr>
        <w:pict>
          <v:shape id="文本框 2" o:spid="_x0000_s1033" o:spt="202" type="#_x0000_t202" style="position:absolute;left:0pt;margin-left:0pt;margin-top:-2.55pt;height:70.2pt;width:81pt;z-index:251661312;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3790AE1"/>
    <w:multiLevelType w:val="singleLevel"/>
    <w:tmpl w:val="13790AE1"/>
    <w:lvl w:ilvl="0" w:tentative="0">
      <w:start w:val="1"/>
      <w:numFmt w:val="decimal"/>
      <w:suff w:val="nothing"/>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6FA4488F"/>
    <w:multiLevelType w:val="singleLevel"/>
    <w:tmpl w:val="6FA4488F"/>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088"/>
    <w:rsid w:val="00417504"/>
    <w:rsid w:val="00422DE2"/>
    <w:rsid w:val="00422E32"/>
    <w:rsid w:val="0042775A"/>
    <w:rsid w:val="004324AC"/>
    <w:rsid w:val="00443FC8"/>
    <w:rsid w:val="004506C2"/>
    <w:rsid w:val="00451528"/>
    <w:rsid w:val="00454928"/>
    <w:rsid w:val="004776DD"/>
    <w:rsid w:val="00494485"/>
    <w:rsid w:val="004A2885"/>
    <w:rsid w:val="004D1210"/>
    <w:rsid w:val="004D30C8"/>
    <w:rsid w:val="004D332C"/>
    <w:rsid w:val="004D4A1A"/>
    <w:rsid w:val="004F21F3"/>
    <w:rsid w:val="00524B7C"/>
    <w:rsid w:val="00537588"/>
    <w:rsid w:val="005411B7"/>
    <w:rsid w:val="00541E46"/>
    <w:rsid w:val="00543C9C"/>
    <w:rsid w:val="00547A7E"/>
    <w:rsid w:val="00550F62"/>
    <w:rsid w:val="00553BD1"/>
    <w:rsid w:val="00561C4C"/>
    <w:rsid w:val="00566EA0"/>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7DF"/>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32F0"/>
    <w:rsid w:val="008F5696"/>
    <w:rsid w:val="008F5B82"/>
    <w:rsid w:val="008F7048"/>
    <w:rsid w:val="00902231"/>
    <w:rsid w:val="00902F42"/>
    <w:rsid w:val="00910ED7"/>
    <w:rsid w:val="00930823"/>
    <w:rsid w:val="009314B6"/>
    <w:rsid w:val="00934401"/>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570A"/>
    <w:rsid w:val="00AB757A"/>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4227"/>
    <w:rsid w:val="00C27588"/>
    <w:rsid w:val="00C36463"/>
    <w:rsid w:val="00C42215"/>
    <w:rsid w:val="00C433B9"/>
    <w:rsid w:val="00C44F71"/>
    <w:rsid w:val="00C50BDE"/>
    <w:rsid w:val="00C54947"/>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38CD"/>
    <w:rsid w:val="00E440C7"/>
    <w:rsid w:val="00E63F6C"/>
    <w:rsid w:val="00E64B11"/>
    <w:rsid w:val="00E86EEF"/>
    <w:rsid w:val="00EB074D"/>
    <w:rsid w:val="00EB3572"/>
    <w:rsid w:val="00EC0EC3"/>
    <w:rsid w:val="00ED58E7"/>
    <w:rsid w:val="00EF66DE"/>
    <w:rsid w:val="00EF752C"/>
    <w:rsid w:val="00F04209"/>
    <w:rsid w:val="00F055E4"/>
    <w:rsid w:val="00F071D9"/>
    <w:rsid w:val="00F07A27"/>
    <w:rsid w:val="00F4579E"/>
    <w:rsid w:val="00F633A7"/>
    <w:rsid w:val="00F7433D"/>
    <w:rsid w:val="00F774ED"/>
    <w:rsid w:val="00F913CD"/>
    <w:rsid w:val="00F9485A"/>
    <w:rsid w:val="00FA697B"/>
    <w:rsid w:val="00FB0FC1"/>
    <w:rsid w:val="00FC199C"/>
    <w:rsid w:val="00FC63E4"/>
    <w:rsid w:val="00FE5E51"/>
    <w:rsid w:val="00FF65F2"/>
    <w:rsid w:val="01613760"/>
    <w:rsid w:val="01BA37EC"/>
    <w:rsid w:val="036F2E54"/>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2F06381"/>
    <w:rsid w:val="23D22DCD"/>
    <w:rsid w:val="25B129B0"/>
    <w:rsid w:val="26F50CB1"/>
    <w:rsid w:val="278055FF"/>
    <w:rsid w:val="288D3DC5"/>
    <w:rsid w:val="28E2171B"/>
    <w:rsid w:val="29401D6D"/>
    <w:rsid w:val="2BF40243"/>
    <w:rsid w:val="2C204052"/>
    <w:rsid w:val="2C4E01C4"/>
    <w:rsid w:val="2CF31D5E"/>
    <w:rsid w:val="2D834759"/>
    <w:rsid w:val="2E3D1B0F"/>
    <w:rsid w:val="3036622A"/>
    <w:rsid w:val="30CA3841"/>
    <w:rsid w:val="3130279D"/>
    <w:rsid w:val="35212328"/>
    <w:rsid w:val="36A65EF8"/>
    <w:rsid w:val="373827F1"/>
    <w:rsid w:val="379345D1"/>
    <w:rsid w:val="37974BFF"/>
    <w:rsid w:val="37BE23C2"/>
    <w:rsid w:val="37FB091E"/>
    <w:rsid w:val="387F2F2C"/>
    <w:rsid w:val="39E47413"/>
    <w:rsid w:val="3A3F65BD"/>
    <w:rsid w:val="3A6E23F8"/>
    <w:rsid w:val="3A773720"/>
    <w:rsid w:val="3C456A69"/>
    <w:rsid w:val="3C487023"/>
    <w:rsid w:val="3C887586"/>
    <w:rsid w:val="3D5A40AB"/>
    <w:rsid w:val="3DB441B2"/>
    <w:rsid w:val="3E371640"/>
    <w:rsid w:val="3EB93F1F"/>
    <w:rsid w:val="3F0B65A3"/>
    <w:rsid w:val="40FE3FB5"/>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01602F"/>
    <w:rsid w:val="566E6D8E"/>
    <w:rsid w:val="56FF0A43"/>
    <w:rsid w:val="57D705F2"/>
    <w:rsid w:val="5B1D2529"/>
    <w:rsid w:val="5B35349E"/>
    <w:rsid w:val="5BA959B9"/>
    <w:rsid w:val="5D173705"/>
    <w:rsid w:val="5D1B4B8A"/>
    <w:rsid w:val="5E611270"/>
    <w:rsid w:val="5EB2026E"/>
    <w:rsid w:val="5F9413BC"/>
    <w:rsid w:val="61033D16"/>
    <w:rsid w:val="625B24D7"/>
    <w:rsid w:val="62CD795C"/>
    <w:rsid w:val="660201B0"/>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1C1948"/>
    <w:rsid w:val="76206BC5"/>
    <w:rsid w:val="778A5616"/>
    <w:rsid w:val="780E1C86"/>
    <w:rsid w:val="791F05A1"/>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uiPriority w:val="0"/>
    <w:pPr>
      <w:spacing w:after="120"/>
      <w:ind w:left="420" w:leftChars="200"/>
    </w:pPr>
    <w:rPr>
      <w:rFonts w:ascii="Calibri" w:hAnsi="Calibri"/>
      <w:sz w:val="24"/>
      <w:szCs w:val="24"/>
    </w:rPr>
  </w:style>
  <w:style w:type="paragraph" w:styleId="5">
    <w:name w:val="Date"/>
    <w:basedOn w:val="1"/>
    <w:next w:val="1"/>
    <w:link w:val="14"/>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786</Words>
  <Characters>4482</Characters>
  <Lines>37</Lines>
  <Paragraphs>10</Paragraphs>
  <TotalTime>21</TotalTime>
  <ScaleCrop>false</ScaleCrop>
  <LinksUpToDate>false</LinksUpToDate>
  <CharactersWithSpaces>5258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2021-10-13T02:51:41Z</cp:lastPrinted>
  <dcterms:modified xsi:type="dcterms:W3CDTF">2021-10-13T02:54:10Z</dcterms:modified>
  <dc:title>招 标 发 布</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AD689B46BA8E4B7A9D3095639FF224BB</vt:lpwstr>
  </property>
</Properties>
</file>