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方草棒及草棒</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14</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110</w:t>
      </w:r>
      <w:r>
        <w:rPr>
          <w:rFonts w:ascii="仿宋_GB2312" w:eastAsia="仿宋_GB2312"/>
          <w:bCs/>
          <w:sz w:val="24"/>
          <w:szCs w:val="24"/>
          <w:u w:val="single"/>
        </w:rPr>
        <w:t>0</w:t>
      </w:r>
      <w:r>
        <w:rPr>
          <w:rFonts w:hint="eastAsia" w:ascii="仿宋_GB2312" w:eastAsia="仿宋_GB2312"/>
          <w:bCs/>
          <w:sz w:val="24"/>
          <w:szCs w:val="24"/>
          <w:u w:val="single"/>
          <w:lang w:val="en-US" w:eastAsia="zh-CN"/>
        </w:rPr>
        <w:t xml:space="preserve">14FCBJCB </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 xml:space="preserve"> </w:t>
      </w:r>
      <w:r>
        <w:rPr>
          <w:rFonts w:hint="eastAsia" w:ascii="宋体" w:hAnsi="宋体"/>
          <w:b/>
          <w:color w:val="FF0000"/>
          <w:sz w:val="28"/>
          <w:szCs w:val="28"/>
          <w:lang w:val="en-US" w:eastAsia="zh-CN"/>
        </w:rPr>
        <w:t>方草棒及草棒</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招</w:t>
      </w:r>
      <w:r>
        <w:rPr>
          <w:rFonts w:hint="eastAsia" w:ascii="宋体" w:hAnsi="宋体"/>
          <w:sz w:val="24"/>
          <w:szCs w:val="24"/>
          <w:lang w:val="en-US" w:eastAsia="zh-CN"/>
        </w:rPr>
        <w:t xml:space="preserve">  </w:t>
      </w:r>
      <w:r>
        <w:rPr>
          <w:rFonts w:hint="eastAsia" w:ascii="宋体" w:hAnsi="宋体"/>
          <w:sz w:val="24"/>
          <w:szCs w:val="24"/>
        </w:rPr>
        <w:t>标</w:t>
      </w:r>
      <w:r>
        <w:rPr>
          <w:rFonts w:hint="eastAsia" w:ascii="宋体" w:hAnsi="宋体"/>
          <w:sz w:val="24"/>
          <w:szCs w:val="24"/>
          <w:lang w:val="en-US" w:eastAsia="zh-CN"/>
        </w:rPr>
        <w:t xml:space="preserve">  </w:t>
      </w:r>
      <w:r>
        <w:rPr>
          <w:rFonts w:hint="eastAsia" w:ascii="宋体" w:hAnsi="宋体"/>
          <w:sz w:val="24"/>
          <w:szCs w:val="24"/>
        </w:rPr>
        <w:t>办：曹</w:t>
      </w:r>
      <w:r>
        <w:rPr>
          <w:rFonts w:hint="eastAsia" w:ascii="宋体" w:hAnsi="宋体"/>
          <w:sz w:val="24"/>
          <w:szCs w:val="24"/>
          <w:lang w:val="en-US" w:eastAsia="zh-CN"/>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sz w:val="24"/>
          <w:szCs w:val="24"/>
          <w:lang w:val="en-US" w:eastAsia="zh-CN"/>
        </w:rPr>
      </w:pPr>
      <w:r>
        <w:rPr>
          <w:rFonts w:hint="eastAsia" w:ascii="宋体" w:hAnsi="宋体"/>
          <w:sz w:val="24"/>
          <w:szCs w:val="24"/>
        </w:rPr>
        <w:t>物资</w:t>
      </w:r>
      <w:r>
        <w:rPr>
          <w:rFonts w:hint="eastAsia" w:ascii="宋体" w:hAnsi="宋体"/>
          <w:sz w:val="24"/>
          <w:szCs w:val="24"/>
          <w:lang w:val="en-US" w:eastAsia="zh-CN"/>
        </w:rPr>
        <w:t>采购</w:t>
      </w:r>
      <w:r>
        <w:rPr>
          <w:rFonts w:hint="eastAsia" w:ascii="宋体" w:hAnsi="宋体"/>
          <w:sz w:val="24"/>
          <w:szCs w:val="24"/>
        </w:rPr>
        <w:t>部：</w:t>
      </w:r>
      <w:r>
        <w:rPr>
          <w:rFonts w:hint="eastAsia" w:ascii="宋体" w:hAnsi="宋体"/>
          <w:sz w:val="24"/>
          <w:szCs w:val="24"/>
          <w:lang w:val="en-US" w:eastAsia="zh-CN"/>
        </w:rPr>
        <w:t>段  彬</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3365731899</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10</w:t>
      </w:r>
      <w:r>
        <w:rPr>
          <w:rFonts w:ascii="宋体" w:hAnsi="宋体"/>
          <w:bCs/>
          <w:sz w:val="24"/>
          <w:szCs w:val="24"/>
        </w:rPr>
        <w:t>月</w:t>
      </w:r>
      <w:r>
        <w:rPr>
          <w:rFonts w:hint="eastAsia" w:ascii="宋体" w:hAnsi="宋体"/>
          <w:sz w:val="24"/>
          <w:szCs w:val="24"/>
          <w:lang w:val="en-US" w:eastAsia="zh-CN"/>
        </w:rPr>
        <w:t>21</w:t>
      </w:r>
      <w:r>
        <w:rPr>
          <w:rFonts w:ascii="宋体" w:hAnsi="宋体"/>
          <w:bCs/>
          <w:sz w:val="24"/>
          <w:szCs w:val="24"/>
        </w:rPr>
        <w:t>日</w:t>
      </w:r>
      <w:r>
        <w:rPr>
          <w:rFonts w:hint="eastAsia" w:ascii="宋体" w:hAnsi="宋体"/>
          <w:bCs/>
          <w:sz w:val="24"/>
          <w:szCs w:val="24"/>
          <w:lang w:val="en-US" w:eastAsia="zh-CN"/>
        </w:rPr>
        <w:t>17</w:t>
      </w:r>
      <w:r>
        <w:rPr>
          <w:rFonts w:ascii="宋体" w:hAnsi="宋体"/>
          <w:bCs/>
          <w:sz w:val="24"/>
          <w:szCs w:val="24"/>
        </w:rPr>
        <w:t>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sz w:val="24"/>
          <w:szCs w:val="24"/>
          <w:lang w:val="en-US" w:eastAsia="zh-CN"/>
        </w:rPr>
        <w:t>26</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附件5：报价明细表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w:t>
      </w:r>
      <w:r>
        <w:rPr>
          <w:rFonts w:hint="eastAsia" w:ascii="宋体" w:hAnsi="宋体"/>
          <w:bCs/>
          <w:color w:val="0000FF"/>
          <w:sz w:val="24"/>
          <w:szCs w:val="24"/>
          <w:u w:val="single"/>
          <w:lang w:val="en-US" w:eastAsia="zh-CN"/>
        </w:rPr>
        <w:t>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10</w:t>
      </w:r>
      <w:r>
        <w:rPr>
          <w:rFonts w:hint="eastAsia" w:ascii="宋体" w:hAnsi="宋体"/>
          <w:bCs/>
          <w:sz w:val="24"/>
          <w:szCs w:val="24"/>
        </w:rPr>
        <w:t>月</w:t>
      </w:r>
      <w:r>
        <w:rPr>
          <w:rFonts w:hint="eastAsia" w:ascii="宋体" w:hAnsi="宋体"/>
          <w:bCs/>
          <w:sz w:val="24"/>
          <w:szCs w:val="24"/>
          <w:lang w:val="en-US" w:eastAsia="zh-CN"/>
        </w:rPr>
        <w:t>24</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spacing w:line="300" w:lineRule="auto"/>
        <w:ind w:left="42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hint="eastAsia" w:ascii="宋体" w:hAnsi="宋体"/>
          <w:b/>
          <w:sz w:val="24"/>
          <w:szCs w:val="24"/>
        </w:rPr>
      </w:pPr>
      <w:r>
        <w:rPr>
          <w:rFonts w:hint="eastAsia" w:ascii="宋体" w:hAnsi="宋体"/>
          <w:b/>
          <w:sz w:val="24"/>
          <w:szCs w:val="24"/>
        </w:rPr>
        <w:t>十二、相关要求</w:t>
      </w:r>
    </w:p>
    <w:p>
      <w:pPr>
        <w:spacing w:line="440" w:lineRule="exact"/>
        <w:rPr>
          <w:rFonts w:hint="eastAsia" w:ascii="宋体" w:hAnsi="宋体"/>
          <w:b/>
          <w:sz w:val="24"/>
          <w:szCs w:val="24"/>
        </w:rPr>
      </w:pPr>
    </w:p>
    <w:p>
      <w:pPr>
        <w:numPr>
          <w:ilvl w:val="0"/>
          <w:numId w:val="7"/>
        </w:numPr>
        <w:spacing w:line="240" w:lineRule="atLeast"/>
        <w:ind w:firstLine="480" w:firstLineChars="200"/>
        <w:rPr>
          <w:rFonts w:hint="eastAsia" w:ascii="宋体" w:hAnsi="宋体"/>
          <w:sz w:val="24"/>
          <w:lang w:val="en-US" w:eastAsia="zh-CN"/>
        </w:rPr>
      </w:pPr>
      <w:r>
        <w:rPr>
          <w:rFonts w:hint="eastAsia" w:ascii="宋体" w:hAnsi="宋体"/>
          <w:sz w:val="24"/>
          <w:szCs w:val="24"/>
        </w:rPr>
        <w:t>建议付款方式：货到发票入账三个月付款</w:t>
      </w:r>
      <w:r>
        <w:rPr>
          <w:rFonts w:hint="eastAsia" w:ascii="宋体" w:hAnsi="宋体"/>
          <w:sz w:val="24"/>
          <w:szCs w:val="24"/>
          <w:lang w:val="en-US" w:eastAsia="zh-CN"/>
        </w:rPr>
        <w:t>。</w:t>
      </w:r>
    </w:p>
    <w:p>
      <w:pPr>
        <w:numPr>
          <w:ilvl w:val="0"/>
          <w:numId w:val="7"/>
        </w:numPr>
        <w:spacing w:line="240" w:lineRule="atLeast"/>
        <w:ind w:firstLine="480" w:firstLineChars="200"/>
        <w:rPr>
          <w:rFonts w:hint="eastAsia" w:ascii="宋体" w:hAnsi="宋体"/>
          <w:sz w:val="24"/>
        </w:rPr>
      </w:pPr>
      <w:r>
        <w:rPr>
          <w:rFonts w:hint="eastAsia" w:ascii="宋体" w:hAnsi="宋体"/>
          <w:sz w:val="24"/>
        </w:rPr>
        <w:t>结算方式：均为银行承兑汇票。</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所报物资</w:t>
      </w:r>
      <w:r>
        <w:rPr>
          <w:rFonts w:hint="eastAsia" w:ascii="宋体" w:hAnsi="宋体"/>
          <w:sz w:val="24"/>
          <w:lang w:val="en-US" w:eastAsia="zh-CN"/>
        </w:rPr>
        <w:t>价格</w:t>
      </w:r>
      <w:r>
        <w:rPr>
          <w:rFonts w:hint="eastAsia" w:ascii="宋体" w:hAnsi="宋体"/>
          <w:sz w:val="24"/>
        </w:rPr>
        <w:t>为含税、含运费价格。</w:t>
      </w:r>
    </w:p>
    <w:p>
      <w:pPr>
        <w:spacing w:line="44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、交货地点：芜湖新兴铸管有限责任公司三山区现场。</w:t>
      </w:r>
    </w:p>
    <w:p>
      <w:pPr>
        <w:tabs>
          <w:tab w:val="left" w:pos="735"/>
        </w:tabs>
        <w:spacing w:line="300" w:lineRule="auto"/>
        <w:rPr>
          <w:rFonts w:hint="eastAsia" w:ascii="宋体" w:hAnsi="宋体"/>
          <w:b/>
          <w:sz w:val="24"/>
          <w:szCs w:val="24"/>
        </w:rPr>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b/>
          <w:sz w:val="24"/>
          <w:szCs w:val="24"/>
        </w:rPr>
      </w:pP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hint="eastAsia" w:ascii="宋体" w:hAnsi="宋体"/>
          <w:sz w:val="24"/>
          <w:szCs w:val="24"/>
          <w:lang w:val="en-US" w:eastAsia="zh-CN"/>
        </w:rPr>
        <w:t>B</w:t>
      </w:r>
      <w:r>
        <w:rPr>
          <w:rFonts w:hint="eastAsia" w:ascii="宋体" w:hAnsi="宋体"/>
          <w:sz w:val="24"/>
          <w:szCs w:val="24"/>
        </w:rPr>
        <w:t xml:space="preserve"> 类物资进行评分，按分数从高到低顺序进行推荐中标候选人。其中</w:t>
      </w:r>
      <w:r>
        <w:rPr>
          <w:rFonts w:hint="eastAsia" w:ascii="宋体" w:hAnsi="宋体"/>
          <w:color w:val="auto"/>
          <w:sz w:val="24"/>
          <w:szCs w:val="24"/>
        </w:rPr>
        <w:t>价格：</w:t>
      </w:r>
      <w:r>
        <w:rPr>
          <w:rFonts w:hint="eastAsia" w:ascii="宋体" w:hAnsi="宋体"/>
          <w:color w:val="auto"/>
          <w:sz w:val="24"/>
          <w:szCs w:val="24"/>
          <w:lang w:val="en-US" w:eastAsia="zh-CN"/>
        </w:rPr>
        <w:t>4</w:t>
      </w:r>
      <w:r>
        <w:rPr>
          <w:rFonts w:ascii="宋体" w:hAnsi="宋体"/>
          <w:color w:val="auto"/>
          <w:sz w:val="24"/>
          <w:szCs w:val="24"/>
        </w:rPr>
        <w:t>0</w:t>
      </w:r>
      <w:r>
        <w:rPr>
          <w:rFonts w:hint="eastAsia" w:ascii="宋体" w:hAnsi="宋体"/>
          <w:color w:val="auto"/>
          <w:sz w:val="24"/>
          <w:szCs w:val="24"/>
        </w:rPr>
        <w:t>分,质量：</w:t>
      </w:r>
      <w:r>
        <w:rPr>
          <w:rFonts w:hint="eastAsia" w:ascii="宋体" w:hAnsi="宋体"/>
          <w:color w:val="auto"/>
          <w:sz w:val="24"/>
          <w:szCs w:val="24"/>
          <w:lang w:val="en-US" w:eastAsia="zh-CN"/>
        </w:rPr>
        <w:t>4</w:t>
      </w:r>
      <w:r>
        <w:rPr>
          <w:rFonts w:ascii="宋体" w:hAnsi="宋体"/>
          <w:color w:val="auto"/>
          <w:sz w:val="24"/>
          <w:szCs w:val="24"/>
        </w:rPr>
        <w:t>0</w:t>
      </w:r>
      <w:r>
        <w:rPr>
          <w:rFonts w:hint="eastAsia" w:ascii="宋体" w:hAnsi="宋体"/>
          <w:color w:val="auto"/>
          <w:sz w:val="24"/>
          <w:szCs w:val="24"/>
        </w:rPr>
        <w:t>分,资质、装备及工艺技术水平、业绩状况：</w:t>
      </w:r>
      <w:r>
        <w:rPr>
          <w:rFonts w:hint="eastAsia" w:ascii="宋体" w:hAnsi="宋体"/>
          <w:color w:val="auto"/>
          <w:sz w:val="24"/>
          <w:szCs w:val="24"/>
          <w:lang w:val="en-US" w:eastAsia="zh-CN"/>
        </w:rPr>
        <w:t>10</w:t>
      </w:r>
      <w:r>
        <w:rPr>
          <w:rFonts w:hint="eastAsia" w:ascii="宋体" w:hAnsi="宋体"/>
          <w:color w:val="auto"/>
          <w:sz w:val="24"/>
          <w:szCs w:val="24"/>
        </w:rPr>
        <w:t>分,服务、工期及资金状况：</w:t>
      </w:r>
      <w:r>
        <w:rPr>
          <w:rFonts w:hint="eastAsia" w:ascii="宋体" w:hAnsi="宋体"/>
          <w:color w:val="auto"/>
          <w:sz w:val="24"/>
          <w:szCs w:val="24"/>
          <w:lang w:val="en-US" w:eastAsia="zh-CN"/>
        </w:rPr>
        <w:t>10</w:t>
      </w:r>
      <w:r>
        <w:rPr>
          <w:rFonts w:hint="eastAsia" w:ascii="宋体" w:hAnsi="宋体"/>
          <w:color w:val="auto"/>
          <w:sz w:val="24"/>
          <w:szCs w:val="24"/>
        </w:rPr>
        <w:t>分。</w:t>
      </w:r>
    </w:p>
    <w:p>
      <w:pPr>
        <w:rPr>
          <w:b/>
        </w:rPr>
      </w:pPr>
    </w:p>
    <w:p>
      <w:pPr>
        <w:numPr>
          <w:ilvl w:val="0"/>
          <w:numId w:val="8"/>
        </w:numPr>
        <w:rPr>
          <w:rFonts w:hint="eastAsia"/>
          <w:b/>
          <w:sz w:val="24"/>
          <w:szCs w:val="24"/>
          <w:lang w:val="en-US" w:eastAsia="zh-CN"/>
        </w:rPr>
      </w:pPr>
      <w:r>
        <w:rPr>
          <w:rFonts w:hint="eastAsia"/>
          <w:b/>
          <w:sz w:val="24"/>
          <w:szCs w:val="24"/>
          <w:lang w:val="en-US" w:eastAsia="zh-CN"/>
        </w:rPr>
        <w:t>招标明细</w:t>
      </w:r>
    </w:p>
    <w:p>
      <w:pPr>
        <w:numPr>
          <w:ilvl w:val="0"/>
          <w:numId w:val="0"/>
        </w:numPr>
        <w:rPr>
          <w:rFonts w:hint="default"/>
          <w:b/>
          <w:lang w:val="en-US" w:eastAsia="zh-CN"/>
        </w:rPr>
      </w:pPr>
    </w:p>
    <w:p>
      <w:pPr>
        <w:widowControl/>
        <w:ind w:firstLine="720" w:firstLineChars="300"/>
        <w:jc w:val="left"/>
        <w:rPr>
          <w:rFonts w:hint="eastAsia" w:ascii="宋体" w:hAnsi="宋体" w:eastAsia="宋体"/>
          <w:color w:val="000000"/>
          <w:sz w:val="24"/>
          <w:szCs w:val="24"/>
          <w:lang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物资为方草棒及草棒，具体明细</w:t>
      </w:r>
      <w:r>
        <w:rPr>
          <w:rFonts w:hint="eastAsia" w:ascii="宋体" w:hAnsi="宋体"/>
          <w:color w:val="000000"/>
          <w:sz w:val="24"/>
          <w:szCs w:val="24"/>
        </w:rPr>
        <w:t>见</w:t>
      </w:r>
      <w:r>
        <w:rPr>
          <w:rFonts w:hint="eastAsia" w:ascii="宋体" w:hAnsi="宋体"/>
          <w:color w:val="000000"/>
          <w:sz w:val="24"/>
          <w:szCs w:val="24"/>
          <w:lang w:val="en-US" w:eastAsia="zh-CN"/>
        </w:rPr>
        <w:t>附件5：</w:t>
      </w:r>
      <w:r>
        <w:rPr>
          <w:rFonts w:hint="eastAsia" w:ascii="宋体" w:hAnsi="宋体"/>
          <w:color w:val="000000"/>
          <w:sz w:val="24"/>
          <w:szCs w:val="24"/>
        </w:rPr>
        <w:t>《</w:t>
      </w:r>
      <w:r>
        <w:rPr>
          <w:rFonts w:hint="eastAsia" w:ascii="宋体" w:hAnsi="宋体"/>
          <w:color w:val="000000"/>
          <w:sz w:val="24"/>
          <w:szCs w:val="24"/>
          <w:lang w:val="en-US" w:eastAsia="zh-CN"/>
        </w:rPr>
        <w:t>报价明细表</w:t>
      </w:r>
      <w:r>
        <w:rPr>
          <w:rFonts w:hint="eastAsia" w:ascii="宋体" w:hAnsi="宋体"/>
          <w:color w:val="000000"/>
          <w:sz w:val="24"/>
          <w:szCs w:val="24"/>
        </w:rPr>
        <w:t>》</w:t>
      </w:r>
      <w:r>
        <w:rPr>
          <w:rFonts w:hint="eastAsia" w:ascii="宋体" w:hAnsi="宋体"/>
          <w:color w:val="000000"/>
          <w:sz w:val="24"/>
          <w:szCs w:val="24"/>
          <w:lang w:eastAsia="zh-CN"/>
        </w:rPr>
        <w:t>。</w:t>
      </w:r>
    </w:p>
    <w:p>
      <w:pPr>
        <w:numPr>
          <w:ilvl w:val="0"/>
          <w:numId w:val="0"/>
        </w:numPr>
        <w:rPr>
          <w:rFonts w:hint="default"/>
          <w:b/>
          <w:lang w:val="en-US" w:eastAsia="zh-CN"/>
        </w:rPr>
      </w:pPr>
    </w:p>
    <w:p>
      <w:pPr>
        <w:numPr>
          <w:ilvl w:val="0"/>
          <w:numId w:val="0"/>
        </w:numPr>
        <w:rPr>
          <w:b/>
          <w:sz w:val="24"/>
          <w:szCs w:val="24"/>
        </w:rPr>
      </w:pPr>
      <w:r>
        <w:rPr>
          <w:rFonts w:hint="eastAsia"/>
          <w:b/>
          <w:sz w:val="24"/>
          <w:szCs w:val="24"/>
          <w:lang w:val="en-US" w:eastAsia="zh-CN"/>
        </w:rPr>
        <w:t>十五、</w:t>
      </w:r>
      <w:r>
        <w:rPr>
          <w:rFonts w:hint="eastAsia"/>
          <w:b/>
          <w:sz w:val="24"/>
          <w:szCs w:val="24"/>
        </w:rPr>
        <w:t>其他要求</w:t>
      </w:r>
    </w:p>
    <w:p>
      <w:pPr>
        <w:rPr>
          <w:b/>
          <w:sz w:val="24"/>
          <w:szCs w:val="24"/>
        </w:rPr>
      </w:pPr>
    </w:p>
    <w:p>
      <w:pPr>
        <w:pStyle w:val="21"/>
        <w:snapToGrid w:val="0"/>
        <w:rPr>
          <w:rFonts w:hint="eastAsia" w:ascii="宋体" w:hAnsi="宋体" w:cs="宋体"/>
          <w:szCs w:val="22"/>
        </w:rPr>
      </w:pPr>
      <w:r>
        <w:rPr>
          <w:rFonts w:hint="eastAsia" w:ascii="宋体" w:hAnsi="宋体" w:cs="宋体"/>
          <w:szCs w:val="22"/>
        </w:rPr>
        <w:t>1、参标厂家必须满足铁路发运的相关规定。</w:t>
      </w:r>
    </w:p>
    <w:p>
      <w:pPr>
        <w:pStyle w:val="21"/>
        <w:snapToGrid w:val="0"/>
        <w:rPr>
          <w:rFonts w:hint="eastAsia" w:ascii="宋体" w:hAnsi="宋体" w:cs="宋体"/>
          <w:szCs w:val="22"/>
        </w:rPr>
      </w:pPr>
      <w:r>
        <w:rPr>
          <w:rFonts w:hint="eastAsia" w:ascii="宋体" w:hAnsi="宋体" w:cs="宋体"/>
          <w:szCs w:val="22"/>
        </w:rPr>
        <w:t>3、具有相关行业</w:t>
      </w:r>
      <w:r>
        <w:rPr>
          <w:rFonts w:hint="eastAsia" w:ascii="宋体" w:hAnsi="宋体" w:cs="宋体"/>
          <w:szCs w:val="22"/>
          <w:lang w:val="en-US" w:eastAsia="zh-CN"/>
        </w:rPr>
        <w:t>一</w:t>
      </w:r>
      <w:r>
        <w:rPr>
          <w:rFonts w:hint="eastAsia" w:ascii="宋体" w:hAnsi="宋体" w:cs="宋体"/>
          <w:szCs w:val="22"/>
        </w:rPr>
        <w:t>年以上的供货业绩。</w:t>
      </w:r>
    </w:p>
    <w:p>
      <w:pPr>
        <w:pStyle w:val="21"/>
        <w:snapToGrid w:val="0"/>
        <w:rPr>
          <w:rFonts w:hint="eastAsia" w:ascii="宋体" w:hAnsi="宋体" w:cs="宋体"/>
          <w:szCs w:val="22"/>
        </w:rPr>
      </w:pPr>
      <w:r>
        <w:rPr>
          <w:rFonts w:hint="eastAsia" w:ascii="宋体" w:hAnsi="宋体" w:cs="宋体"/>
          <w:szCs w:val="22"/>
        </w:rPr>
        <w:t>4、参加投标厂家须提供《国家铁路产品质量监督检测中心》检测合格文件。</w:t>
      </w:r>
    </w:p>
    <w:p>
      <w:pPr>
        <w:pStyle w:val="21"/>
        <w:snapToGrid w:val="0"/>
        <w:rPr>
          <w:rFonts w:hint="eastAsia" w:ascii="宋体" w:hAnsi="宋体" w:cs="宋体"/>
          <w:szCs w:val="22"/>
        </w:rPr>
      </w:pPr>
      <w:r>
        <w:rPr>
          <w:rFonts w:hint="eastAsia" w:ascii="宋体" w:hAnsi="宋体" w:cs="宋体"/>
          <w:szCs w:val="22"/>
        </w:rPr>
        <w:t>5、带PE膜的草棒PE膜周长45cm，厚度不低于7丝。</w:t>
      </w:r>
    </w:p>
    <w:p>
      <w:pPr>
        <w:pStyle w:val="21"/>
        <w:snapToGrid w:val="0"/>
        <w:rPr>
          <w:rFonts w:hint="eastAsia" w:ascii="宋体" w:hAnsi="宋体" w:cs="宋体"/>
          <w:szCs w:val="22"/>
        </w:rPr>
      </w:pPr>
      <w:r>
        <w:rPr>
          <w:rFonts w:hint="eastAsia" w:ascii="宋体" w:hAnsi="宋体" w:cs="宋体"/>
          <w:szCs w:val="22"/>
        </w:rPr>
        <w:t>6、合同期限</w:t>
      </w:r>
      <w:r>
        <w:rPr>
          <w:rFonts w:hint="eastAsia" w:ascii="宋体" w:hAnsi="宋体" w:cs="宋体"/>
          <w:szCs w:val="22"/>
          <w:lang w:val="en-US" w:eastAsia="zh-CN"/>
        </w:rPr>
        <w:t>为</w:t>
      </w:r>
      <w:r>
        <w:rPr>
          <w:rFonts w:hint="eastAsia" w:ascii="宋体" w:hAnsi="宋体" w:cs="宋体"/>
          <w:szCs w:val="22"/>
        </w:rPr>
        <w:t>12个月。</w:t>
      </w:r>
    </w:p>
    <w:p>
      <w:pPr>
        <w:widowControl/>
        <w:ind w:firstLine="720" w:firstLineChars="300"/>
        <w:jc w:val="left"/>
        <w:rPr>
          <w:rFonts w:hint="eastAsia" w:ascii="宋体" w:hAnsi="宋体"/>
          <w:color w:val="000000"/>
          <w:sz w:val="24"/>
          <w:szCs w:val="24"/>
          <w:lang w:val="en-US" w:eastAsia="zh-CN"/>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w:t>
      </w:r>
      <w:r>
        <w:rPr>
          <w:b/>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bookmarkStart w:id="0" w:name="_GoBack"/>
      <w:bookmarkEnd w:id="0"/>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3790AE1"/>
    <w:multiLevelType w:val="singleLevel"/>
    <w:tmpl w:val="13790AE1"/>
    <w:lvl w:ilvl="0" w:tentative="0">
      <w:start w:val="1"/>
      <w:numFmt w:val="decimal"/>
      <w:suff w:val="nothing"/>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6FA4488F"/>
    <w:multiLevelType w:val="singleLevel"/>
    <w:tmpl w:val="6FA4488F"/>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613760"/>
    <w:rsid w:val="01BA37EC"/>
    <w:rsid w:val="036F2E54"/>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5887C3C"/>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2F06381"/>
    <w:rsid w:val="23D22DCD"/>
    <w:rsid w:val="25B129B0"/>
    <w:rsid w:val="26F50CB1"/>
    <w:rsid w:val="278055FF"/>
    <w:rsid w:val="288D3DC5"/>
    <w:rsid w:val="28E2171B"/>
    <w:rsid w:val="29401D6D"/>
    <w:rsid w:val="2BF40243"/>
    <w:rsid w:val="2C204052"/>
    <w:rsid w:val="2C4E01C4"/>
    <w:rsid w:val="2CF31D5E"/>
    <w:rsid w:val="2D834759"/>
    <w:rsid w:val="2E3D1B0F"/>
    <w:rsid w:val="3036622A"/>
    <w:rsid w:val="30CA3841"/>
    <w:rsid w:val="3130279D"/>
    <w:rsid w:val="35212328"/>
    <w:rsid w:val="36A65EF8"/>
    <w:rsid w:val="373827F1"/>
    <w:rsid w:val="379345D1"/>
    <w:rsid w:val="37974BFF"/>
    <w:rsid w:val="37BE23C2"/>
    <w:rsid w:val="37FB091E"/>
    <w:rsid w:val="387F2F2C"/>
    <w:rsid w:val="39D363AC"/>
    <w:rsid w:val="39E47413"/>
    <w:rsid w:val="3A3F65BD"/>
    <w:rsid w:val="3A6E23F8"/>
    <w:rsid w:val="3A773720"/>
    <w:rsid w:val="3C456A69"/>
    <w:rsid w:val="3C487023"/>
    <w:rsid w:val="3C887586"/>
    <w:rsid w:val="3D5A40AB"/>
    <w:rsid w:val="3DB441B2"/>
    <w:rsid w:val="3E371640"/>
    <w:rsid w:val="3EB93F1F"/>
    <w:rsid w:val="3F0B65A3"/>
    <w:rsid w:val="40FE3FB5"/>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01602F"/>
    <w:rsid w:val="566E6D8E"/>
    <w:rsid w:val="56FF0A43"/>
    <w:rsid w:val="57D705F2"/>
    <w:rsid w:val="5B1D2529"/>
    <w:rsid w:val="5B35349E"/>
    <w:rsid w:val="5BA959B9"/>
    <w:rsid w:val="5D173705"/>
    <w:rsid w:val="5D1B4B8A"/>
    <w:rsid w:val="5E611270"/>
    <w:rsid w:val="5EB2026E"/>
    <w:rsid w:val="5F9413BC"/>
    <w:rsid w:val="61033D16"/>
    <w:rsid w:val="625B24D7"/>
    <w:rsid w:val="62CD795C"/>
    <w:rsid w:val="660201B0"/>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1C1948"/>
    <w:rsid w:val="76206BC5"/>
    <w:rsid w:val="778A5616"/>
    <w:rsid w:val="780E1C86"/>
    <w:rsid w:val="791F05A1"/>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uiPriority w:val="0"/>
    <w:pPr>
      <w:spacing w:after="120"/>
      <w:ind w:left="420" w:leftChars="200"/>
    </w:pPr>
    <w:rPr>
      <w:rFonts w:ascii="Calibri" w:hAnsi="Calibri"/>
      <w:sz w:val="24"/>
      <w:szCs w:val="24"/>
    </w:rPr>
  </w:style>
  <w:style w:type="paragraph" w:styleId="5">
    <w:name w:val="Date"/>
    <w:basedOn w:val="1"/>
    <w:next w:val="1"/>
    <w:link w:val="14"/>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786</Words>
  <Characters>4482</Characters>
  <Lines>37</Lines>
  <Paragraphs>10</Paragraphs>
  <TotalTime>6</TotalTime>
  <ScaleCrop>false</ScaleCrop>
  <LinksUpToDate>false</LinksUpToDate>
  <CharactersWithSpaces>5258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2021-10-13T02:51:00Z</cp:lastPrinted>
  <dcterms:modified xsi:type="dcterms:W3CDTF">2021-10-14T05:24:49Z</dcterms:modified>
  <dc:title>招 标 发 布</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AD689B46BA8E4B7A9D3095639FF224BB</vt:lpwstr>
  </property>
</Properties>
</file>