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Times New Roman" w:hAnsi="Times New Roman" w:cs="Times New Roman"/>
          <w:b/>
          <w:sz w:val="44"/>
          <w:szCs w:val="44"/>
        </w:rPr>
      </w:pPr>
      <w:bookmarkStart w:id="0" w:name="_Toc318376965"/>
      <w:r>
        <w:rPr>
          <w:rFonts w:ascii="Times New Roman" w:hAnsi="Times New Roman" w:cs="Times New Roman"/>
          <w:b/>
          <w:sz w:val="44"/>
          <w:szCs w:val="44"/>
        </w:rPr>
        <w:t>芜湖新兴铸管有限责任公司</w:t>
      </w:r>
    </w:p>
    <w:p>
      <w:pPr>
        <w:adjustRightInd w:val="0"/>
        <w:snapToGrid w:val="0"/>
        <w:spacing w:line="360" w:lineRule="auto"/>
        <w:jc w:val="center"/>
        <w:rPr>
          <w:rFonts w:ascii="Times New Roman" w:hAnsi="Times New Roman" w:cs="Times New Roman"/>
          <w:b/>
          <w:sz w:val="44"/>
          <w:szCs w:val="44"/>
        </w:rPr>
      </w:pPr>
      <w:r>
        <w:rPr>
          <w:rFonts w:ascii="Times New Roman" w:hAnsi="Times New Roman" w:cs="Times New Roman"/>
          <w:b/>
          <w:sz w:val="44"/>
          <w:szCs w:val="44"/>
        </w:rPr>
        <w:t>炼钢1#连铸机</w:t>
      </w:r>
      <w:r>
        <w:rPr>
          <w:rFonts w:hint="eastAsia" w:ascii="Times New Roman" w:hAnsi="Times New Roman" w:cs="Times New Roman"/>
          <w:b/>
          <w:sz w:val="44"/>
          <w:szCs w:val="44"/>
        </w:rPr>
        <w:t>中包</w:t>
      </w:r>
      <w:r>
        <w:rPr>
          <w:rFonts w:ascii="Times New Roman" w:hAnsi="Times New Roman" w:cs="Times New Roman"/>
          <w:b/>
          <w:sz w:val="44"/>
          <w:szCs w:val="44"/>
        </w:rPr>
        <w:t>自动液面</w:t>
      </w:r>
      <w:r>
        <w:rPr>
          <w:rFonts w:hint="eastAsia" w:ascii="Times New Roman" w:hAnsi="Times New Roman" w:cs="Times New Roman"/>
          <w:b/>
          <w:sz w:val="44"/>
          <w:szCs w:val="44"/>
        </w:rPr>
        <w:t>检测及塞棒浇铸系统</w:t>
      </w:r>
      <w:r>
        <w:rPr>
          <w:rFonts w:ascii="Times New Roman" w:hAnsi="Times New Roman" w:cs="Times New Roman"/>
          <w:b/>
          <w:sz w:val="44"/>
          <w:szCs w:val="44"/>
        </w:rPr>
        <w:t>升级改造</w:t>
      </w:r>
    </w:p>
    <w:p>
      <w:pPr>
        <w:adjustRightInd w:val="0"/>
        <w:snapToGrid w:val="0"/>
        <w:spacing w:line="360" w:lineRule="auto"/>
        <w:jc w:val="center"/>
        <w:rPr>
          <w:rFonts w:ascii="Times New Roman" w:hAnsi="Times New Roman" w:cs="Times New Roman"/>
          <w:b/>
          <w:sz w:val="44"/>
          <w:szCs w:val="44"/>
        </w:rPr>
      </w:pPr>
    </w:p>
    <w:p>
      <w:pPr>
        <w:adjustRightInd w:val="0"/>
        <w:snapToGrid w:val="0"/>
        <w:spacing w:line="360" w:lineRule="auto"/>
        <w:jc w:val="center"/>
        <w:rPr>
          <w:rFonts w:ascii="Times New Roman" w:hAnsi="Times New Roman" w:cs="Times New Roman"/>
          <w:b/>
          <w:sz w:val="44"/>
          <w:szCs w:val="44"/>
        </w:rPr>
      </w:pPr>
      <w:r>
        <w:rPr>
          <w:rFonts w:ascii="Times New Roman" w:hAnsi="Times New Roman" w:cs="Times New Roman"/>
          <w:b/>
          <w:sz w:val="44"/>
          <w:szCs w:val="44"/>
        </w:rPr>
        <w:t>技</w:t>
      </w:r>
    </w:p>
    <w:p>
      <w:pPr>
        <w:adjustRightInd w:val="0"/>
        <w:snapToGrid w:val="0"/>
        <w:spacing w:line="360" w:lineRule="auto"/>
        <w:jc w:val="center"/>
        <w:rPr>
          <w:rFonts w:ascii="Times New Roman" w:hAnsi="Times New Roman" w:cs="Times New Roman"/>
          <w:b/>
          <w:sz w:val="44"/>
          <w:szCs w:val="44"/>
        </w:rPr>
      </w:pPr>
      <w:r>
        <w:rPr>
          <w:rFonts w:ascii="Times New Roman" w:hAnsi="Times New Roman" w:cs="Times New Roman"/>
          <w:b/>
          <w:sz w:val="44"/>
          <w:szCs w:val="44"/>
        </w:rPr>
        <w:t>术</w:t>
      </w:r>
    </w:p>
    <w:p>
      <w:pPr>
        <w:adjustRightInd w:val="0"/>
        <w:snapToGrid w:val="0"/>
        <w:spacing w:line="360" w:lineRule="auto"/>
        <w:jc w:val="center"/>
        <w:rPr>
          <w:rFonts w:ascii="Times New Roman" w:hAnsi="Times New Roman" w:cs="Times New Roman"/>
          <w:b/>
          <w:sz w:val="44"/>
          <w:szCs w:val="44"/>
        </w:rPr>
      </w:pPr>
      <w:r>
        <w:rPr>
          <w:rFonts w:ascii="Times New Roman" w:hAnsi="Times New Roman" w:cs="Times New Roman"/>
          <w:b/>
          <w:sz w:val="44"/>
          <w:szCs w:val="44"/>
        </w:rPr>
        <w:t>规</w:t>
      </w:r>
    </w:p>
    <w:p>
      <w:pPr>
        <w:adjustRightInd w:val="0"/>
        <w:snapToGrid w:val="0"/>
        <w:spacing w:line="360" w:lineRule="auto"/>
        <w:jc w:val="center"/>
        <w:rPr>
          <w:rFonts w:ascii="Times New Roman" w:hAnsi="Times New Roman" w:cs="Times New Roman"/>
          <w:b/>
          <w:sz w:val="44"/>
          <w:szCs w:val="44"/>
        </w:rPr>
      </w:pPr>
      <w:r>
        <w:rPr>
          <w:rFonts w:ascii="Times New Roman" w:hAnsi="Times New Roman" w:cs="Times New Roman"/>
          <w:b/>
          <w:sz w:val="44"/>
          <w:szCs w:val="44"/>
        </w:rPr>
        <w:t>格</w:t>
      </w:r>
    </w:p>
    <w:p>
      <w:pPr>
        <w:adjustRightInd w:val="0"/>
        <w:snapToGrid w:val="0"/>
        <w:spacing w:line="360" w:lineRule="auto"/>
        <w:jc w:val="center"/>
        <w:rPr>
          <w:rFonts w:ascii="Times New Roman" w:hAnsi="Times New Roman" w:cs="Times New Roman"/>
          <w:b/>
          <w:bCs/>
          <w:sz w:val="28"/>
          <w:szCs w:val="28"/>
        </w:rPr>
      </w:pPr>
      <w:r>
        <w:rPr>
          <w:rFonts w:ascii="Times New Roman" w:hAnsi="Times New Roman" w:cs="Times New Roman"/>
          <w:b/>
          <w:sz w:val="44"/>
          <w:szCs w:val="44"/>
        </w:rPr>
        <w:t>书</w:t>
      </w:r>
    </w:p>
    <w:bookmarkEnd w:id="0"/>
    <w:p>
      <w:pPr>
        <w:spacing w:line="560" w:lineRule="exact"/>
        <w:ind w:firstLine="280" w:firstLineChars="100"/>
        <w:rPr>
          <w:rFonts w:ascii="Times New Roman" w:hAnsi="Times New Roman" w:cs="Times New Roman"/>
          <w:sz w:val="28"/>
          <w:szCs w:val="28"/>
        </w:rPr>
      </w:pPr>
      <w:bookmarkStart w:id="1" w:name="_Toc426550707"/>
      <w:bookmarkStart w:id="2" w:name="_Toc21641"/>
    </w:p>
    <w:p>
      <w:pPr>
        <w:spacing w:line="560" w:lineRule="exact"/>
        <w:rPr>
          <w:rFonts w:ascii="Times New Roman" w:hAnsi="Times New Roman" w:cs="Times New Roman"/>
          <w:sz w:val="28"/>
          <w:szCs w:val="28"/>
        </w:rPr>
      </w:pPr>
    </w:p>
    <w:p>
      <w:pPr>
        <w:spacing w:line="560" w:lineRule="exact"/>
        <w:ind w:firstLine="2800" w:firstLineChars="1000"/>
        <w:rPr>
          <w:rFonts w:ascii="Times New Roman" w:hAnsi="Times New Roman" w:cs="Times New Roman"/>
          <w:sz w:val="28"/>
          <w:szCs w:val="28"/>
        </w:rPr>
      </w:pPr>
      <w:r>
        <w:rPr>
          <w:rFonts w:ascii="Times New Roman" w:hAnsi="Times New Roman" w:cs="Times New Roman"/>
          <w:sz w:val="28"/>
          <w:szCs w:val="28"/>
        </w:rPr>
        <w:t>设计：</w:t>
      </w:r>
    </w:p>
    <w:p>
      <w:pPr>
        <w:spacing w:line="560" w:lineRule="exact"/>
        <w:ind w:firstLine="2800" w:firstLineChars="1000"/>
        <w:rPr>
          <w:rFonts w:ascii="Times New Roman" w:hAnsi="Times New Roman" w:cs="Times New Roman"/>
          <w:sz w:val="28"/>
          <w:szCs w:val="28"/>
        </w:rPr>
      </w:pPr>
      <w:r>
        <w:rPr>
          <w:rFonts w:ascii="Times New Roman" w:hAnsi="Times New Roman" w:cs="Times New Roman"/>
          <w:sz w:val="28"/>
          <w:szCs w:val="28"/>
        </w:rPr>
        <w:t>审核：</w:t>
      </w:r>
    </w:p>
    <w:p>
      <w:pPr>
        <w:spacing w:line="560" w:lineRule="exact"/>
        <w:ind w:firstLine="2800" w:firstLineChars="1000"/>
        <w:rPr>
          <w:rFonts w:ascii="Times New Roman" w:hAnsi="Times New Roman" w:cs="Times New Roman"/>
          <w:sz w:val="28"/>
          <w:szCs w:val="28"/>
        </w:rPr>
      </w:pPr>
      <w:r>
        <w:rPr>
          <w:rFonts w:ascii="Times New Roman" w:hAnsi="Times New Roman" w:cs="Times New Roman"/>
          <w:sz w:val="28"/>
          <w:szCs w:val="28"/>
        </w:rPr>
        <w:t>会审：</w:t>
      </w:r>
    </w:p>
    <w:p>
      <w:pPr>
        <w:spacing w:line="560" w:lineRule="exact"/>
        <w:ind w:firstLine="2800" w:firstLineChars="1000"/>
        <w:rPr>
          <w:rFonts w:ascii="Times New Roman" w:hAnsi="Times New Roman" w:cs="Times New Roman"/>
          <w:sz w:val="28"/>
          <w:szCs w:val="28"/>
        </w:rPr>
      </w:pPr>
      <w:r>
        <w:rPr>
          <w:rFonts w:ascii="Times New Roman" w:hAnsi="Times New Roman" w:cs="Times New Roman"/>
          <w:sz w:val="28"/>
          <w:szCs w:val="28"/>
        </w:rPr>
        <w:t>批准：</w:t>
      </w:r>
    </w:p>
    <w:p>
      <w:pPr>
        <w:spacing w:line="560" w:lineRule="exact"/>
        <w:jc w:val="center"/>
        <w:rPr>
          <w:rFonts w:ascii="Times New Roman" w:hAnsi="Times New Roman" w:cs="Times New Roman"/>
          <w:sz w:val="28"/>
          <w:szCs w:val="28"/>
        </w:rPr>
      </w:pPr>
    </w:p>
    <w:p>
      <w:pPr>
        <w:spacing w:line="560" w:lineRule="exact"/>
        <w:rPr>
          <w:rFonts w:ascii="Times New Roman" w:hAnsi="Times New Roman" w:cs="Times New Roman"/>
          <w:sz w:val="28"/>
          <w:szCs w:val="28"/>
        </w:rPr>
      </w:pPr>
    </w:p>
    <w:p>
      <w:pPr>
        <w:spacing w:line="560" w:lineRule="exact"/>
        <w:jc w:val="center"/>
        <w:rPr>
          <w:rFonts w:ascii="Times New Roman" w:hAnsi="Times New Roman" w:cs="Times New Roman"/>
          <w:sz w:val="32"/>
          <w:szCs w:val="32"/>
        </w:rPr>
      </w:pPr>
      <w:r>
        <w:rPr>
          <w:rFonts w:ascii="Times New Roman" w:hAnsi="Times New Roman" w:cs="Times New Roman"/>
          <w:sz w:val="32"/>
          <w:szCs w:val="32"/>
        </w:rPr>
        <w:t>2021年</w:t>
      </w:r>
      <w:r>
        <w:rPr>
          <w:rFonts w:hint="eastAsia" w:ascii="Times New Roman" w:hAnsi="Times New Roman" w:cs="Times New Roman"/>
          <w:sz w:val="32"/>
          <w:szCs w:val="32"/>
        </w:rPr>
        <w:t>10</w:t>
      </w:r>
      <w:r>
        <w:rPr>
          <w:rFonts w:ascii="Times New Roman" w:hAnsi="Times New Roman" w:cs="Times New Roman"/>
          <w:sz w:val="32"/>
          <w:szCs w:val="32"/>
        </w:rPr>
        <w:t>月</w:t>
      </w:r>
    </w:p>
    <w:p>
      <w:pPr>
        <w:spacing w:line="560" w:lineRule="exact"/>
        <w:jc w:val="center"/>
        <w:rPr>
          <w:rFonts w:ascii="Times New Roman" w:hAnsi="Times New Roman" w:cs="Times New Roman"/>
          <w:sz w:val="32"/>
          <w:szCs w:val="32"/>
        </w:rPr>
      </w:pPr>
    </w:p>
    <w:p>
      <w:pPr>
        <w:pStyle w:val="5"/>
        <w:shd w:val="clear" w:color="auto" w:fill="FFFFFF" w:themeFill="background1"/>
        <w:tabs>
          <w:tab w:val="left" w:pos="214"/>
        </w:tabs>
        <w:adjustRightInd w:val="0"/>
        <w:snapToGrid w:val="0"/>
        <w:spacing w:line="400" w:lineRule="exact"/>
        <w:rPr>
          <w:rStyle w:val="17"/>
          <w:rFonts w:hint="default" w:ascii="Times New Roman" w:hAnsi="Times New Roman" w:cs="Times New Roman"/>
          <w:bCs w:val="0"/>
          <w:color w:val="auto"/>
          <w:vertAlign w:val="baseline"/>
        </w:rPr>
        <w:sectPr>
          <w:footerReference r:id="rId3" w:type="default"/>
          <w:pgSz w:w="11906" w:h="16838"/>
          <w:pgMar w:top="1440" w:right="1800" w:bottom="1440" w:left="1800" w:header="851" w:footer="992" w:gutter="0"/>
          <w:cols w:space="425" w:num="1"/>
          <w:docGrid w:type="lines" w:linePitch="312" w:charSpace="0"/>
        </w:sectPr>
      </w:pPr>
    </w:p>
    <w:p>
      <w:pPr>
        <w:keepNext/>
        <w:keepLines/>
        <w:spacing w:before="240" w:after="120" w:line="300" w:lineRule="auto"/>
        <w:ind w:left="420" w:hanging="420"/>
        <w:jc w:val="left"/>
        <w:outlineLvl w:val="0"/>
        <w:rPr>
          <w:rFonts w:ascii="宋体" w:hAnsi="宋体" w:eastAsia="宋体" w:cs="Times New Roman"/>
          <w:b/>
          <w:bCs/>
          <w:color w:val="000000"/>
          <w:sz w:val="28"/>
          <w:szCs w:val="28"/>
        </w:rPr>
      </w:pPr>
      <w:r>
        <w:rPr>
          <w:rFonts w:ascii="宋体" w:hAnsi="宋体" w:eastAsia="宋体" w:cs="Times New Roman"/>
          <w:b/>
          <w:bCs/>
          <w:color w:val="000000"/>
          <w:sz w:val="28"/>
          <w:szCs w:val="28"/>
        </w:rPr>
        <w:t>1 项目概述</w:t>
      </w:r>
    </w:p>
    <w:p>
      <w:pPr>
        <w:widowControl/>
        <w:shd w:val="clear" w:color="auto" w:fill="FFFFFF" w:themeFill="background1"/>
        <w:adjustRightInd w:val="0"/>
        <w:snapToGrid w:val="0"/>
        <w:spacing w:line="400" w:lineRule="exact"/>
        <w:ind w:firstLine="480" w:firstLineChars="200"/>
        <w:rPr>
          <w:rFonts w:ascii="Times New Roman" w:hAnsi="Times New Roman" w:cs="Times New Roman"/>
          <w:sz w:val="24"/>
          <w:szCs w:val="21"/>
        </w:rPr>
      </w:pPr>
      <w:r>
        <w:rPr>
          <w:rFonts w:ascii="Times New Roman" w:hAnsi="Times New Roman" w:cs="Times New Roman"/>
          <w:sz w:val="24"/>
          <w:szCs w:val="21"/>
        </w:rPr>
        <w:t>芜湖新兴铸管有限责任公司炼钢1#连铸机中包自动液面检测及塞棒浇铸系统升级改造</w:t>
      </w:r>
      <w:r>
        <w:rPr>
          <w:rFonts w:hint="eastAsia" w:ascii="Times New Roman" w:hAnsi="Times New Roman" w:cs="Times New Roman"/>
          <w:sz w:val="24"/>
          <w:szCs w:val="21"/>
        </w:rPr>
        <w:t>。</w:t>
      </w:r>
    </w:p>
    <w:p>
      <w:pPr>
        <w:widowControl/>
        <w:shd w:val="clear" w:color="auto" w:fill="FFFFFF" w:themeFill="background1"/>
        <w:adjustRightInd w:val="0"/>
        <w:snapToGrid w:val="0"/>
        <w:spacing w:line="400" w:lineRule="exact"/>
        <w:ind w:firstLine="480" w:firstLineChars="200"/>
        <w:rPr>
          <w:rFonts w:ascii="Times New Roman" w:hAnsi="Times New Roman" w:cs="Times New Roman"/>
          <w:sz w:val="24"/>
          <w:szCs w:val="21"/>
        </w:rPr>
      </w:pPr>
      <w:r>
        <w:rPr>
          <w:rFonts w:ascii="Times New Roman" w:hAnsi="Times New Roman" w:cs="Times New Roman"/>
          <w:sz w:val="24"/>
          <w:szCs w:val="21"/>
        </w:rPr>
        <w:t>1#连铸结晶器自动液面控制系统各部电气元件已经进入老化阶段，在控制及检测性能上故障率逐渐升高，对一连铸普优连续生产造成一定的影响。升级改造后，电气控制系统要求更人性化，系统保护更完善，有利于以后生产的稳定运行。</w:t>
      </w:r>
    </w:p>
    <w:p>
      <w:pPr>
        <w:widowControl/>
        <w:shd w:val="clear" w:color="auto" w:fill="FFFFFF" w:themeFill="background1"/>
        <w:adjustRightInd w:val="0"/>
        <w:snapToGrid w:val="0"/>
        <w:spacing w:line="400" w:lineRule="exact"/>
        <w:ind w:firstLine="480" w:firstLineChars="200"/>
        <w:rPr>
          <w:rFonts w:ascii="Times New Roman" w:hAnsi="Times New Roman" w:cs="Times New Roman"/>
          <w:sz w:val="24"/>
          <w:szCs w:val="21"/>
        </w:rPr>
      </w:pPr>
      <w:r>
        <w:rPr>
          <w:rFonts w:ascii="Times New Roman" w:hAnsi="Times New Roman" w:cs="Times New Roman"/>
          <w:sz w:val="24"/>
          <w:szCs w:val="21"/>
        </w:rPr>
        <w:t>本工程投标方应按照招标方的供货范围及技术要求进行设计，提供设备及材料供货、资料图纸交付，指导安装及调试，同时负责技术培训和技术服务等工作，并对系统升级改造的方案可行性、完整性、可靠性、先进性负完全责任。</w:t>
      </w:r>
    </w:p>
    <w:p>
      <w:pPr>
        <w:keepNext/>
        <w:keepLines/>
        <w:spacing w:before="240" w:after="120" w:line="300" w:lineRule="auto"/>
        <w:ind w:left="420" w:hanging="420"/>
        <w:jc w:val="left"/>
        <w:outlineLvl w:val="0"/>
        <w:rPr>
          <w:rFonts w:ascii="宋体" w:hAnsi="宋体" w:eastAsia="宋体" w:cs="Times New Roman"/>
          <w:b/>
          <w:bCs/>
          <w:color w:val="000000"/>
          <w:sz w:val="28"/>
          <w:szCs w:val="28"/>
        </w:rPr>
      </w:pPr>
      <w:r>
        <w:rPr>
          <w:rFonts w:ascii="宋体" w:hAnsi="宋体" w:eastAsia="宋体" w:cs="Times New Roman"/>
          <w:b/>
          <w:bCs/>
          <w:color w:val="000000"/>
          <w:sz w:val="28"/>
          <w:szCs w:val="28"/>
        </w:rPr>
        <w:t>2 改造要求</w:t>
      </w:r>
    </w:p>
    <w:p>
      <w:pPr>
        <w:widowControl/>
        <w:shd w:val="clear" w:color="auto" w:fill="FFFFFF" w:themeFill="background1"/>
        <w:adjustRightInd w:val="0"/>
        <w:snapToGrid w:val="0"/>
        <w:spacing w:line="400" w:lineRule="exact"/>
        <w:rPr>
          <w:rFonts w:ascii="Times New Roman" w:hAnsi="Times New Roman" w:cs="Times New Roman"/>
          <w:b/>
          <w:bCs/>
          <w:sz w:val="24"/>
          <w:szCs w:val="21"/>
        </w:rPr>
      </w:pPr>
      <w:r>
        <w:rPr>
          <w:rFonts w:ascii="Times New Roman" w:hAnsi="Times New Roman" w:cs="Times New Roman"/>
          <w:b/>
          <w:bCs/>
          <w:sz w:val="24"/>
          <w:szCs w:val="21"/>
        </w:rPr>
        <w:t>2.1 改造范围概述</w:t>
      </w:r>
    </w:p>
    <w:p>
      <w:pPr>
        <w:widowControl/>
        <w:shd w:val="clear" w:color="auto" w:fill="FFFFFF" w:themeFill="background1"/>
        <w:adjustRightInd w:val="0"/>
        <w:snapToGrid w:val="0"/>
        <w:spacing w:line="400" w:lineRule="exact"/>
        <w:ind w:firstLine="480" w:firstLineChars="200"/>
        <w:rPr>
          <w:rFonts w:ascii="Times New Roman" w:hAnsi="Times New Roman" w:cs="Times New Roman"/>
          <w:sz w:val="24"/>
          <w:szCs w:val="21"/>
        </w:rPr>
      </w:pPr>
      <w:r>
        <w:rPr>
          <w:rFonts w:ascii="Times New Roman" w:hAnsi="Times New Roman" w:cs="Times New Roman"/>
          <w:sz w:val="24"/>
          <w:szCs w:val="21"/>
        </w:rPr>
        <w:t>1#连铸机中包更换成套自动液面控制系统及所有子单元</w:t>
      </w:r>
      <w:r>
        <w:rPr>
          <w:rFonts w:hint="eastAsia" w:ascii="Times New Roman" w:hAnsi="Times New Roman" w:cs="Times New Roman"/>
          <w:sz w:val="24"/>
          <w:szCs w:val="21"/>
        </w:rPr>
        <w:t>，</w:t>
      </w:r>
      <w:r>
        <w:rPr>
          <w:rFonts w:hint="eastAsia" w:ascii="Times New Roman" w:hAnsi="Times New Roman" w:cs="Times New Roman"/>
          <w:color w:val="auto"/>
          <w:sz w:val="24"/>
          <w:szCs w:val="21"/>
        </w:rPr>
        <w:t>放射源利旧，铅盒是否需要更换有改造方进行确认，结晶器改造方案由改造方出图，并提供配件，</w:t>
      </w:r>
      <w:r>
        <w:rPr>
          <w:rFonts w:hint="eastAsia" w:ascii="Times New Roman" w:hAnsi="Times New Roman" w:cs="Times New Roman"/>
          <w:sz w:val="24"/>
          <w:szCs w:val="21"/>
        </w:rPr>
        <w:t>并现场指导安装。</w:t>
      </w:r>
    </w:p>
    <w:p>
      <w:pPr>
        <w:widowControl/>
        <w:shd w:val="clear" w:color="auto" w:fill="FFFFFF" w:themeFill="background1"/>
        <w:adjustRightInd w:val="0"/>
        <w:snapToGrid w:val="0"/>
        <w:spacing w:line="400" w:lineRule="exact"/>
        <w:ind w:firstLine="480" w:firstLineChars="200"/>
        <w:rPr>
          <w:rFonts w:ascii="Times New Roman" w:hAnsi="Times New Roman" w:cs="Times New Roman"/>
          <w:sz w:val="24"/>
          <w:szCs w:val="21"/>
        </w:rPr>
      </w:pPr>
      <w:r>
        <w:rPr>
          <w:rFonts w:hint="eastAsia" w:ascii="Times New Roman" w:hAnsi="Times New Roman" w:cs="Times New Roman"/>
          <w:sz w:val="24"/>
          <w:szCs w:val="21"/>
        </w:rPr>
        <w:t>其它</w:t>
      </w:r>
      <w:r>
        <w:rPr>
          <w:rFonts w:ascii="Times New Roman" w:hAnsi="Times New Roman" w:cs="Times New Roman"/>
          <w:sz w:val="24"/>
          <w:szCs w:val="21"/>
        </w:rPr>
        <w:t>配置如下：</w:t>
      </w:r>
    </w:p>
    <w:p>
      <w:pPr>
        <w:widowControl/>
        <w:shd w:val="clear" w:color="auto" w:fill="FFFFFF" w:themeFill="background1"/>
        <w:adjustRightInd w:val="0"/>
        <w:snapToGrid w:val="0"/>
        <w:spacing w:line="400" w:lineRule="exact"/>
        <w:ind w:firstLine="480" w:firstLineChars="200"/>
        <w:rPr>
          <w:rFonts w:ascii="Times New Roman" w:hAnsi="Times New Roman" w:cs="Times New Roman"/>
          <w:sz w:val="24"/>
          <w:szCs w:val="21"/>
        </w:rPr>
      </w:pPr>
      <w:r>
        <w:rPr>
          <w:rFonts w:ascii="Times New Roman" w:hAnsi="Times New Roman" w:cs="Times New Roman"/>
          <w:sz w:val="24"/>
          <w:szCs w:val="21"/>
        </w:rPr>
        <w:t>塞棒控制系统：10机10流</w:t>
      </w:r>
    </w:p>
    <w:p>
      <w:pPr>
        <w:widowControl/>
        <w:shd w:val="clear" w:color="auto" w:fill="FFFFFF" w:themeFill="background1"/>
        <w:adjustRightInd w:val="0"/>
        <w:snapToGrid w:val="0"/>
        <w:spacing w:line="400" w:lineRule="exact"/>
        <w:ind w:firstLine="480" w:firstLineChars="200"/>
        <w:rPr>
          <w:rFonts w:ascii="Times New Roman" w:hAnsi="Times New Roman" w:cs="Times New Roman"/>
          <w:sz w:val="24"/>
          <w:szCs w:val="21"/>
        </w:rPr>
      </w:pPr>
      <w:r>
        <w:rPr>
          <w:rFonts w:ascii="Times New Roman" w:hAnsi="Times New Roman" w:cs="Times New Roman"/>
          <w:sz w:val="24"/>
          <w:szCs w:val="21"/>
        </w:rPr>
        <w:t>PLC系统：S7-1500</w:t>
      </w:r>
    </w:p>
    <w:p>
      <w:pPr>
        <w:widowControl/>
        <w:shd w:val="clear" w:color="auto" w:fill="FFFFFF" w:themeFill="background1"/>
        <w:adjustRightInd w:val="0"/>
        <w:snapToGrid w:val="0"/>
        <w:spacing w:line="400" w:lineRule="exact"/>
        <w:ind w:firstLine="480" w:firstLineChars="200"/>
        <w:rPr>
          <w:rFonts w:ascii="Times New Roman" w:hAnsi="Times New Roman" w:cs="Times New Roman"/>
          <w:sz w:val="24"/>
          <w:szCs w:val="21"/>
        </w:rPr>
      </w:pPr>
      <w:r>
        <w:rPr>
          <w:rFonts w:ascii="Times New Roman" w:hAnsi="Times New Roman" w:cs="Times New Roman"/>
          <w:sz w:val="24"/>
          <w:szCs w:val="21"/>
        </w:rPr>
        <w:t>仪表检测系统：10机10流</w:t>
      </w:r>
    </w:p>
    <w:p>
      <w:pPr>
        <w:widowControl/>
        <w:shd w:val="clear" w:color="auto" w:fill="FFFFFF" w:themeFill="background1"/>
        <w:adjustRightInd w:val="0"/>
        <w:snapToGrid w:val="0"/>
        <w:spacing w:line="400" w:lineRule="exact"/>
        <w:ind w:firstLine="480" w:firstLineChars="200"/>
        <w:rPr>
          <w:rFonts w:ascii="Times New Roman" w:hAnsi="Times New Roman" w:cs="Times New Roman"/>
          <w:sz w:val="24"/>
          <w:szCs w:val="21"/>
        </w:rPr>
      </w:pPr>
      <w:r>
        <w:rPr>
          <w:rFonts w:ascii="Times New Roman" w:hAnsi="Times New Roman" w:cs="Times New Roman"/>
          <w:sz w:val="24"/>
          <w:szCs w:val="21"/>
        </w:rPr>
        <w:t>现场浇铸操作箱：10套</w:t>
      </w:r>
    </w:p>
    <w:p>
      <w:pPr>
        <w:widowControl/>
        <w:shd w:val="clear" w:color="auto" w:fill="FFFFFF" w:themeFill="background1"/>
        <w:adjustRightInd w:val="0"/>
        <w:snapToGrid w:val="0"/>
        <w:spacing w:line="400" w:lineRule="exact"/>
        <w:ind w:firstLine="480" w:firstLineChars="200"/>
        <w:rPr>
          <w:rFonts w:ascii="Times New Roman" w:hAnsi="Times New Roman" w:cs="Times New Roman"/>
          <w:sz w:val="24"/>
          <w:szCs w:val="21"/>
        </w:rPr>
      </w:pPr>
      <w:r>
        <w:rPr>
          <w:rFonts w:ascii="Times New Roman" w:hAnsi="Times New Roman" w:cs="Times New Roman"/>
          <w:sz w:val="24"/>
          <w:szCs w:val="21"/>
        </w:rPr>
        <w:t>机构配套数量：新增塞棒机构30套，电动缸15套</w:t>
      </w:r>
    </w:p>
    <w:p>
      <w:pPr>
        <w:widowControl/>
        <w:shd w:val="clear" w:color="auto" w:fill="FFFFFF" w:themeFill="background1"/>
        <w:adjustRightInd w:val="0"/>
        <w:snapToGrid w:val="0"/>
        <w:spacing w:line="400" w:lineRule="exact"/>
        <w:ind w:firstLine="480" w:firstLineChars="200"/>
        <w:rPr>
          <w:rFonts w:ascii="Times New Roman" w:hAnsi="Times New Roman" w:cs="Times New Roman"/>
          <w:sz w:val="24"/>
          <w:szCs w:val="21"/>
        </w:rPr>
      </w:pPr>
      <w:r>
        <w:rPr>
          <w:rFonts w:ascii="Times New Roman" w:hAnsi="Times New Roman" w:cs="Times New Roman"/>
          <w:sz w:val="24"/>
          <w:szCs w:val="21"/>
        </w:rPr>
        <w:t>铯源液面检测系统：12套</w:t>
      </w:r>
    </w:p>
    <w:p>
      <w:pPr>
        <w:widowControl/>
        <w:shd w:val="clear" w:color="auto" w:fill="FFFFFF" w:themeFill="background1"/>
        <w:adjustRightInd w:val="0"/>
        <w:snapToGrid w:val="0"/>
        <w:spacing w:line="400" w:lineRule="exact"/>
        <w:rPr>
          <w:rFonts w:ascii="Times New Roman" w:hAnsi="Times New Roman" w:cs="Times New Roman"/>
          <w:b/>
          <w:bCs/>
          <w:sz w:val="24"/>
          <w:szCs w:val="21"/>
        </w:rPr>
      </w:pPr>
      <w:r>
        <w:rPr>
          <w:rFonts w:ascii="Times New Roman" w:hAnsi="Times New Roman" w:cs="Times New Roman"/>
          <w:b/>
          <w:bCs/>
          <w:sz w:val="24"/>
          <w:szCs w:val="21"/>
        </w:rPr>
        <w:t>2.2 结晶器液面检测和控制系统参数要求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6"/>
        <w:gridCol w:w="3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6" w:type="dxa"/>
            <w:vAlign w:val="bottom"/>
          </w:tcPr>
          <w:p>
            <w:pPr>
              <w:widowControl/>
              <w:overflowPunct w:val="0"/>
              <w:autoSpaceDE w:val="0"/>
              <w:autoSpaceDN w:val="0"/>
              <w:adjustRightInd w:val="0"/>
              <w:snapToGrid w:val="0"/>
              <w:spacing w:line="300" w:lineRule="auto"/>
              <w:jc w:val="center"/>
              <w:textAlignment w:val="baseline"/>
              <w:rPr>
                <w:rFonts w:ascii="Arial" w:hAnsi="Arial"/>
                <w:kern w:val="0"/>
                <w:szCs w:val="21"/>
              </w:rPr>
            </w:pPr>
            <w:r>
              <w:rPr>
                <w:rFonts w:hint="eastAsia" w:ascii="Arial" w:hAnsi="Arial"/>
                <w:kern w:val="0"/>
                <w:szCs w:val="21"/>
              </w:rPr>
              <w:t>液面检测方式</w:t>
            </w:r>
          </w:p>
        </w:tc>
        <w:tc>
          <w:tcPr>
            <w:tcW w:w="3825" w:type="dxa"/>
            <w:vAlign w:val="bottom"/>
          </w:tcPr>
          <w:p>
            <w:pPr>
              <w:widowControl/>
              <w:overflowPunct w:val="0"/>
              <w:autoSpaceDE w:val="0"/>
              <w:autoSpaceDN w:val="0"/>
              <w:adjustRightInd w:val="0"/>
              <w:snapToGrid w:val="0"/>
              <w:spacing w:line="300" w:lineRule="auto"/>
              <w:jc w:val="center"/>
              <w:textAlignment w:val="baseline"/>
              <w:rPr>
                <w:rFonts w:ascii="Arial" w:hAnsi="Arial"/>
                <w:kern w:val="0"/>
                <w:szCs w:val="21"/>
              </w:rPr>
            </w:pPr>
            <w:r>
              <w:rPr>
                <w:rFonts w:hint="eastAsia" w:ascii="Arial" w:hAnsi="Arial"/>
                <w:kern w:val="0"/>
                <w:szCs w:val="21"/>
              </w:rPr>
              <w:t>铯源型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6" w:type="dxa"/>
            <w:vAlign w:val="bottom"/>
          </w:tcPr>
          <w:p>
            <w:pPr>
              <w:widowControl/>
              <w:overflowPunct w:val="0"/>
              <w:autoSpaceDE w:val="0"/>
              <w:autoSpaceDN w:val="0"/>
              <w:adjustRightInd w:val="0"/>
              <w:snapToGrid w:val="0"/>
              <w:spacing w:line="300" w:lineRule="auto"/>
              <w:jc w:val="center"/>
              <w:textAlignment w:val="baseline"/>
              <w:rPr>
                <w:rFonts w:ascii="Arial" w:hAnsi="Arial"/>
                <w:kern w:val="0"/>
                <w:szCs w:val="21"/>
              </w:rPr>
            </w:pPr>
            <w:r>
              <w:rPr>
                <w:rFonts w:hint="eastAsia" w:ascii="Arial" w:hAnsi="Arial"/>
                <w:kern w:val="0"/>
                <w:szCs w:val="21"/>
              </w:rPr>
              <w:t>正常液面工作位置</w:t>
            </w:r>
          </w:p>
        </w:tc>
        <w:tc>
          <w:tcPr>
            <w:tcW w:w="3825" w:type="dxa"/>
            <w:vAlign w:val="bottom"/>
          </w:tcPr>
          <w:p>
            <w:pPr>
              <w:widowControl/>
              <w:overflowPunct w:val="0"/>
              <w:autoSpaceDE w:val="0"/>
              <w:autoSpaceDN w:val="0"/>
              <w:adjustRightInd w:val="0"/>
              <w:snapToGrid w:val="0"/>
              <w:spacing w:line="300" w:lineRule="auto"/>
              <w:jc w:val="center"/>
              <w:textAlignment w:val="baseline"/>
              <w:rPr>
                <w:rFonts w:ascii="Arial" w:hAnsi="Arial"/>
                <w:kern w:val="0"/>
                <w:szCs w:val="21"/>
              </w:rPr>
            </w:pPr>
            <w:r>
              <w:rPr>
                <w:rFonts w:hint="eastAsia" w:ascii="Arial" w:hAnsi="Arial"/>
                <w:kern w:val="0"/>
                <w:szCs w:val="21"/>
              </w:rPr>
              <w:t>结晶器铜管上口下50~80mm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6" w:type="dxa"/>
            <w:vAlign w:val="bottom"/>
          </w:tcPr>
          <w:p>
            <w:pPr>
              <w:widowControl/>
              <w:overflowPunct w:val="0"/>
              <w:autoSpaceDE w:val="0"/>
              <w:autoSpaceDN w:val="0"/>
              <w:adjustRightInd w:val="0"/>
              <w:snapToGrid w:val="0"/>
              <w:spacing w:line="300" w:lineRule="auto"/>
              <w:jc w:val="center"/>
              <w:textAlignment w:val="baseline"/>
              <w:rPr>
                <w:rFonts w:ascii="Arial" w:hAnsi="Arial"/>
                <w:kern w:val="0"/>
                <w:szCs w:val="21"/>
              </w:rPr>
            </w:pPr>
            <w:r>
              <w:rPr>
                <w:rFonts w:hint="eastAsia" w:ascii="Arial" w:hAnsi="Arial"/>
                <w:kern w:val="0"/>
                <w:szCs w:val="21"/>
              </w:rPr>
              <w:t>检测范围</w:t>
            </w:r>
          </w:p>
        </w:tc>
        <w:tc>
          <w:tcPr>
            <w:tcW w:w="3825" w:type="dxa"/>
            <w:vAlign w:val="bottom"/>
          </w:tcPr>
          <w:p>
            <w:pPr>
              <w:widowControl/>
              <w:overflowPunct w:val="0"/>
              <w:autoSpaceDE w:val="0"/>
              <w:autoSpaceDN w:val="0"/>
              <w:adjustRightInd w:val="0"/>
              <w:snapToGrid w:val="0"/>
              <w:spacing w:line="300" w:lineRule="auto"/>
              <w:jc w:val="center"/>
              <w:textAlignment w:val="baseline"/>
              <w:rPr>
                <w:rFonts w:ascii="Arial" w:hAnsi="Arial"/>
                <w:kern w:val="0"/>
                <w:szCs w:val="21"/>
              </w:rPr>
            </w:pPr>
            <w:r>
              <w:rPr>
                <w:rFonts w:ascii="Arial" w:hAnsi="Arial" w:cs="Arial"/>
                <w:kern w:val="0"/>
                <w:szCs w:val="21"/>
              </w:rPr>
              <w:t>≥</w:t>
            </w:r>
            <w:r>
              <w:rPr>
                <w:rFonts w:hint="eastAsia" w:ascii="Arial" w:hAnsi="Arial" w:cs="Arial"/>
                <w:kern w:val="0"/>
                <w:szCs w:val="21"/>
              </w:rPr>
              <w:t xml:space="preserve"> </w:t>
            </w:r>
            <w:r>
              <w:rPr>
                <w:rFonts w:hint="eastAsia" w:ascii="Arial" w:hAnsi="Arial"/>
                <w:kern w:val="0"/>
                <w:szCs w:val="21"/>
              </w:rPr>
              <w:t>150mm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6" w:type="dxa"/>
            <w:vAlign w:val="bottom"/>
          </w:tcPr>
          <w:p>
            <w:pPr>
              <w:widowControl/>
              <w:overflowPunct w:val="0"/>
              <w:autoSpaceDE w:val="0"/>
              <w:autoSpaceDN w:val="0"/>
              <w:adjustRightInd w:val="0"/>
              <w:snapToGrid w:val="0"/>
              <w:spacing w:line="300" w:lineRule="auto"/>
              <w:jc w:val="center"/>
              <w:textAlignment w:val="baseline"/>
              <w:rPr>
                <w:rFonts w:ascii="Arial" w:hAnsi="Arial"/>
                <w:kern w:val="0"/>
                <w:szCs w:val="21"/>
              </w:rPr>
            </w:pPr>
            <w:r>
              <w:rPr>
                <w:rFonts w:hint="eastAsia" w:ascii="Arial" w:hAnsi="Arial"/>
                <w:kern w:val="0"/>
                <w:szCs w:val="21"/>
              </w:rPr>
              <w:t>液面检测和控制精度要求</w:t>
            </w:r>
          </w:p>
        </w:tc>
        <w:tc>
          <w:tcPr>
            <w:tcW w:w="3825" w:type="dxa"/>
            <w:vAlign w:val="bottom"/>
          </w:tcPr>
          <w:p>
            <w:pPr>
              <w:widowControl/>
              <w:overflowPunct w:val="0"/>
              <w:autoSpaceDE w:val="0"/>
              <w:autoSpaceDN w:val="0"/>
              <w:adjustRightInd w:val="0"/>
              <w:snapToGrid w:val="0"/>
              <w:spacing w:line="300" w:lineRule="auto"/>
              <w:jc w:val="center"/>
              <w:textAlignment w:val="baseline"/>
              <w:rPr>
                <w:rFonts w:ascii="Arial" w:hAnsi="Arial"/>
                <w:kern w:val="0"/>
                <w:szCs w:val="21"/>
              </w:rPr>
            </w:pPr>
            <w:r>
              <w:rPr>
                <w:rFonts w:ascii="Arial" w:hAnsi="Arial" w:cs="Arial"/>
                <w:kern w:val="0"/>
                <w:szCs w:val="21"/>
              </w:rPr>
              <w:t>≤</w:t>
            </w:r>
            <w:r>
              <w:rPr>
                <w:rFonts w:hint="eastAsia" w:ascii="Arial" w:hAnsi="Arial" w:cs="Arial"/>
                <w:kern w:val="0"/>
                <w:szCs w:val="21"/>
              </w:rPr>
              <w:t xml:space="preserve"> </w:t>
            </w:r>
            <w:r>
              <w:rPr>
                <w:rFonts w:ascii="Arial" w:hAnsi="Arial" w:cs="Arial"/>
                <w:kern w:val="0"/>
                <w:szCs w:val="21"/>
              </w:rPr>
              <w:t>±</w:t>
            </w:r>
            <w:r>
              <w:rPr>
                <w:rFonts w:hint="eastAsia" w:ascii="Arial" w:hAnsi="Arial"/>
                <w:kern w:val="0"/>
                <w:szCs w:val="21"/>
              </w:rPr>
              <w:t xml:space="preserve"> 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6" w:type="dxa"/>
            <w:vAlign w:val="bottom"/>
          </w:tcPr>
          <w:p>
            <w:pPr>
              <w:widowControl/>
              <w:overflowPunct w:val="0"/>
              <w:autoSpaceDE w:val="0"/>
              <w:autoSpaceDN w:val="0"/>
              <w:adjustRightInd w:val="0"/>
              <w:snapToGrid w:val="0"/>
              <w:spacing w:line="300" w:lineRule="auto"/>
              <w:jc w:val="center"/>
              <w:textAlignment w:val="baseline"/>
              <w:rPr>
                <w:rFonts w:ascii="Arial" w:hAnsi="Arial"/>
                <w:kern w:val="0"/>
                <w:szCs w:val="21"/>
              </w:rPr>
            </w:pPr>
            <w:r>
              <w:rPr>
                <w:rFonts w:hint="eastAsia" w:ascii="Arial" w:hAnsi="Arial"/>
                <w:kern w:val="0"/>
                <w:szCs w:val="21"/>
              </w:rPr>
              <w:t>系统响应时间</w:t>
            </w:r>
          </w:p>
        </w:tc>
        <w:tc>
          <w:tcPr>
            <w:tcW w:w="3825" w:type="dxa"/>
            <w:vAlign w:val="bottom"/>
          </w:tcPr>
          <w:p>
            <w:pPr>
              <w:widowControl/>
              <w:overflowPunct w:val="0"/>
              <w:autoSpaceDE w:val="0"/>
              <w:autoSpaceDN w:val="0"/>
              <w:adjustRightInd w:val="0"/>
              <w:snapToGrid w:val="0"/>
              <w:spacing w:line="300" w:lineRule="auto"/>
              <w:jc w:val="center"/>
              <w:textAlignment w:val="baseline"/>
              <w:rPr>
                <w:rFonts w:ascii="Arial" w:hAnsi="Arial"/>
                <w:kern w:val="0"/>
                <w:szCs w:val="21"/>
              </w:rPr>
            </w:pPr>
            <w:r>
              <w:rPr>
                <w:rFonts w:ascii="Arial" w:hAnsi="Arial" w:cs="Arial"/>
                <w:kern w:val="0"/>
                <w:szCs w:val="21"/>
              </w:rPr>
              <w:t>≤</w:t>
            </w:r>
            <w:r>
              <w:rPr>
                <w:rFonts w:hint="eastAsia" w:ascii="Arial" w:hAnsi="Arial" w:cs="Arial"/>
                <w:kern w:val="0"/>
                <w:szCs w:val="21"/>
              </w:rPr>
              <w:t xml:space="preserve"> 0.1</w:t>
            </w:r>
            <w:r>
              <w:rPr>
                <w:rFonts w:hint="eastAsia" w:ascii="Arial" w:hAnsi="Arial"/>
                <w:kern w:val="0"/>
                <w:szCs w:val="21"/>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6" w:type="dxa"/>
            <w:vAlign w:val="bottom"/>
          </w:tcPr>
          <w:p>
            <w:pPr>
              <w:widowControl/>
              <w:overflowPunct w:val="0"/>
              <w:autoSpaceDE w:val="0"/>
              <w:autoSpaceDN w:val="0"/>
              <w:adjustRightInd w:val="0"/>
              <w:snapToGrid w:val="0"/>
              <w:spacing w:line="300" w:lineRule="auto"/>
              <w:jc w:val="center"/>
              <w:textAlignment w:val="baseline"/>
              <w:rPr>
                <w:rFonts w:ascii="Arial" w:hAnsi="Arial"/>
                <w:kern w:val="0"/>
                <w:szCs w:val="21"/>
              </w:rPr>
            </w:pPr>
            <w:r>
              <w:rPr>
                <w:rFonts w:hint="eastAsia" w:ascii="Arial" w:hAnsi="Arial"/>
                <w:kern w:val="0"/>
                <w:szCs w:val="21"/>
              </w:rPr>
              <w:t>控制方式</w:t>
            </w:r>
          </w:p>
        </w:tc>
        <w:tc>
          <w:tcPr>
            <w:tcW w:w="3825" w:type="dxa"/>
            <w:vAlign w:val="bottom"/>
          </w:tcPr>
          <w:p>
            <w:pPr>
              <w:widowControl/>
              <w:overflowPunct w:val="0"/>
              <w:autoSpaceDE w:val="0"/>
              <w:autoSpaceDN w:val="0"/>
              <w:adjustRightInd w:val="0"/>
              <w:snapToGrid w:val="0"/>
              <w:spacing w:line="300" w:lineRule="auto"/>
              <w:jc w:val="center"/>
              <w:textAlignment w:val="baseline"/>
              <w:rPr>
                <w:rFonts w:ascii="Arial" w:hAnsi="Arial"/>
                <w:kern w:val="0"/>
                <w:szCs w:val="21"/>
              </w:rPr>
            </w:pPr>
            <w:r>
              <w:rPr>
                <w:rFonts w:hint="eastAsia" w:ascii="Arial" w:hAnsi="Arial"/>
                <w:szCs w:val="21"/>
              </w:rPr>
              <w:t>液面检测</w:t>
            </w:r>
            <w:r>
              <w:rPr>
                <w:rFonts w:hint="eastAsia" w:ascii="Arial" w:hAnsi="Arial"/>
                <w:kern w:val="0"/>
                <w:szCs w:val="21"/>
              </w:rPr>
              <w:t>+塞棒执行机构闭环控制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6" w:type="dxa"/>
            <w:vAlign w:val="bottom"/>
          </w:tcPr>
          <w:p>
            <w:pPr>
              <w:widowControl/>
              <w:overflowPunct w:val="0"/>
              <w:autoSpaceDE w:val="0"/>
              <w:autoSpaceDN w:val="0"/>
              <w:adjustRightInd w:val="0"/>
              <w:snapToGrid w:val="0"/>
              <w:spacing w:line="300" w:lineRule="auto"/>
              <w:jc w:val="center"/>
              <w:textAlignment w:val="baseline"/>
              <w:rPr>
                <w:rFonts w:ascii="Arial" w:hAnsi="Arial"/>
                <w:kern w:val="0"/>
                <w:szCs w:val="21"/>
              </w:rPr>
            </w:pPr>
            <w:r>
              <w:rPr>
                <w:rFonts w:hint="eastAsia" w:ascii="Arial" w:hAnsi="Arial"/>
                <w:kern w:val="0"/>
                <w:szCs w:val="21"/>
              </w:rPr>
              <w:t>塞棒行程</w:t>
            </w:r>
          </w:p>
        </w:tc>
        <w:tc>
          <w:tcPr>
            <w:tcW w:w="3825" w:type="dxa"/>
            <w:vAlign w:val="bottom"/>
          </w:tcPr>
          <w:p>
            <w:pPr>
              <w:widowControl/>
              <w:overflowPunct w:val="0"/>
              <w:autoSpaceDE w:val="0"/>
              <w:autoSpaceDN w:val="0"/>
              <w:adjustRightInd w:val="0"/>
              <w:snapToGrid w:val="0"/>
              <w:spacing w:line="300" w:lineRule="auto"/>
              <w:jc w:val="center"/>
              <w:textAlignment w:val="baseline"/>
              <w:rPr>
                <w:rFonts w:ascii="Arial" w:hAnsi="Arial"/>
                <w:kern w:val="0"/>
                <w:szCs w:val="21"/>
              </w:rPr>
            </w:pPr>
            <w:r>
              <w:rPr>
                <w:rFonts w:hint="eastAsia" w:ascii="Arial" w:hAnsi="Arial"/>
                <w:kern w:val="0"/>
                <w:szCs w:val="21"/>
              </w:rPr>
              <w:t>-20~150mm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6" w:type="dxa"/>
            <w:vAlign w:val="bottom"/>
          </w:tcPr>
          <w:p>
            <w:pPr>
              <w:widowControl/>
              <w:overflowPunct w:val="0"/>
              <w:autoSpaceDE w:val="0"/>
              <w:autoSpaceDN w:val="0"/>
              <w:adjustRightInd w:val="0"/>
              <w:snapToGrid w:val="0"/>
              <w:spacing w:line="300" w:lineRule="auto"/>
              <w:jc w:val="center"/>
              <w:textAlignment w:val="baseline"/>
              <w:rPr>
                <w:rFonts w:ascii="Arial" w:hAnsi="Arial"/>
                <w:kern w:val="0"/>
                <w:szCs w:val="21"/>
              </w:rPr>
            </w:pPr>
            <w:r>
              <w:rPr>
                <w:rFonts w:hint="eastAsia" w:ascii="Arial" w:hAnsi="Arial"/>
                <w:kern w:val="0"/>
                <w:szCs w:val="21"/>
              </w:rPr>
              <w:t>塞棒定位精度</w:t>
            </w:r>
          </w:p>
        </w:tc>
        <w:tc>
          <w:tcPr>
            <w:tcW w:w="3825" w:type="dxa"/>
            <w:vAlign w:val="bottom"/>
          </w:tcPr>
          <w:p>
            <w:pPr>
              <w:widowControl/>
              <w:overflowPunct w:val="0"/>
              <w:autoSpaceDE w:val="0"/>
              <w:autoSpaceDN w:val="0"/>
              <w:adjustRightInd w:val="0"/>
              <w:snapToGrid w:val="0"/>
              <w:spacing w:line="300" w:lineRule="auto"/>
              <w:jc w:val="center"/>
              <w:textAlignment w:val="baseline"/>
              <w:rPr>
                <w:rFonts w:ascii="Arial" w:hAnsi="Arial"/>
                <w:kern w:val="0"/>
                <w:szCs w:val="21"/>
              </w:rPr>
            </w:pPr>
            <w:r>
              <w:rPr>
                <w:rFonts w:ascii="Arial" w:hAnsi="Arial" w:cs="Arial"/>
                <w:kern w:val="0"/>
                <w:szCs w:val="21"/>
              </w:rPr>
              <w:t>±</w:t>
            </w:r>
            <w:r>
              <w:rPr>
                <w:rFonts w:hint="eastAsia" w:ascii="Arial" w:hAnsi="Arial"/>
                <w:kern w:val="0"/>
                <w:szCs w:val="21"/>
              </w:rPr>
              <w:t>0.1mm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6" w:type="dxa"/>
            <w:vAlign w:val="bottom"/>
          </w:tcPr>
          <w:p>
            <w:pPr>
              <w:widowControl/>
              <w:overflowPunct w:val="0"/>
              <w:autoSpaceDE w:val="0"/>
              <w:autoSpaceDN w:val="0"/>
              <w:adjustRightInd w:val="0"/>
              <w:snapToGrid w:val="0"/>
              <w:spacing w:line="300" w:lineRule="auto"/>
              <w:jc w:val="center"/>
              <w:textAlignment w:val="baseline"/>
              <w:rPr>
                <w:rFonts w:ascii="Arial" w:hAnsi="Arial"/>
                <w:kern w:val="0"/>
                <w:szCs w:val="21"/>
              </w:rPr>
            </w:pPr>
            <w:r>
              <w:rPr>
                <w:rFonts w:hint="eastAsia" w:ascii="Arial" w:hAnsi="Arial"/>
                <w:kern w:val="0"/>
                <w:szCs w:val="21"/>
              </w:rPr>
              <w:t>塞棒运动速度</w:t>
            </w:r>
          </w:p>
        </w:tc>
        <w:tc>
          <w:tcPr>
            <w:tcW w:w="3825" w:type="dxa"/>
            <w:vAlign w:val="bottom"/>
          </w:tcPr>
          <w:p>
            <w:pPr>
              <w:widowControl/>
              <w:overflowPunct w:val="0"/>
              <w:autoSpaceDE w:val="0"/>
              <w:autoSpaceDN w:val="0"/>
              <w:adjustRightInd w:val="0"/>
              <w:snapToGrid w:val="0"/>
              <w:spacing w:line="300" w:lineRule="auto"/>
              <w:jc w:val="center"/>
              <w:textAlignment w:val="baseline"/>
              <w:rPr>
                <w:rFonts w:ascii="Arial" w:hAnsi="Arial"/>
                <w:kern w:val="0"/>
                <w:szCs w:val="21"/>
              </w:rPr>
            </w:pPr>
            <w:r>
              <w:rPr>
                <w:rFonts w:hint="eastAsia" w:ascii="Arial" w:hAnsi="Arial"/>
                <w:kern w:val="0"/>
                <w:szCs w:val="21"/>
              </w:rPr>
              <w:t>20~40mm/s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6" w:type="dxa"/>
            <w:vAlign w:val="bottom"/>
          </w:tcPr>
          <w:p>
            <w:pPr>
              <w:widowControl/>
              <w:overflowPunct w:val="0"/>
              <w:autoSpaceDE w:val="0"/>
              <w:autoSpaceDN w:val="0"/>
              <w:adjustRightInd w:val="0"/>
              <w:snapToGrid w:val="0"/>
              <w:spacing w:line="300" w:lineRule="auto"/>
              <w:jc w:val="center"/>
              <w:textAlignment w:val="baseline"/>
              <w:rPr>
                <w:rFonts w:ascii="Arial" w:hAnsi="Arial"/>
                <w:kern w:val="0"/>
                <w:szCs w:val="21"/>
              </w:rPr>
            </w:pPr>
            <w:r>
              <w:rPr>
                <w:rFonts w:hint="eastAsia" w:ascii="Arial" w:hAnsi="Arial"/>
                <w:kern w:val="0"/>
                <w:szCs w:val="21"/>
              </w:rPr>
              <w:t>操作方式</w:t>
            </w:r>
          </w:p>
        </w:tc>
        <w:tc>
          <w:tcPr>
            <w:tcW w:w="3825" w:type="dxa"/>
            <w:vAlign w:val="bottom"/>
          </w:tcPr>
          <w:p>
            <w:pPr>
              <w:widowControl/>
              <w:overflowPunct w:val="0"/>
              <w:autoSpaceDE w:val="0"/>
              <w:autoSpaceDN w:val="0"/>
              <w:adjustRightInd w:val="0"/>
              <w:snapToGrid w:val="0"/>
              <w:spacing w:line="300" w:lineRule="auto"/>
              <w:jc w:val="center"/>
              <w:textAlignment w:val="baseline"/>
              <w:rPr>
                <w:rFonts w:ascii="Arial" w:hAnsi="Arial"/>
                <w:kern w:val="0"/>
                <w:szCs w:val="21"/>
              </w:rPr>
            </w:pPr>
            <w:r>
              <w:rPr>
                <w:rFonts w:hint="eastAsia" w:ascii="Arial" w:hAnsi="Arial"/>
                <w:kern w:val="0"/>
                <w:szCs w:val="21"/>
              </w:rPr>
              <w:t>自动、手动、维修，可在线选择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6" w:type="dxa"/>
            <w:vAlign w:val="bottom"/>
          </w:tcPr>
          <w:p>
            <w:pPr>
              <w:widowControl/>
              <w:overflowPunct w:val="0"/>
              <w:autoSpaceDE w:val="0"/>
              <w:autoSpaceDN w:val="0"/>
              <w:adjustRightInd w:val="0"/>
              <w:snapToGrid w:val="0"/>
              <w:spacing w:line="300" w:lineRule="auto"/>
              <w:jc w:val="center"/>
              <w:textAlignment w:val="baseline"/>
              <w:rPr>
                <w:rFonts w:ascii="Arial" w:hAnsi="Arial"/>
                <w:kern w:val="0"/>
                <w:szCs w:val="21"/>
              </w:rPr>
            </w:pPr>
            <w:r>
              <w:rPr>
                <w:rFonts w:hint="eastAsia" w:ascii="Arial" w:hAnsi="Arial"/>
                <w:kern w:val="0"/>
                <w:szCs w:val="21"/>
              </w:rPr>
              <w:t>控制信号连接</w:t>
            </w:r>
          </w:p>
        </w:tc>
        <w:tc>
          <w:tcPr>
            <w:tcW w:w="3825" w:type="dxa"/>
            <w:vAlign w:val="bottom"/>
          </w:tcPr>
          <w:p>
            <w:pPr>
              <w:widowControl/>
              <w:overflowPunct w:val="0"/>
              <w:autoSpaceDE w:val="0"/>
              <w:autoSpaceDN w:val="0"/>
              <w:adjustRightInd w:val="0"/>
              <w:snapToGrid w:val="0"/>
              <w:spacing w:line="300" w:lineRule="auto"/>
              <w:jc w:val="center"/>
              <w:textAlignment w:val="baseline"/>
              <w:rPr>
                <w:rFonts w:ascii="Arial" w:hAnsi="Arial"/>
                <w:kern w:val="0"/>
                <w:szCs w:val="21"/>
              </w:rPr>
            </w:pPr>
            <w:r>
              <w:rPr>
                <w:rFonts w:hint="eastAsia" w:ascii="Arial" w:hAnsi="Arial"/>
                <w:kern w:val="0"/>
                <w:szCs w:val="21"/>
              </w:rPr>
              <w:t>系统PLC与主机进行通讯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6" w:type="dxa"/>
            <w:vAlign w:val="bottom"/>
          </w:tcPr>
          <w:p>
            <w:pPr>
              <w:widowControl/>
              <w:overflowPunct w:val="0"/>
              <w:autoSpaceDE w:val="0"/>
              <w:autoSpaceDN w:val="0"/>
              <w:adjustRightInd w:val="0"/>
              <w:snapToGrid w:val="0"/>
              <w:spacing w:line="300" w:lineRule="auto"/>
              <w:jc w:val="center"/>
              <w:textAlignment w:val="baseline"/>
              <w:rPr>
                <w:rFonts w:ascii="Arial" w:hAnsi="Arial"/>
                <w:kern w:val="0"/>
                <w:szCs w:val="21"/>
              </w:rPr>
            </w:pPr>
            <w:r>
              <w:rPr>
                <w:rFonts w:hint="eastAsia" w:ascii="Arial" w:hAnsi="Arial"/>
                <w:kern w:val="0"/>
                <w:szCs w:val="21"/>
              </w:rPr>
              <w:t>控制参数和画面</w:t>
            </w:r>
          </w:p>
        </w:tc>
        <w:tc>
          <w:tcPr>
            <w:tcW w:w="3825" w:type="dxa"/>
            <w:vAlign w:val="bottom"/>
          </w:tcPr>
          <w:p>
            <w:pPr>
              <w:widowControl/>
              <w:overflowPunct w:val="0"/>
              <w:autoSpaceDE w:val="0"/>
              <w:autoSpaceDN w:val="0"/>
              <w:adjustRightInd w:val="0"/>
              <w:snapToGrid w:val="0"/>
              <w:spacing w:line="300" w:lineRule="auto"/>
              <w:jc w:val="center"/>
              <w:textAlignment w:val="baseline"/>
              <w:rPr>
                <w:rFonts w:ascii="Arial" w:hAnsi="Arial"/>
                <w:kern w:val="0"/>
                <w:szCs w:val="21"/>
              </w:rPr>
            </w:pPr>
            <w:r>
              <w:rPr>
                <w:rFonts w:hint="eastAsia" w:ascii="Arial" w:hAnsi="Arial"/>
                <w:kern w:val="0"/>
                <w:szCs w:val="21"/>
              </w:rPr>
              <w:t>可在主机CRT上显示和设定</w:t>
            </w:r>
          </w:p>
        </w:tc>
      </w:tr>
    </w:tbl>
    <w:p>
      <w:pPr>
        <w:spacing w:line="400" w:lineRule="exact"/>
        <w:jc w:val="left"/>
        <w:rPr>
          <w:rFonts w:ascii="Times New Roman" w:hAnsi="Times New Roman" w:cs="Times New Roman"/>
          <w:b/>
          <w:sz w:val="24"/>
        </w:rPr>
      </w:pPr>
      <w:r>
        <w:rPr>
          <w:rFonts w:ascii="Times New Roman" w:hAnsi="Times New Roman" w:cs="Times New Roman"/>
          <w:b/>
          <w:sz w:val="24"/>
        </w:rPr>
        <w:t xml:space="preserve">2.3 连铸机现有基本参数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3"/>
        <w:gridCol w:w="3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3" w:type="dxa"/>
            <w:vAlign w:val="bottom"/>
          </w:tcPr>
          <w:p>
            <w:pPr>
              <w:widowControl/>
              <w:overflowPunct w:val="0"/>
              <w:autoSpaceDE w:val="0"/>
              <w:autoSpaceDN w:val="0"/>
              <w:adjustRightInd w:val="0"/>
              <w:snapToGrid w:val="0"/>
              <w:spacing w:line="300" w:lineRule="auto"/>
              <w:jc w:val="center"/>
              <w:textAlignment w:val="baseline"/>
              <w:rPr>
                <w:rFonts w:ascii="Arial" w:hAnsi="Arial"/>
                <w:kern w:val="0"/>
                <w:szCs w:val="21"/>
              </w:rPr>
            </w:pPr>
            <w:r>
              <w:rPr>
                <w:rFonts w:hint="eastAsia" w:ascii="Arial" w:hAnsi="Arial"/>
                <w:kern w:val="0"/>
                <w:szCs w:val="21"/>
              </w:rPr>
              <w:t>连铸台数×流数</w:t>
            </w:r>
          </w:p>
        </w:tc>
        <w:tc>
          <w:tcPr>
            <w:tcW w:w="3128" w:type="dxa"/>
            <w:vAlign w:val="bottom"/>
          </w:tcPr>
          <w:p>
            <w:pPr>
              <w:widowControl/>
              <w:overflowPunct w:val="0"/>
              <w:autoSpaceDE w:val="0"/>
              <w:autoSpaceDN w:val="0"/>
              <w:adjustRightInd w:val="0"/>
              <w:snapToGrid w:val="0"/>
              <w:spacing w:line="300" w:lineRule="auto"/>
              <w:jc w:val="center"/>
              <w:textAlignment w:val="baseline"/>
              <w:rPr>
                <w:rFonts w:ascii="Arial" w:hAnsi="Arial"/>
                <w:kern w:val="0"/>
                <w:szCs w:val="21"/>
              </w:rPr>
            </w:pPr>
            <w:r>
              <w:rPr>
                <w:rFonts w:hint="eastAsia" w:ascii="Arial" w:hAnsi="Arial"/>
                <w:kern w:val="0"/>
                <w:szCs w:val="21"/>
              </w:rPr>
              <w:t>1×10流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3" w:type="dxa"/>
            <w:vAlign w:val="bottom"/>
          </w:tcPr>
          <w:p>
            <w:pPr>
              <w:widowControl/>
              <w:overflowPunct w:val="0"/>
              <w:autoSpaceDE w:val="0"/>
              <w:autoSpaceDN w:val="0"/>
              <w:adjustRightInd w:val="0"/>
              <w:snapToGrid w:val="0"/>
              <w:spacing w:line="300" w:lineRule="auto"/>
              <w:jc w:val="center"/>
              <w:textAlignment w:val="baseline"/>
              <w:rPr>
                <w:rFonts w:ascii="Arial" w:hAnsi="Arial"/>
                <w:kern w:val="0"/>
                <w:szCs w:val="21"/>
              </w:rPr>
            </w:pPr>
            <w:r>
              <w:rPr>
                <w:rFonts w:hint="eastAsia" w:ascii="Arial" w:hAnsi="Arial"/>
                <w:kern w:val="0"/>
                <w:szCs w:val="21"/>
              </w:rPr>
              <w:t>流间距</w:t>
            </w:r>
          </w:p>
        </w:tc>
        <w:tc>
          <w:tcPr>
            <w:tcW w:w="3128" w:type="dxa"/>
            <w:vAlign w:val="bottom"/>
          </w:tcPr>
          <w:p>
            <w:pPr>
              <w:widowControl/>
              <w:overflowPunct w:val="0"/>
              <w:autoSpaceDE w:val="0"/>
              <w:autoSpaceDN w:val="0"/>
              <w:adjustRightInd w:val="0"/>
              <w:snapToGrid w:val="0"/>
              <w:spacing w:line="300" w:lineRule="auto"/>
              <w:jc w:val="center"/>
              <w:textAlignment w:val="baseline"/>
              <w:rPr>
                <w:rFonts w:ascii="Arial" w:hAnsi="Arial"/>
                <w:kern w:val="0"/>
                <w:szCs w:val="21"/>
              </w:rPr>
            </w:pPr>
            <w:r>
              <w:rPr>
                <w:rFonts w:hint="eastAsia" w:ascii="Arial" w:hAnsi="Arial"/>
                <w:kern w:val="0"/>
                <w:szCs w:val="21"/>
              </w:rPr>
              <w:t>1250mm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3" w:type="dxa"/>
            <w:vAlign w:val="bottom"/>
          </w:tcPr>
          <w:p>
            <w:pPr>
              <w:widowControl/>
              <w:overflowPunct w:val="0"/>
              <w:autoSpaceDE w:val="0"/>
              <w:autoSpaceDN w:val="0"/>
              <w:adjustRightInd w:val="0"/>
              <w:snapToGrid w:val="0"/>
              <w:spacing w:line="300" w:lineRule="auto"/>
              <w:jc w:val="center"/>
              <w:textAlignment w:val="baseline"/>
              <w:rPr>
                <w:rFonts w:ascii="Arial" w:hAnsi="Arial"/>
                <w:kern w:val="0"/>
                <w:szCs w:val="21"/>
              </w:rPr>
            </w:pPr>
            <w:r>
              <w:rPr>
                <w:rFonts w:hint="eastAsia" w:ascii="Arial" w:hAnsi="Arial"/>
                <w:kern w:val="0"/>
                <w:szCs w:val="21"/>
              </w:rPr>
              <w:t>浇注断面</w:t>
            </w:r>
          </w:p>
        </w:tc>
        <w:tc>
          <w:tcPr>
            <w:tcW w:w="3128" w:type="dxa"/>
            <w:vAlign w:val="bottom"/>
          </w:tcPr>
          <w:p>
            <w:pPr>
              <w:widowControl/>
              <w:overflowPunct w:val="0"/>
              <w:autoSpaceDE w:val="0"/>
              <w:autoSpaceDN w:val="0"/>
              <w:adjustRightInd w:val="0"/>
              <w:snapToGrid w:val="0"/>
              <w:spacing w:line="300" w:lineRule="auto"/>
              <w:jc w:val="center"/>
              <w:textAlignment w:val="baseline"/>
              <w:rPr>
                <w:rFonts w:ascii="Arial" w:hAnsi="Arial"/>
                <w:kern w:val="0"/>
                <w:szCs w:val="21"/>
              </w:rPr>
            </w:pPr>
            <w:r>
              <w:rPr>
                <w:rFonts w:hint="eastAsia" w:ascii="Arial" w:hAnsi="Arial"/>
                <w:kern w:val="0"/>
                <w:szCs w:val="21"/>
              </w:rPr>
              <w:t>180\200\220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3" w:type="dxa"/>
            <w:vAlign w:val="bottom"/>
          </w:tcPr>
          <w:p>
            <w:pPr>
              <w:widowControl/>
              <w:overflowPunct w:val="0"/>
              <w:autoSpaceDE w:val="0"/>
              <w:autoSpaceDN w:val="0"/>
              <w:adjustRightInd w:val="0"/>
              <w:snapToGrid w:val="0"/>
              <w:spacing w:line="300" w:lineRule="auto"/>
              <w:jc w:val="center"/>
              <w:textAlignment w:val="baseline"/>
              <w:rPr>
                <w:rFonts w:ascii="Arial" w:hAnsi="Arial"/>
                <w:kern w:val="0"/>
                <w:szCs w:val="21"/>
              </w:rPr>
            </w:pPr>
            <w:r>
              <w:rPr>
                <w:rFonts w:hint="eastAsia" w:ascii="Arial" w:hAnsi="Arial"/>
                <w:kern w:val="0"/>
                <w:szCs w:val="21"/>
              </w:rPr>
              <w:t>铜管长度</w:t>
            </w:r>
          </w:p>
        </w:tc>
        <w:tc>
          <w:tcPr>
            <w:tcW w:w="3128" w:type="dxa"/>
            <w:vAlign w:val="bottom"/>
          </w:tcPr>
          <w:p>
            <w:pPr>
              <w:widowControl/>
              <w:overflowPunct w:val="0"/>
              <w:autoSpaceDE w:val="0"/>
              <w:autoSpaceDN w:val="0"/>
              <w:adjustRightInd w:val="0"/>
              <w:snapToGrid w:val="0"/>
              <w:spacing w:line="300" w:lineRule="auto"/>
              <w:jc w:val="center"/>
              <w:textAlignment w:val="baseline"/>
              <w:rPr>
                <w:rFonts w:ascii="Arial" w:hAnsi="Arial"/>
                <w:kern w:val="0"/>
                <w:szCs w:val="21"/>
              </w:rPr>
            </w:pPr>
            <w:r>
              <w:rPr>
                <w:rFonts w:hint="eastAsia" w:ascii="Arial" w:hAnsi="Arial"/>
                <w:kern w:val="0"/>
                <w:szCs w:val="21"/>
              </w:rPr>
              <w:t>900mm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3" w:type="dxa"/>
            <w:vAlign w:val="bottom"/>
          </w:tcPr>
          <w:p>
            <w:pPr>
              <w:widowControl/>
              <w:overflowPunct w:val="0"/>
              <w:autoSpaceDE w:val="0"/>
              <w:autoSpaceDN w:val="0"/>
              <w:adjustRightInd w:val="0"/>
              <w:snapToGrid w:val="0"/>
              <w:spacing w:line="300" w:lineRule="auto"/>
              <w:jc w:val="center"/>
              <w:textAlignment w:val="baseline"/>
              <w:rPr>
                <w:rFonts w:ascii="Arial" w:hAnsi="Arial"/>
                <w:kern w:val="0"/>
                <w:szCs w:val="21"/>
              </w:rPr>
            </w:pPr>
            <w:r>
              <w:rPr>
                <w:rFonts w:hint="eastAsia" w:ascii="Arial" w:hAnsi="Arial"/>
                <w:kern w:val="0"/>
                <w:szCs w:val="21"/>
              </w:rPr>
              <w:t>结晶器电磁搅拌方式</w:t>
            </w:r>
          </w:p>
        </w:tc>
        <w:tc>
          <w:tcPr>
            <w:tcW w:w="3128" w:type="dxa"/>
            <w:vAlign w:val="bottom"/>
          </w:tcPr>
          <w:p>
            <w:pPr>
              <w:widowControl/>
              <w:overflowPunct w:val="0"/>
              <w:autoSpaceDE w:val="0"/>
              <w:autoSpaceDN w:val="0"/>
              <w:adjustRightInd w:val="0"/>
              <w:snapToGrid w:val="0"/>
              <w:spacing w:line="300" w:lineRule="auto"/>
              <w:jc w:val="center"/>
              <w:textAlignment w:val="baseline"/>
              <w:rPr>
                <w:rFonts w:ascii="Arial" w:hAnsi="Arial"/>
                <w:kern w:val="0"/>
                <w:szCs w:val="21"/>
              </w:rPr>
            </w:pPr>
            <w:r>
              <w:rPr>
                <w:rFonts w:hint="eastAsia" w:ascii="Arial" w:hAnsi="Arial"/>
                <w:kern w:val="0"/>
                <w:szCs w:val="21"/>
              </w:rPr>
              <w:t>外置式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3" w:type="dxa"/>
            <w:vAlign w:val="bottom"/>
          </w:tcPr>
          <w:p>
            <w:pPr>
              <w:widowControl/>
              <w:overflowPunct w:val="0"/>
              <w:autoSpaceDE w:val="0"/>
              <w:autoSpaceDN w:val="0"/>
              <w:adjustRightInd w:val="0"/>
              <w:snapToGrid w:val="0"/>
              <w:spacing w:line="300" w:lineRule="auto"/>
              <w:jc w:val="center"/>
              <w:textAlignment w:val="baseline"/>
              <w:rPr>
                <w:rFonts w:ascii="Arial" w:hAnsi="Arial"/>
                <w:kern w:val="0"/>
                <w:szCs w:val="21"/>
              </w:rPr>
            </w:pPr>
            <w:r>
              <w:rPr>
                <w:rFonts w:hint="eastAsia" w:ascii="Arial" w:hAnsi="Arial"/>
                <w:kern w:val="0"/>
                <w:szCs w:val="21"/>
              </w:rPr>
              <w:t>拉速范围</w:t>
            </w:r>
          </w:p>
        </w:tc>
        <w:tc>
          <w:tcPr>
            <w:tcW w:w="3128" w:type="dxa"/>
            <w:vAlign w:val="bottom"/>
          </w:tcPr>
          <w:p>
            <w:pPr>
              <w:widowControl/>
              <w:overflowPunct w:val="0"/>
              <w:autoSpaceDE w:val="0"/>
              <w:autoSpaceDN w:val="0"/>
              <w:adjustRightInd w:val="0"/>
              <w:snapToGrid w:val="0"/>
              <w:spacing w:line="300" w:lineRule="auto"/>
              <w:jc w:val="center"/>
              <w:textAlignment w:val="baseline"/>
              <w:rPr>
                <w:rFonts w:ascii="Arial" w:hAnsi="Arial"/>
                <w:kern w:val="0"/>
                <w:szCs w:val="21"/>
              </w:rPr>
            </w:pPr>
            <w:r>
              <w:rPr>
                <w:rFonts w:hint="eastAsia" w:ascii="Arial" w:hAnsi="Arial"/>
                <w:kern w:val="0"/>
                <w:szCs w:val="21"/>
              </w:rPr>
              <w:t>0~4m/min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3" w:type="dxa"/>
            <w:vAlign w:val="bottom"/>
          </w:tcPr>
          <w:p>
            <w:pPr>
              <w:widowControl/>
              <w:overflowPunct w:val="0"/>
              <w:autoSpaceDE w:val="0"/>
              <w:autoSpaceDN w:val="0"/>
              <w:adjustRightInd w:val="0"/>
              <w:snapToGrid w:val="0"/>
              <w:spacing w:line="300" w:lineRule="auto"/>
              <w:jc w:val="center"/>
              <w:textAlignment w:val="baseline"/>
              <w:rPr>
                <w:rFonts w:ascii="Arial" w:hAnsi="Arial"/>
                <w:kern w:val="0"/>
                <w:szCs w:val="21"/>
              </w:rPr>
            </w:pPr>
            <w:r>
              <w:rPr>
                <w:rFonts w:hint="eastAsia" w:ascii="Arial" w:hAnsi="Arial"/>
                <w:kern w:val="0"/>
                <w:szCs w:val="21"/>
              </w:rPr>
              <w:t>浇注方式</w:t>
            </w:r>
          </w:p>
        </w:tc>
        <w:tc>
          <w:tcPr>
            <w:tcW w:w="3128" w:type="dxa"/>
            <w:vAlign w:val="bottom"/>
          </w:tcPr>
          <w:p>
            <w:pPr>
              <w:widowControl/>
              <w:overflowPunct w:val="0"/>
              <w:autoSpaceDE w:val="0"/>
              <w:autoSpaceDN w:val="0"/>
              <w:adjustRightInd w:val="0"/>
              <w:snapToGrid w:val="0"/>
              <w:spacing w:line="300" w:lineRule="auto"/>
              <w:jc w:val="center"/>
              <w:textAlignment w:val="baseline"/>
              <w:rPr>
                <w:rFonts w:ascii="Arial" w:hAnsi="Arial"/>
                <w:kern w:val="0"/>
                <w:szCs w:val="21"/>
              </w:rPr>
            </w:pPr>
            <w:r>
              <w:rPr>
                <w:rFonts w:hint="eastAsia" w:ascii="Arial" w:hAnsi="Arial"/>
                <w:kern w:val="0"/>
                <w:szCs w:val="21"/>
              </w:rPr>
              <w:t>浸入式水口保护浇注</w:t>
            </w:r>
          </w:p>
        </w:tc>
      </w:tr>
    </w:tbl>
    <w:p>
      <w:pPr>
        <w:spacing w:line="400" w:lineRule="exact"/>
        <w:jc w:val="left"/>
        <w:rPr>
          <w:rFonts w:ascii="Times New Roman" w:hAnsi="Times New Roman" w:cs="Times New Roman"/>
          <w:b/>
          <w:sz w:val="24"/>
        </w:rPr>
      </w:pPr>
      <w:r>
        <w:rPr>
          <w:rFonts w:ascii="Times New Roman" w:hAnsi="Times New Roman" w:cs="Times New Roman"/>
          <w:b/>
          <w:sz w:val="24"/>
        </w:rPr>
        <w:t>2.4 系统控制与伺服驱动柜</w:t>
      </w:r>
    </w:p>
    <w:p>
      <w:pPr>
        <w:spacing w:line="400" w:lineRule="exact"/>
        <w:ind w:firstLine="480" w:firstLineChars="200"/>
        <w:jc w:val="left"/>
        <w:rPr>
          <w:rFonts w:ascii="Times New Roman" w:hAnsi="Times New Roman" w:cs="Times New Roman"/>
          <w:bCs/>
          <w:sz w:val="24"/>
        </w:rPr>
      </w:pPr>
      <w:r>
        <w:rPr>
          <w:rFonts w:ascii="Times New Roman" w:hAnsi="Times New Roman" w:cs="Times New Roman"/>
          <w:bCs/>
          <w:sz w:val="24"/>
        </w:rPr>
        <w:t>原有液面控制系统采用S7-300 PLC作为主站监控整套系统，并通过以太网与上位机通讯；伺服驱动器通过硬接线与S7-300连接控制。</w:t>
      </w:r>
    </w:p>
    <w:p>
      <w:pPr>
        <w:spacing w:line="400" w:lineRule="exact"/>
        <w:ind w:firstLine="480" w:firstLineChars="200"/>
        <w:jc w:val="left"/>
        <w:rPr>
          <w:rFonts w:ascii="Times New Roman" w:hAnsi="Times New Roman" w:cs="Times New Roman"/>
          <w:bCs/>
          <w:sz w:val="24"/>
        </w:rPr>
      </w:pPr>
      <w:r>
        <w:rPr>
          <w:rFonts w:ascii="Times New Roman" w:hAnsi="Times New Roman" w:cs="Times New Roman"/>
          <w:bCs/>
          <w:sz w:val="24"/>
        </w:rPr>
        <w:t xml:space="preserve">改造要求：伺服驱动器需要通过DP或NET通讯与S7-1500系统通讯，上位机通过以太网通讯，柜内低压元器件使用合资品牌。 </w:t>
      </w:r>
    </w:p>
    <w:p>
      <w:pPr>
        <w:spacing w:line="400" w:lineRule="exact"/>
        <w:jc w:val="left"/>
        <w:rPr>
          <w:rFonts w:ascii="Times New Roman" w:hAnsi="Times New Roman" w:cs="Times New Roman"/>
          <w:bCs/>
          <w:sz w:val="24"/>
        </w:rPr>
      </w:pPr>
      <w:r>
        <w:rPr>
          <w:rFonts w:ascii="Times New Roman" w:hAnsi="Times New Roman" w:cs="Times New Roman"/>
          <w:b/>
          <w:sz w:val="24"/>
        </w:rPr>
        <w:t>2.</w:t>
      </w:r>
      <w:r>
        <w:rPr>
          <w:rFonts w:hint="eastAsia" w:ascii="Times New Roman" w:hAnsi="Times New Roman" w:cs="Times New Roman"/>
          <w:b/>
          <w:sz w:val="24"/>
        </w:rPr>
        <w:t xml:space="preserve">5 </w:t>
      </w:r>
      <w:r>
        <w:rPr>
          <w:rFonts w:ascii="Times New Roman" w:hAnsi="Times New Roman" w:cs="Times New Roman"/>
          <w:b/>
          <w:sz w:val="24"/>
        </w:rPr>
        <w:t>远程监控系统</w:t>
      </w:r>
    </w:p>
    <w:p>
      <w:pPr>
        <w:pStyle w:val="4"/>
        <w:keepNext w:val="0"/>
        <w:keepLines w:val="0"/>
        <w:spacing w:before="156" w:beforeLines="50" w:after="78" w:afterLines="25" w:line="240" w:lineRule="auto"/>
        <w:rPr>
          <w:rFonts w:ascii="Times New Roman" w:hAnsi="Times New Roman" w:cs="Times New Roman"/>
          <w:b w:val="0"/>
          <w:bCs w:val="0"/>
          <w:szCs w:val="24"/>
        </w:rPr>
      </w:pPr>
      <w:r>
        <w:rPr>
          <w:rFonts w:ascii="Times New Roman" w:hAnsi="Times New Roman" w:cs="Times New Roman"/>
          <w:b w:val="0"/>
          <w:bCs w:val="0"/>
          <w:szCs w:val="24"/>
        </w:rPr>
        <w:t>2.5.1</w:t>
      </w:r>
      <w:r>
        <w:rPr>
          <w:rFonts w:hint="eastAsia" w:ascii="Times New Roman" w:hAnsi="Times New Roman" w:cs="Times New Roman"/>
          <w:b w:val="0"/>
          <w:bCs w:val="0"/>
          <w:szCs w:val="24"/>
        </w:rPr>
        <w:t xml:space="preserve"> </w:t>
      </w:r>
      <w:r>
        <w:rPr>
          <w:rFonts w:ascii="Times New Roman" w:hAnsi="Times New Roman" w:cs="Times New Roman"/>
          <w:b w:val="0"/>
          <w:bCs w:val="0"/>
          <w:szCs w:val="24"/>
        </w:rPr>
        <w:t>上位工控机主要配置</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845"/>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73" w:type="dxa"/>
            <w:shd w:val="clear" w:color="auto" w:fill="auto"/>
            <w:vAlign w:val="center"/>
          </w:tcPr>
          <w:p>
            <w:pPr>
              <w:pStyle w:val="22"/>
              <w:rPr>
                <w:rFonts w:eastAsia="Times New Roman"/>
              </w:rPr>
            </w:pPr>
            <w:r>
              <w:rPr>
                <w:rFonts w:eastAsia="Times New Roman"/>
              </w:rPr>
              <w:t>1</w:t>
            </w:r>
          </w:p>
        </w:tc>
        <w:tc>
          <w:tcPr>
            <w:tcW w:w="1845" w:type="dxa"/>
            <w:shd w:val="clear" w:color="auto" w:fill="auto"/>
            <w:vAlign w:val="center"/>
          </w:tcPr>
          <w:p>
            <w:pPr>
              <w:pStyle w:val="22"/>
              <w:rPr>
                <w:rFonts w:eastAsia="Times New Roman"/>
              </w:rPr>
            </w:pPr>
            <w:r>
              <w:rPr>
                <w:rFonts w:eastAsia="Times New Roman"/>
              </w:rPr>
              <w:t>显示器</w:t>
            </w:r>
          </w:p>
        </w:tc>
        <w:tc>
          <w:tcPr>
            <w:tcW w:w="4111" w:type="dxa"/>
            <w:shd w:val="clear" w:color="auto" w:fill="auto"/>
            <w:vAlign w:val="center"/>
          </w:tcPr>
          <w:p>
            <w:pPr>
              <w:pStyle w:val="22"/>
              <w:rPr>
                <w:rFonts w:eastAsia="Times New Roman"/>
              </w:rPr>
            </w:pPr>
            <w:r>
              <w:rPr>
                <w:rFonts w:eastAsia="Times New Roman"/>
              </w:rPr>
              <w:t>24寸，液晶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73" w:type="dxa"/>
            <w:shd w:val="clear" w:color="auto" w:fill="auto"/>
            <w:vAlign w:val="center"/>
          </w:tcPr>
          <w:p>
            <w:pPr>
              <w:pStyle w:val="22"/>
              <w:rPr>
                <w:rFonts w:eastAsia="Times New Roman"/>
              </w:rPr>
            </w:pPr>
            <w:r>
              <w:rPr>
                <w:rFonts w:eastAsia="Times New Roman"/>
              </w:rPr>
              <w:t>2</w:t>
            </w:r>
          </w:p>
        </w:tc>
        <w:tc>
          <w:tcPr>
            <w:tcW w:w="1845" w:type="dxa"/>
            <w:shd w:val="clear" w:color="auto" w:fill="auto"/>
            <w:vAlign w:val="center"/>
          </w:tcPr>
          <w:p>
            <w:pPr>
              <w:pStyle w:val="22"/>
              <w:rPr>
                <w:rFonts w:eastAsia="Times New Roman"/>
              </w:rPr>
            </w:pPr>
            <w:r>
              <w:rPr>
                <w:rFonts w:eastAsia="Times New Roman"/>
              </w:rPr>
              <w:t>主机名称</w:t>
            </w:r>
          </w:p>
        </w:tc>
        <w:tc>
          <w:tcPr>
            <w:tcW w:w="4111" w:type="dxa"/>
            <w:shd w:val="clear" w:color="auto" w:fill="auto"/>
            <w:vAlign w:val="center"/>
          </w:tcPr>
          <w:p>
            <w:pPr>
              <w:pStyle w:val="22"/>
              <w:rPr>
                <w:rFonts w:eastAsia="Times New Roman"/>
              </w:rPr>
            </w:pPr>
            <w:r>
              <w:rPr>
                <w:rFonts w:eastAsia="Times New Roman"/>
              </w:rPr>
              <w:t>工控机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73" w:type="dxa"/>
            <w:shd w:val="clear" w:color="auto" w:fill="auto"/>
            <w:vAlign w:val="center"/>
          </w:tcPr>
          <w:p>
            <w:pPr>
              <w:pStyle w:val="22"/>
              <w:rPr>
                <w:rFonts w:eastAsia="Times New Roman"/>
              </w:rPr>
            </w:pPr>
            <w:r>
              <w:rPr>
                <w:rFonts w:eastAsia="Times New Roman"/>
              </w:rPr>
              <w:t>3</w:t>
            </w:r>
          </w:p>
        </w:tc>
        <w:tc>
          <w:tcPr>
            <w:tcW w:w="1845" w:type="dxa"/>
            <w:shd w:val="clear" w:color="auto" w:fill="auto"/>
            <w:vAlign w:val="center"/>
          </w:tcPr>
          <w:p>
            <w:pPr>
              <w:pStyle w:val="22"/>
              <w:rPr>
                <w:rFonts w:eastAsia="Times New Roman"/>
              </w:rPr>
            </w:pPr>
            <w:r>
              <w:rPr>
                <w:rFonts w:eastAsia="Times New Roman"/>
              </w:rPr>
              <w:t>硬盘</w:t>
            </w:r>
          </w:p>
        </w:tc>
        <w:tc>
          <w:tcPr>
            <w:tcW w:w="4111" w:type="dxa"/>
            <w:shd w:val="clear" w:color="auto" w:fill="auto"/>
            <w:vAlign w:val="center"/>
          </w:tcPr>
          <w:p>
            <w:pPr>
              <w:pStyle w:val="22"/>
              <w:rPr>
                <w:rFonts w:eastAsia="Times New Roman"/>
              </w:rPr>
            </w:pPr>
            <w:r>
              <w:rPr>
                <w:rFonts w:eastAsia="Times New Roman"/>
              </w:rPr>
              <w:t>500G（</w:t>
            </w:r>
            <w:r>
              <w:rPr>
                <w:rFonts w:hint="eastAsia" w:cs="宋体"/>
              </w:rPr>
              <w:t>固态硬盘</w:t>
            </w:r>
            <w:r>
              <w:rPr>
                <w:rFonts w:eastAsia="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73" w:type="dxa"/>
            <w:shd w:val="clear" w:color="auto" w:fill="auto"/>
            <w:vAlign w:val="center"/>
          </w:tcPr>
          <w:p>
            <w:pPr>
              <w:pStyle w:val="22"/>
              <w:rPr>
                <w:rFonts w:eastAsia="Times New Roman"/>
              </w:rPr>
            </w:pPr>
            <w:r>
              <w:rPr>
                <w:rFonts w:eastAsia="Times New Roman"/>
              </w:rPr>
              <w:t>4</w:t>
            </w:r>
          </w:p>
        </w:tc>
        <w:tc>
          <w:tcPr>
            <w:tcW w:w="1845" w:type="dxa"/>
            <w:shd w:val="clear" w:color="auto" w:fill="auto"/>
            <w:vAlign w:val="center"/>
          </w:tcPr>
          <w:p>
            <w:pPr>
              <w:pStyle w:val="22"/>
              <w:rPr>
                <w:rFonts w:eastAsia="Times New Roman"/>
              </w:rPr>
            </w:pPr>
            <w:r>
              <w:rPr>
                <w:rFonts w:eastAsia="Times New Roman"/>
              </w:rPr>
              <w:t>鼠标</w:t>
            </w:r>
          </w:p>
        </w:tc>
        <w:tc>
          <w:tcPr>
            <w:tcW w:w="4111" w:type="dxa"/>
            <w:shd w:val="clear" w:color="auto" w:fill="auto"/>
            <w:vAlign w:val="center"/>
          </w:tcPr>
          <w:p>
            <w:pPr>
              <w:pStyle w:val="22"/>
              <w:rPr>
                <w:rFonts w:eastAsia="Times New Roman"/>
              </w:rPr>
            </w:pPr>
            <w:r>
              <w:rPr>
                <w:rFonts w:eastAsia="Times New Roman"/>
              </w:rPr>
              <w:t>采用光电鼠标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73" w:type="dxa"/>
            <w:shd w:val="clear" w:color="auto" w:fill="auto"/>
            <w:vAlign w:val="center"/>
          </w:tcPr>
          <w:p>
            <w:pPr>
              <w:pStyle w:val="22"/>
              <w:rPr>
                <w:rFonts w:eastAsia="Times New Roman"/>
              </w:rPr>
            </w:pPr>
            <w:r>
              <w:rPr>
                <w:rFonts w:eastAsia="Times New Roman"/>
              </w:rPr>
              <w:t>5</w:t>
            </w:r>
          </w:p>
        </w:tc>
        <w:tc>
          <w:tcPr>
            <w:tcW w:w="1845" w:type="dxa"/>
            <w:shd w:val="clear" w:color="auto" w:fill="auto"/>
            <w:vAlign w:val="center"/>
          </w:tcPr>
          <w:p>
            <w:pPr>
              <w:pStyle w:val="22"/>
              <w:rPr>
                <w:rFonts w:eastAsia="Times New Roman"/>
              </w:rPr>
            </w:pPr>
            <w:r>
              <w:rPr>
                <w:rFonts w:eastAsia="Times New Roman"/>
              </w:rPr>
              <w:t>内存</w:t>
            </w:r>
          </w:p>
        </w:tc>
        <w:tc>
          <w:tcPr>
            <w:tcW w:w="4111" w:type="dxa"/>
            <w:shd w:val="clear" w:color="auto" w:fill="auto"/>
            <w:vAlign w:val="center"/>
          </w:tcPr>
          <w:p>
            <w:pPr>
              <w:pStyle w:val="22"/>
              <w:rPr>
                <w:rFonts w:eastAsia="Times New Roman"/>
              </w:rPr>
            </w:pPr>
            <w:r>
              <w:rPr>
                <w:rFonts w:eastAsia="Times New Roman"/>
              </w:rPr>
              <w:t>8GB DDR配制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73" w:type="dxa"/>
            <w:shd w:val="clear" w:color="auto" w:fill="auto"/>
            <w:vAlign w:val="center"/>
          </w:tcPr>
          <w:p>
            <w:pPr>
              <w:pStyle w:val="22"/>
              <w:rPr>
                <w:rFonts w:eastAsia="Times New Roman"/>
              </w:rPr>
            </w:pPr>
            <w:r>
              <w:rPr>
                <w:rFonts w:eastAsia="Times New Roman"/>
              </w:rPr>
              <w:t>6</w:t>
            </w:r>
          </w:p>
        </w:tc>
        <w:tc>
          <w:tcPr>
            <w:tcW w:w="1845" w:type="dxa"/>
            <w:shd w:val="clear" w:color="auto" w:fill="auto"/>
            <w:vAlign w:val="center"/>
          </w:tcPr>
          <w:p>
            <w:pPr>
              <w:pStyle w:val="22"/>
              <w:rPr>
                <w:rFonts w:eastAsia="Times New Roman"/>
              </w:rPr>
            </w:pPr>
            <w:r>
              <w:rPr>
                <w:rFonts w:eastAsia="Times New Roman"/>
              </w:rPr>
              <w:t>CPU</w:t>
            </w:r>
          </w:p>
        </w:tc>
        <w:tc>
          <w:tcPr>
            <w:tcW w:w="4111" w:type="dxa"/>
            <w:shd w:val="clear" w:color="auto" w:fill="auto"/>
            <w:vAlign w:val="center"/>
          </w:tcPr>
          <w:p>
            <w:pPr>
              <w:pStyle w:val="22"/>
              <w:rPr>
                <w:rFonts w:eastAsia="Times New Roman"/>
              </w:rPr>
            </w:pPr>
            <w:r>
              <w:rPr>
                <w:rFonts w:eastAsia="Times New Roman"/>
              </w:rPr>
              <w:t xml:space="preserve">Intel </w:t>
            </w:r>
            <w:r>
              <w:rPr>
                <w:rFonts w:hint="eastAsia" w:asciiTheme="minorEastAsia" w:hAnsiTheme="minorEastAsia" w:eastAsiaTheme="minorEastAsia"/>
              </w:rPr>
              <w:t>i7-</w:t>
            </w:r>
            <w:r>
              <w:rPr>
                <w:rFonts w:eastAsia="Times New Roman"/>
              </w:rPr>
              <w:t>9</w:t>
            </w:r>
            <w:r>
              <w:rPr>
                <w:rFonts w:hint="eastAsia" w:cs="宋体"/>
              </w:rPr>
              <w:t>代</w:t>
            </w:r>
          </w:p>
        </w:tc>
      </w:tr>
    </w:tbl>
    <w:p>
      <w:pPr>
        <w:pStyle w:val="4"/>
        <w:keepNext w:val="0"/>
        <w:keepLines w:val="0"/>
        <w:spacing w:before="156" w:beforeLines="50" w:after="78" w:afterLines="25" w:line="240" w:lineRule="auto"/>
        <w:rPr>
          <w:rFonts w:ascii="Times New Roman" w:hAnsi="Times New Roman" w:cs="Times New Roman"/>
          <w:b w:val="0"/>
          <w:bCs w:val="0"/>
          <w:szCs w:val="24"/>
        </w:rPr>
      </w:pPr>
      <w:r>
        <w:rPr>
          <w:rFonts w:ascii="Times New Roman" w:hAnsi="Times New Roman" w:cs="Times New Roman"/>
          <w:b w:val="0"/>
          <w:bCs w:val="0"/>
          <w:szCs w:val="24"/>
        </w:rPr>
        <w:t>2.5.2</w:t>
      </w:r>
      <w:r>
        <w:rPr>
          <w:rFonts w:hint="eastAsia" w:ascii="Times New Roman" w:hAnsi="Times New Roman" w:cs="Times New Roman"/>
          <w:b w:val="0"/>
          <w:bCs w:val="0"/>
          <w:szCs w:val="24"/>
        </w:rPr>
        <w:t xml:space="preserve"> </w:t>
      </w:r>
      <w:r>
        <w:rPr>
          <w:rFonts w:ascii="Times New Roman" w:hAnsi="Times New Roman" w:cs="Times New Roman"/>
          <w:b w:val="0"/>
          <w:bCs w:val="0"/>
          <w:szCs w:val="24"/>
        </w:rPr>
        <w:t>主要技术特点</w:t>
      </w:r>
    </w:p>
    <w:p>
      <w:pPr>
        <w:spacing w:line="360" w:lineRule="auto"/>
        <w:ind w:firstLine="480" w:firstLineChars="200"/>
        <w:rPr>
          <w:rFonts w:ascii="宋体" w:hAnsi="宋体" w:cs="Arial"/>
          <w:bCs/>
          <w:color w:val="000000"/>
          <w:sz w:val="24"/>
        </w:rPr>
      </w:pPr>
      <w:r>
        <w:rPr>
          <w:rFonts w:ascii="宋体" w:hAnsi="宋体" w:cs="Arial"/>
          <w:bCs/>
          <w:color w:val="000000"/>
          <w:sz w:val="24"/>
        </w:rPr>
        <w:t>（1）上位机</w:t>
      </w:r>
      <w:r>
        <w:rPr>
          <w:rFonts w:hint="eastAsia" w:ascii="宋体" w:hAnsi="宋体" w:cs="Arial"/>
          <w:bCs/>
          <w:color w:val="000000"/>
          <w:sz w:val="24"/>
        </w:rPr>
        <w:t>控制系统使用</w:t>
      </w:r>
      <w:r>
        <w:rPr>
          <w:rFonts w:ascii="宋体" w:hAnsi="宋体" w:cs="Arial"/>
          <w:bCs/>
          <w:color w:val="000000"/>
          <w:sz w:val="24"/>
        </w:rPr>
        <w:t>友好中文人机界面，具有工艺参数值的显示、工艺参数设置、历史记录</w:t>
      </w:r>
      <w:r>
        <w:rPr>
          <w:rFonts w:hint="eastAsia" w:ascii="宋体" w:hAnsi="宋体" w:cs="Arial"/>
          <w:bCs/>
          <w:color w:val="000000"/>
          <w:sz w:val="24"/>
        </w:rPr>
        <w:t>存储</w:t>
      </w:r>
      <w:r>
        <w:rPr>
          <w:rFonts w:ascii="宋体" w:hAnsi="宋体" w:cs="Arial"/>
          <w:bCs/>
          <w:color w:val="000000"/>
          <w:sz w:val="24"/>
        </w:rPr>
        <w:t>、打印、查询、运行和故障等状态指示等功能。</w:t>
      </w:r>
    </w:p>
    <w:p>
      <w:pPr>
        <w:spacing w:line="360" w:lineRule="auto"/>
        <w:ind w:firstLine="480" w:firstLineChars="200"/>
        <w:rPr>
          <w:rFonts w:ascii="宋体" w:hAnsi="宋体" w:cs="Arial"/>
          <w:bCs/>
          <w:color w:val="000000"/>
          <w:sz w:val="24"/>
        </w:rPr>
      </w:pPr>
      <w:r>
        <w:rPr>
          <w:rFonts w:ascii="宋体" w:hAnsi="宋体" w:cs="Arial"/>
          <w:bCs/>
          <w:color w:val="000000"/>
          <w:sz w:val="24"/>
        </w:rPr>
        <w:t>（2）可</w:t>
      </w:r>
      <w:r>
        <w:rPr>
          <w:rFonts w:hint="eastAsia" w:ascii="宋体" w:hAnsi="宋体" w:cs="Arial"/>
          <w:bCs/>
          <w:color w:val="000000"/>
          <w:sz w:val="24"/>
        </w:rPr>
        <w:t>存储一年</w:t>
      </w:r>
      <w:r>
        <w:rPr>
          <w:rFonts w:ascii="宋体" w:hAnsi="宋体" w:cs="Arial"/>
          <w:bCs/>
          <w:color w:val="000000"/>
          <w:sz w:val="24"/>
        </w:rPr>
        <w:t>的工况历史记录供查询。</w:t>
      </w:r>
    </w:p>
    <w:p>
      <w:pPr>
        <w:spacing w:line="360" w:lineRule="auto"/>
        <w:ind w:firstLine="480" w:firstLineChars="200"/>
        <w:rPr>
          <w:rFonts w:ascii="宋体" w:hAnsi="宋体" w:cs="Arial"/>
          <w:bCs/>
          <w:color w:val="000000"/>
          <w:sz w:val="24"/>
        </w:rPr>
      </w:pPr>
      <w:r>
        <w:rPr>
          <w:rFonts w:ascii="宋体" w:hAnsi="宋体" w:cs="Arial"/>
          <w:bCs/>
          <w:color w:val="000000"/>
          <w:sz w:val="24"/>
        </w:rPr>
        <w:t>（3）上位工控机能够实时显示</w:t>
      </w:r>
      <w:r>
        <w:rPr>
          <w:rFonts w:hint="eastAsia" w:ascii="宋体" w:hAnsi="宋体" w:cs="Arial"/>
          <w:bCs/>
          <w:color w:val="000000"/>
          <w:sz w:val="24"/>
        </w:rPr>
        <w:t>结晶器液面高度</w:t>
      </w:r>
      <w:r>
        <w:rPr>
          <w:rFonts w:ascii="宋体" w:hAnsi="宋体" w:cs="Arial"/>
          <w:bCs/>
          <w:color w:val="000000"/>
          <w:sz w:val="24"/>
        </w:rPr>
        <w:t>的工况，实时分析评估</w:t>
      </w:r>
      <w:r>
        <w:rPr>
          <w:rFonts w:hint="eastAsia" w:ascii="宋体" w:hAnsi="宋体" w:cs="Arial"/>
          <w:bCs/>
          <w:color w:val="000000"/>
          <w:sz w:val="24"/>
        </w:rPr>
        <w:t>液面波动状况</w:t>
      </w:r>
      <w:r>
        <w:rPr>
          <w:rFonts w:ascii="宋体" w:hAnsi="宋体" w:cs="Arial"/>
          <w:bCs/>
          <w:color w:val="000000"/>
          <w:sz w:val="24"/>
        </w:rPr>
        <w:t>。</w:t>
      </w:r>
    </w:p>
    <w:p>
      <w:pPr>
        <w:keepNext/>
        <w:keepLines/>
        <w:spacing w:before="240" w:after="120" w:line="300" w:lineRule="auto"/>
        <w:ind w:left="420" w:hanging="420"/>
        <w:jc w:val="left"/>
        <w:outlineLvl w:val="0"/>
        <w:rPr>
          <w:rFonts w:ascii="宋体" w:hAnsi="宋体" w:eastAsia="宋体" w:cs="Times New Roman"/>
          <w:b/>
          <w:bCs/>
          <w:color w:val="000000"/>
          <w:sz w:val="28"/>
          <w:szCs w:val="28"/>
        </w:rPr>
      </w:pPr>
      <w:bookmarkStart w:id="3" w:name="_Toc437869306"/>
      <w:bookmarkStart w:id="4" w:name="_Toc507684723"/>
      <w:r>
        <w:rPr>
          <w:rFonts w:ascii="宋体" w:hAnsi="宋体" w:eastAsia="宋体" w:cs="Times New Roman"/>
          <w:b/>
          <w:bCs/>
          <w:color w:val="000000"/>
          <w:sz w:val="28"/>
          <w:szCs w:val="28"/>
        </w:rPr>
        <w:t>3</w:t>
      </w:r>
      <w:r>
        <w:rPr>
          <w:rFonts w:hint="eastAsia" w:ascii="宋体" w:hAnsi="宋体" w:eastAsia="宋体" w:cs="Times New Roman"/>
          <w:b/>
          <w:bCs/>
          <w:color w:val="000000"/>
          <w:sz w:val="28"/>
          <w:szCs w:val="28"/>
        </w:rPr>
        <w:t>.系统概述</w:t>
      </w:r>
      <w:bookmarkEnd w:id="3"/>
      <w:bookmarkEnd w:id="4"/>
    </w:p>
    <w:p>
      <w:pPr>
        <w:keepNext/>
        <w:keepLines/>
        <w:spacing w:before="120" w:after="156" w:afterLines="50" w:line="300" w:lineRule="auto"/>
        <w:ind w:left="420" w:hanging="420"/>
        <w:jc w:val="left"/>
        <w:outlineLvl w:val="1"/>
        <w:rPr>
          <w:rFonts w:ascii="宋体" w:hAnsi="宋体" w:eastAsia="宋体" w:cs="Times New Roman"/>
          <w:b/>
          <w:bCs/>
          <w:color w:val="000000"/>
          <w:sz w:val="24"/>
        </w:rPr>
      </w:pPr>
      <w:bookmarkStart w:id="5" w:name="_Toc380785647"/>
      <w:bookmarkStart w:id="6" w:name="_Toc437869307"/>
      <w:bookmarkStart w:id="7" w:name="_Toc507684724"/>
      <w:bookmarkStart w:id="8" w:name="_Toc160638723"/>
      <w:bookmarkStart w:id="9" w:name="_Toc160635231"/>
      <w:bookmarkStart w:id="10" w:name="_Toc380785792"/>
      <w:bookmarkStart w:id="11" w:name="_Toc377463539"/>
      <w:bookmarkStart w:id="12" w:name="_Toc380786274"/>
      <w:r>
        <w:rPr>
          <w:rFonts w:ascii="宋体" w:hAnsi="宋体" w:eastAsia="宋体" w:cs="Times New Roman"/>
          <w:b/>
          <w:bCs/>
          <w:color w:val="000000"/>
          <w:sz w:val="24"/>
        </w:rPr>
        <w:t>3</w:t>
      </w:r>
      <w:r>
        <w:rPr>
          <w:rFonts w:hint="eastAsia" w:ascii="宋体" w:hAnsi="宋体" w:eastAsia="宋体" w:cs="Times New Roman"/>
          <w:b/>
          <w:bCs/>
          <w:color w:val="000000"/>
          <w:sz w:val="24"/>
        </w:rPr>
        <w:t>.1系统说明</w:t>
      </w:r>
      <w:bookmarkEnd w:id="5"/>
      <w:bookmarkEnd w:id="6"/>
      <w:bookmarkEnd w:id="7"/>
      <w:bookmarkEnd w:id="8"/>
      <w:bookmarkEnd w:id="9"/>
      <w:bookmarkEnd w:id="10"/>
      <w:bookmarkEnd w:id="11"/>
      <w:bookmarkEnd w:id="12"/>
    </w:p>
    <w:p>
      <w:pPr>
        <w:spacing w:line="400" w:lineRule="exact"/>
        <w:ind w:firstLine="480" w:firstLineChars="200"/>
        <w:jc w:val="left"/>
        <w:rPr>
          <w:rFonts w:ascii="Times New Roman" w:hAnsi="Times New Roman" w:cs="Times New Roman"/>
          <w:bCs/>
          <w:sz w:val="24"/>
        </w:rPr>
      </w:pPr>
      <w:bookmarkStart w:id="13" w:name="_Toc205615945"/>
      <w:r>
        <w:rPr>
          <w:rFonts w:hint="eastAsia" w:ascii="Times New Roman" w:hAnsi="Times New Roman" w:cs="Times New Roman"/>
          <w:bCs/>
          <w:sz w:val="24"/>
        </w:rPr>
        <w:t>铯源塞棒控制系统应采用高灵敏度传感器对钢水液面情况进行实时检测，通过控制塞棒开口度来稳定液面，从而实现恒拉速浇铸，达到提高钢坯质量、降低劳动强度的目的。</w:t>
      </w:r>
    </w:p>
    <w:p>
      <w:pPr>
        <w:keepNext/>
        <w:keepLines/>
        <w:spacing w:before="120" w:after="156" w:afterLines="50" w:line="300" w:lineRule="auto"/>
        <w:ind w:left="420" w:hanging="420"/>
        <w:jc w:val="left"/>
        <w:outlineLvl w:val="1"/>
        <w:rPr>
          <w:rFonts w:ascii="宋体" w:hAnsi="宋体" w:eastAsia="宋体" w:cs="Times New Roman"/>
          <w:b/>
          <w:bCs/>
          <w:color w:val="000000"/>
          <w:sz w:val="24"/>
        </w:rPr>
      </w:pPr>
      <w:r>
        <w:rPr>
          <w:rFonts w:ascii="宋体" w:hAnsi="宋体" w:eastAsia="宋体" w:cs="Times New Roman"/>
          <w:b/>
          <w:bCs/>
          <w:color w:val="000000"/>
          <w:sz w:val="24"/>
        </w:rPr>
        <mc:AlternateContent>
          <mc:Choice Requires="wps">
            <w:drawing>
              <wp:anchor distT="0" distB="0" distL="114300" distR="114300" simplePos="0" relativeHeight="251659264" behindDoc="0" locked="0" layoutInCell="1" allowOverlap="1">
                <wp:simplePos x="0" y="0"/>
                <wp:positionH relativeFrom="column">
                  <wp:posOffset>-1943100</wp:posOffset>
                </wp:positionH>
                <wp:positionV relativeFrom="paragraph">
                  <wp:posOffset>88265</wp:posOffset>
                </wp:positionV>
                <wp:extent cx="800100" cy="297180"/>
                <wp:effectExtent l="4445" t="4445" r="14605" b="222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solidFill>
                          <a:srgbClr val="FFFFFF"/>
                        </a:solidFill>
                        <a:ln w="9525" cmpd="sng">
                          <a:solidFill>
                            <a:srgbClr val="FFFFFF"/>
                          </a:solidFill>
                          <a:miter lim="800000"/>
                        </a:ln>
                      </wps:spPr>
                      <wps:txbx>
                        <w:txbxContent>
                          <w:p>
                            <w:pPr>
                              <w:rPr>
                                <w:rFonts w:ascii="楷体_GB2312" w:eastAsia="楷体_GB2312"/>
                                <w:sz w:val="18"/>
                                <w:szCs w:val="18"/>
                              </w:rPr>
                            </w:pPr>
                            <w:r>
                              <w:rPr>
                                <w:rFonts w:hint="eastAsia" w:ascii="楷体_GB2312" w:eastAsia="楷体_GB2312"/>
                                <w:sz w:val="18"/>
                                <w:szCs w:val="18"/>
                              </w:rPr>
                              <w:t>吊装式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3pt;margin-top:6.95pt;height:23.4pt;width:63pt;z-index:251659264;mso-width-relative:page;mso-height-relative:page;" fillcolor="#FFFFFF" filled="t" stroked="t" coordsize="21600,21600" o:gfxdata="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BYkCW/ZAAAACwEAAA8AAAAAAAAAAQAgAAAA&#10;IgAAAGRycy9kb3ducmV2LnhtbFBLAQIUABQAAAAIAIdO4kB6KX+ZQwIAAJEEAAAOAAAAAAAAAAEA&#10;IAAAACgBAABkcnMvZTJvRG9jLnhtbFBLBQYAAAAABgAGAFkBAADdBQAAAAA=&#10;">
                <v:fill on="t" focussize="0,0"/>
                <v:stroke color="#FFFFFF" miterlimit="8" joinstyle="miter"/>
                <v:imagedata o:title=""/>
                <o:lock v:ext="edit" aspectratio="f"/>
                <v:textbox>
                  <w:txbxContent>
                    <w:p>
                      <w:pPr>
                        <w:rPr>
                          <w:rFonts w:ascii="楷体_GB2312" w:eastAsia="楷体_GB2312"/>
                          <w:sz w:val="18"/>
                          <w:szCs w:val="18"/>
                        </w:rPr>
                      </w:pPr>
                      <w:r>
                        <w:rPr>
                          <w:rFonts w:hint="eastAsia" w:ascii="楷体_GB2312" w:eastAsia="楷体_GB2312"/>
                          <w:sz w:val="18"/>
                          <w:szCs w:val="18"/>
                        </w:rPr>
                        <w:t>吊装式</w:t>
                      </w:r>
                    </w:p>
                  </w:txbxContent>
                </v:textbox>
              </v:shape>
            </w:pict>
          </mc:Fallback>
        </mc:AlternateContent>
      </w:r>
      <w:bookmarkStart w:id="14" w:name="_Toc380998198"/>
      <w:bookmarkStart w:id="15" w:name="_Toc437869308"/>
      <w:bookmarkStart w:id="16" w:name="_Toc380785808"/>
      <w:bookmarkStart w:id="17" w:name="_Toc380785663"/>
      <w:bookmarkStart w:id="18" w:name="_Toc377463555"/>
      <w:bookmarkStart w:id="19" w:name="_Toc507684725"/>
      <w:r>
        <w:rPr>
          <w:rFonts w:ascii="宋体" w:hAnsi="宋体" w:eastAsia="宋体" w:cs="Times New Roman"/>
          <w:b/>
          <w:bCs/>
          <w:color w:val="000000"/>
          <w:sz w:val="24"/>
        </w:rPr>
        <w:t>3</w:t>
      </w:r>
      <w:r>
        <w:rPr>
          <w:rFonts w:hint="eastAsia" w:ascii="宋体" w:hAnsi="宋体" w:eastAsia="宋体" w:cs="Times New Roman"/>
          <w:b/>
          <w:bCs/>
          <w:color w:val="000000"/>
          <w:sz w:val="24"/>
        </w:rPr>
        <w:t>.2技术</w:t>
      </w:r>
      <w:bookmarkEnd w:id="13"/>
      <w:bookmarkEnd w:id="14"/>
      <w:bookmarkEnd w:id="15"/>
      <w:bookmarkEnd w:id="16"/>
      <w:bookmarkEnd w:id="17"/>
      <w:bookmarkEnd w:id="18"/>
      <w:bookmarkEnd w:id="19"/>
      <w:r>
        <w:rPr>
          <w:rFonts w:hint="eastAsia" w:ascii="宋体" w:hAnsi="宋体" w:eastAsia="宋体" w:cs="Times New Roman"/>
          <w:b/>
          <w:bCs/>
          <w:color w:val="000000"/>
          <w:sz w:val="24"/>
        </w:rPr>
        <w:t>要求</w:t>
      </w:r>
    </w:p>
    <w:p>
      <w:pPr>
        <w:spacing w:line="400" w:lineRule="exact"/>
        <w:ind w:firstLine="480" w:firstLineChars="200"/>
        <w:jc w:val="left"/>
        <w:rPr>
          <w:rFonts w:ascii="Times New Roman" w:hAnsi="Times New Roman" w:cs="Times New Roman"/>
          <w:bCs/>
          <w:sz w:val="24"/>
        </w:rPr>
      </w:pPr>
      <w:r>
        <w:rPr>
          <w:rFonts w:hint="eastAsia" w:ascii="Times New Roman" w:hAnsi="Times New Roman" w:cs="Times New Roman"/>
          <w:bCs/>
          <w:sz w:val="24"/>
        </w:rPr>
        <w:t>1）采用同位素铯137作为放射源，源的活度小，但计数率大。</w:t>
      </w:r>
    </w:p>
    <w:p>
      <w:pPr>
        <w:spacing w:line="400" w:lineRule="exact"/>
        <w:ind w:firstLine="480" w:firstLineChars="200"/>
        <w:jc w:val="left"/>
        <w:rPr>
          <w:rFonts w:ascii="Times New Roman" w:hAnsi="Times New Roman" w:cs="Times New Roman"/>
          <w:bCs/>
          <w:sz w:val="24"/>
        </w:rPr>
      </w:pPr>
      <w:r>
        <w:rPr>
          <w:rFonts w:hint="eastAsia" w:ascii="Times New Roman" w:hAnsi="Times New Roman" w:cs="Times New Roman"/>
          <w:bCs/>
          <w:sz w:val="24"/>
        </w:rPr>
        <w:t>2）放射源和接受器应采用内装式设计，可在线快速拆装，不需附加的冷却和保护设施。</w:t>
      </w:r>
    </w:p>
    <w:p>
      <w:pPr>
        <w:spacing w:line="400" w:lineRule="exact"/>
        <w:ind w:firstLine="480" w:firstLineChars="200"/>
        <w:jc w:val="left"/>
        <w:rPr>
          <w:rFonts w:ascii="宋体" w:hAnsi="宋体" w:eastAsia="宋体" w:cs="Times New Roman"/>
          <w:color w:val="000000"/>
          <w:szCs w:val="21"/>
        </w:rPr>
      </w:pPr>
      <w:r>
        <w:rPr>
          <w:rFonts w:hint="eastAsia" w:ascii="Times New Roman" w:hAnsi="Times New Roman" w:cs="Times New Roman"/>
          <w:bCs/>
          <w:sz w:val="24"/>
        </w:rPr>
        <w:t>3）采用电动伺服控制，</w:t>
      </w:r>
      <w:r>
        <w:rPr>
          <w:rFonts w:hint="eastAsia" w:ascii="Times New Roman" w:hAnsi="Times New Roman" w:cs="Times New Roman"/>
          <w:bCs/>
          <w:sz w:val="24"/>
          <w:lang w:eastAsia="zh-CN"/>
        </w:rPr>
        <w:t>要求</w:t>
      </w:r>
      <w:r>
        <w:rPr>
          <w:rFonts w:hint="eastAsia" w:ascii="Times New Roman" w:hAnsi="Times New Roman" w:cs="Times New Roman"/>
          <w:bCs/>
          <w:sz w:val="24"/>
        </w:rPr>
        <w:t>稳定性高。</w:t>
      </w:r>
    </w:p>
    <w:p>
      <w:pPr>
        <w:keepNext/>
        <w:keepLines/>
        <w:spacing w:before="120" w:after="156" w:afterLines="50" w:line="300" w:lineRule="auto"/>
        <w:ind w:left="420" w:hanging="420"/>
        <w:jc w:val="left"/>
        <w:outlineLvl w:val="1"/>
        <w:rPr>
          <w:rFonts w:ascii="宋体" w:hAnsi="宋体" w:eastAsia="宋体" w:cs="Times New Roman"/>
          <w:b/>
          <w:bCs/>
          <w:color w:val="000000"/>
          <w:sz w:val="24"/>
        </w:rPr>
      </w:pPr>
      <w:bookmarkStart w:id="20" w:name="_Toc437869309"/>
      <w:bookmarkStart w:id="21" w:name="_Toc507684726"/>
      <w:r>
        <w:rPr>
          <w:rFonts w:ascii="宋体" w:hAnsi="宋体" w:eastAsia="宋体" w:cs="Times New Roman"/>
          <w:b/>
          <w:bCs/>
          <w:color w:val="000000"/>
          <w:sz w:val="24"/>
        </w:rPr>
        <w:t>3</w:t>
      </w:r>
      <w:r>
        <w:rPr>
          <w:rFonts w:hint="eastAsia" w:ascii="宋体" w:hAnsi="宋体" w:eastAsia="宋体" w:cs="Times New Roman"/>
          <w:b/>
          <w:bCs/>
          <w:color w:val="000000"/>
          <w:sz w:val="24"/>
        </w:rPr>
        <w:t>.3系统指标</w:t>
      </w:r>
      <w:bookmarkEnd w:id="20"/>
      <w:bookmarkEnd w:id="21"/>
    </w:p>
    <w:tbl>
      <w:tblPr>
        <w:tblStyle w:val="13"/>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5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552" w:type="dxa"/>
          </w:tcPr>
          <w:p>
            <w:pPr>
              <w:spacing w:line="360" w:lineRule="auto"/>
              <w:jc w:val="left"/>
              <w:rPr>
                <w:rFonts w:ascii="宋体" w:hAnsi="宋体" w:eastAsia="宋体" w:cs="Times New Roman"/>
                <w:color w:val="000000"/>
                <w:szCs w:val="21"/>
              </w:rPr>
            </w:pPr>
            <w:r>
              <w:rPr>
                <w:rFonts w:hint="eastAsia" w:ascii="宋体" w:hAnsi="宋体" w:eastAsia="宋体" w:cs="Times New Roman"/>
                <w:color w:val="000000"/>
                <w:szCs w:val="21"/>
              </w:rPr>
              <w:t>液面控制波动范围</w:t>
            </w:r>
          </w:p>
        </w:tc>
        <w:tc>
          <w:tcPr>
            <w:tcW w:w="5743" w:type="dxa"/>
          </w:tcPr>
          <w:p>
            <w:pPr>
              <w:spacing w:line="360" w:lineRule="auto"/>
              <w:jc w:val="left"/>
              <w:rPr>
                <w:rFonts w:ascii="Calibri" w:hAnsi="宋体" w:eastAsia="宋体" w:cs="Times New Roman"/>
                <w:szCs w:val="21"/>
              </w:rPr>
            </w:pPr>
            <w:r>
              <w:rPr>
                <w:rFonts w:hint="eastAsia" w:ascii="宋体" w:hAnsi="宋体" w:eastAsia="宋体" w:cs="Times New Roman"/>
                <w:color w:val="000000"/>
                <w:szCs w:val="21"/>
              </w:rPr>
              <w:t>≤±3mm，并且命中率≥99%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pPr>
              <w:spacing w:line="360" w:lineRule="auto"/>
              <w:jc w:val="left"/>
              <w:rPr>
                <w:rFonts w:ascii="宋体" w:hAnsi="宋体" w:eastAsia="宋体" w:cs="Times New Roman"/>
                <w:color w:val="000000"/>
                <w:szCs w:val="21"/>
              </w:rPr>
            </w:pPr>
            <w:r>
              <w:rPr>
                <w:rFonts w:hint="eastAsia" w:ascii="宋体" w:hAnsi="宋体" w:eastAsia="宋体" w:cs="Times New Roman"/>
                <w:color w:val="000000"/>
                <w:szCs w:val="21"/>
              </w:rPr>
              <w:t>系统响应时间</w:t>
            </w:r>
          </w:p>
        </w:tc>
        <w:tc>
          <w:tcPr>
            <w:tcW w:w="5743" w:type="dxa"/>
          </w:tcPr>
          <w:p>
            <w:pPr>
              <w:spacing w:line="360" w:lineRule="auto"/>
              <w:jc w:val="left"/>
              <w:rPr>
                <w:rFonts w:ascii="宋体" w:hAnsi="宋体" w:eastAsia="宋体" w:cs="Times New Roman"/>
                <w:color w:val="000000"/>
                <w:szCs w:val="21"/>
              </w:rPr>
            </w:pPr>
            <w:r>
              <w:rPr>
                <w:rFonts w:hint="eastAsia" w:ascii="宋体" w:hAnsi="宋体" w:eastAsia="宋体" w:cs="Times New Roman"/>
                <w:color w:val="000000"/>
                <w:szCs w:val="21"/>
              </w:rPr>
              <w:t>≤0.1秒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552" w:type="dxa"/>
          </w:tcPr>
          <w:p>
            <w:pPr>
              <w:spacing w:line="360" w:lineRule="auto"/>
              <w:jc w:val="left"/>
              <w:rPr>
                <w:rFonts w:ascii="宋体" w:hAnsi="宋体" w:eastAsia="宋体" w:cs="Times New Roman"/>
                <w:color w:val="000000"/>
                <w:szCs w:val="21"/>
              </w:rPr>
            </w:pPr>
            <w:r>
              <w:rPr>
                <w:rFonts w:hint="eastAsia" w:ascii="宋体" w:hAnsi="宋体" w:eastAsia="宋体" w:cs="Times New Roman"/>
                <w:color w:val="000000"/>
                <w:szCs w:val="21"/>
              </w:rPr>
              <w:t>信号传输不失真距离</w:t>
            </w:r>
          </w:p>
        </w:tc>
        <w:tc>
          <w:tcPr>
            <w:tcW w:w="5743" w:type="dxa"/>
          </w:tcPr>
          <w:p>
            <w:pPr>
              <w:spacing w:line="360" w:lineRule="auto"/>
              <w:jc w:val="left"/>
              <w:rPr>
                <w:rFonts w:ascii="宋体" w:hAnsi="宋体" w:eastAsia="宋体" w:cs="Times New Roman"/>
                <w:color w:val="000000"/>
                <w:szCs w:val="21"/>
              </w:rPr>
            </w:pPr>
            <w:r>
              <w:rPr>
                <w:rFonts w:hint="eastAsia" w:ascii="宋体" w:hAnsi="宋体" w:eastAsia="宋体" w:cs="Times New Roman"/>
                <w:color w:val="000000"/>
                <w:szCs w:val="21"/>
              </w:rPr>
              <w:t>≤100</w:t>
            </w:r>
            <w:r>
              <w:rPr>
                <w:rFonts w:ascii="宋体" w:hAnsi="宋体" w:eastAsia="宋体" w:cs="Times New Roman"/>
                <w:color w:val="000000"/>
                <w:szCs w:val="21"/>
              </w:rPr>
              <w:t>m</w:t>
            </w:r>
          </w:p>
        </w:tc>
      </w:tr>
    </w:tbl>
    <w:p>
      <w:pPr>
        <w:keepNext/>
        <w:keepLines/>
        <w:spacing w:before="240" w:after="120" w:line="300" w:lineRule="auto"/>
        <w:ind w:left="420" w:hanging="420"/>
        <w:jc w:val="left"/>
        <w:outlineLvl w:val="0"/>
        <w:rPr>
          <w:rFonts w:ascii="宋体" w:hAnsi="宋体" w:eastAsia="宋体" w:cs="Times New Roman"/>
          <w:b/>
          <w:bCs/>
          <w:color w:val="000000"/>
          <w:sz w:val="28"/>
          <w:szCs w:val="28"/>
        </w:rPr>
      </w:pPr>
      <w:bookmarkStart w:id="22" w:name="_Toc507684727"/>
      <w:bookmarkStart w:id="23" w:name="_Toc437869310"/>
      <w:r>
        <w:rPr>
          <w:rFonts w:ascii="宋体" w:hAnsi="宋体" w:eastAsia="宋体" w:cs="Times New Roman"/>
          <w:b/>
          <w:bCs/>
          <w:color w:val="000000"/>
          <w:sz w:val="28"/>
          <w:szCs w:val="28"/>
        </w:rPr>
        <w:t>4</w:t>
      </w:r>
      <w:r>
        <w:rPr>
          <w:rFonts w:hint="eastAsia" w:ascii="宋体" w:hAnsi="宋体" w:eastAsia="宋体" w:cs="Times New Roman"/>
          <w:b/>
          <w:bCs/>
          <w:color w:val="000000"/>
          <w:sz w:val="28"/>
          <w:szCs w:val="28"/>
        </w:rPr>
        <w:t xml:space="preserve"> 方案及设备</w:t>
      </w:r>
      <w:bookmarkEnd w:id="22"/>
      <w:bookmarkEnd w:id="23"/>
      <w:bookmarkStart w:id="24" w:name="_Toc437869311"/>
      <w:r>
        <w:rPr>
          <w:rFonts w:hint="eastAsia" w:ascii="宋体" w:hAnsi="宋体" w:eastAsia="宋体" w:cs="Times New Roman"/>
          <w:b/>
          <w:bCs/>
          <w:color w:val="000000"/>
          <w:sz w:val="28"/>
          <w:szCs w:val="28"/>
        </w:rPr>
        <w:t>要求</w:t>
      </w:r>
    </w:p>
    <w:p>
      <w:pPr>
        <w:keepNext/>
        <w:keepLines/>
        <w:spacing w:before="120" w:after="156" w:afterLines="50" w:line="300" w:lineRule="auto"/>
        <w:ind w:left="420" w:hanging="420"/>
        <w:jc w:val="left"/>
        <w:outlineLvl w:val="1"/>
        <w:rPr>
          <w:rFonts w:ascii="宋体" w:hAnsi="宋体" w:eastAsia="宋体" w:cs="Times New Roman"/>
          <w:b/>
          <w:bCs/>
          <w:color w:val="000000"/>
          <w:sz w:val="24"/>
        </w:rPr>
      </w:pPr>
      <w:bookmarkStart w:id="25" w:name="_Toc507684728"/>
      <w:r>
        <w:rPr>
          <w:rFonts w:ascii="宋体" w:hAnsi="宋体" w:eastAsia="宋体" w:cs="Times New Roman"/>
          <w:b/>
          <w:bCs/>
          <w:color w:val="000000"/>
          <w:sz w:val="24"/>
        </w:rPr>
        <w:t>4</w:t>
      </w:r>
      <w:r>
        <w:rPr>
          <w:rFonts w:hint="eastAsia" w:ascii="宋体" w:hAnsi="宋体" w:eastAsia="宋体" w:cs="Times New Roman"/>
          <w:b/>
          <w:bCs/>
          <w:color w:val="000000"/>
          <w:sz w:val="24"/>
        </w:rPr>
        <w:t>.1方案</w:t>
      </w:r>
      <w:bookmarkEnd w:id="24"/>
      <w:bookmarkEnd w:id="25"/>
    </w:p>
    <w:p>
      <w:pPr>
        <w:spacing w:line="400" w:lineRule="exact"/>
        <w:ind w:firstLine="480" w:firstLineChars="200"/>
        <w:jc w:val="left"/>
        <w:rPr>
          <w:rFonts w:ascii="Times New Roman" w:hAnsi="Times New Roman" w:cs="Times New Roman"/>
          <w:bCs/>
          <w:sz w:val="24"/>
        </w:rPr>
      </w:pPr>
      <w:r>
        <w:rPr>
          <w:rFonts w:hint="eastAsia" w:ascii="Times New Roman" w:hAnsi="Times New Roman" w:cs="Times New Roman"/>
          <w:bCs/>
          <w:sz w:val="24"/>
        </w:rPr>
        <w:t>塞棒数控系统由七部分组成：PLC及控制软件，数控电动缸，伺服驱动器，工控机，钢水液面检测仪，现场操作箱，机柜。</w:t>
      </w:r>
      <w:bookmarkStart w:id="83" w:name="_GoBack"/>
      <w:bookmarkEnd w:id="83"/>
    </w:p>
    <w:p>
      <w:pPr>
        <w:keepNext/>
        <w:keepLines/>
        <w:spacing w:before="120" w:after="156" w:afterLines="50" w:line="300" w:lineRule="auto"/>
        <w:ind w:left="420" w:hanging="420"/>
        <w:jc w:val="left"/>
        <w:outlineLvl w:val="1"/>
        <w:rPr>
          <w:rFonts w:ascii="宋体" w:hAnsi="宋体" w:eastAsia="宋体" w:cs="Times New Roman"/>
          <w:b/>
          <w:bCs/>
          <w:color w:val="000000"/>
          <w:sz w:val="24"/>
        </w:rPr>
      </w:pPr>
      <w:bookmarkStart w:id="26" w:name="_Toc380785654"/>
      <w:bookmarkStart w:id="27" w:name="_Toc377463546"/>
      <w:bookmarkStart w:id="28" w:name="_Toc380785799"/>
      <w:bookmarkStart w:id="29" w:name="_Toc189020670"/>
      <w:bookmarkStart w:id="30" w:name="_Toc380998189"/>
      <w:bookmarkStart w:id="31" w:name="_Toc205615936"/>
      <w:bookmarkStart w:id="32" w:name="_Toc507684729"/>
      <w:bookmarkStart w:id="33" w:name="_Toc437869312"/>
      <w:bookmarkStart w:id="34" w:name="_Toc385059453"/>
      <w:r>
        <w:rPr>
          <w:rFonts w:ascii="宋体" w:hAnsi="宋体" w:eastAsia="宋体" w:cs="Times New Roman"/>
          <w:b/>
          <w:bCs/>
          <w:color w:val="000000"/>
          <w:sz w:val="24"/>
        </w:rPr>
        <w:t>4</w:t>
      </w:r>
      <w:r>
        <w:rPr>
          <w:rFonts w:hint="eastAsia" w:ascii="宋体" w:hAnsi="宋体" w:eastAsia="宋体" w:cs="Times New Roman"/>
          <w:b/>
          <w:bCs/>
          <w:color w:val="000000"/>
          <w:sz w:val="24"/>
        </w:rPr>
        <w:t>.2 设备</w:t>
      </w:r>
      <w:bookmarkEnd w:id="26"/>
      <w:bookmarkEnd w:id="27"/>
      <w:bookmarkEnd w:id="28"/>
      <w:bookmarkEnd w:id="29"/>
      <w:bookmarkEnd w:id="30"/>
      <w:bookmarkEnd w:id="31"/>
      <w:bookmarkEnd w:id="32"/>
      <w:bookmarkEnd w:id="33"/>
      <w:bookmarkEnd w:id="34"/>
      <w:r>
        <w:rPr>
          <w:rFonts w:hint="eastAsia" w:ascii="宋体" w:hAnsi="宋体" w:eastAsia="宋体" w:cs="Times New Roman"/>
          <w:b/>
          <w:bCs/>
          <w:color w:val="000000"/>
          <w:sz w:val="24"/>
        </w:rPr>
        <w:t>要求</w:t>
      </w:r>
      <w:r>
        <w:rPr>
          <w:rFonts w:ascii="宋体" w:hAnsi="宋体" w:eastAsia="宋体" w:cs="Times New Roman"/>
          <w:b/>
          <w:bCs/>
          <w:color w:val="000000"/>
          <w:sz w:val="24"/>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Times New Roman" w:hAnsi="Times New Roman" w:cs="Times New Roman"/>
          <w:bCs/>
          <w:sz w:val="24"/>
        </w:rPr>
      </w:pPr>
      <w:r>
        <w:rPr>
          <w:rFonts w:hint="eastAsia" w:ascii="Times New Roman" w:hAnsi="Times New Roman" w:cs="Times New Roman"/>
          <w:bCs/>
          <w:sz w:val="24"/>
        </w:rPr>
        <w:t>4.2.1铯源型液面检测系统</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Times New Roman" w:hAnsi="Times New Roman" w:cs="Times New Roman"/>
          <w:bCs/>
          <w:sz w:val="24"/>
        </w:rPr>
      </w:pPr>
      <w:r>
        <w:rPr>
          <w:rFonts w:hint="eastAsia" w:ascii="Times New Roman" w:hAnsi="Times New Roman" w:cs="Times New Roman"/>
          <w:bCs/>
          <w:sz w:val="24"/>
        </w:rPr>
        <w:t>用于实时检测结晶器内的钢水液面，并实时输出对应液面高度的模拟量。</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jc w:val="left"/>
        <w:textAlignment w:val="auto"/>
        <w:rPr>
          <w:rFonts w:ascii="Calibri" w:hAnsi="Calibri" w:eastAsia="宋体" w:cs="Times New Roman"/>
          <w:color w:val="000000"/>
          <w:sz w:val="24"/>
        </w:rPr>
      </w:pPr>
      <w:r>
        <w:rPr>
          <w:rFonts w:hint="eastAsia" w:ascii="Calibri" w:hAnsi="Calibri" w:eastAsia="宋体" w:cs="Times New Roman"/>
          <w:color w:val="000000"/>
          <w:sz w:val="24"/>
        </w:rPr>
        <w:t>采用同位素铯</w:t>
      </w:r>
      <w:r>
        <w:rPr>
          <w:rFonts w:ascii="Calibri" w:hAnsi="Calibri" w:eastAsia="宋体" w:cs="Times New Roman"/>
          <w:color w:val="000000"/>
          <w:sz w:val="24"/>
        </w:rPr>
        <w:t>137作为放射源</w:t>
      </w:r>
      <w:r>
        <w:rPr>
          <w:rFonts w:hint="eastAsia" w:ascii="Calibri" w:hAnsi="Calibri" w:eastAsia="宋体" w:cs="Times New Roman"/>
          <w:color w:val="000000"/>
          <w:sz w:val="24"/>
        </w:rPr>
        <w:t>。</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jc w:val="left"/>
        <w:textAlignment w:val="auto"/>
        <w:rPr>
          <w:rFonts w:ascii="Calibri" w:hAnsi="Calibri" w:eastAsia="宋体" w:cs="Times New Roman"/>
          <w:color w:val="000000"/>
          <w:sz w:val="24"/>
        </w:rPr>
      </w:pPr>
      <w:r>
        <w:rPr>
          <w:rFonts w:hint="eastAsia" w:ascii="Calibri" w:hAnsi="Calibri" w:eastAsia="宋体" w:cs="Times New Roman"/>
          <w:color w:val="000000"/>
          <w:sz w:val="24"/>
        </w:rPr>
        <w:t>源的活度小，操作时间短，附设铅盒和屏蔽柱又可将照射水平降低400倍，操作剂量低</w:t>
      </w:r>
      <w:r>
        <w:rPr>
          <w:rFonts w:ascii="Calibri" w:hAnsi="Calibri" w:eastAsia="宋体" w:cs="Times New Roman"/>
          <w:color w:val="000000"/>
          <w:sz w:val="24"/>
        </w:rPr>
        <w:t>。</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jc w:val="left"/>
        <w:textAlignment w:val="auto"/>
        <w:rPr>
          <w:rFonts w:ascii="Calibri" w:hAnsi="Calibri" w:eastAsia="宋体" w:cs="Times New Roman"/>
          <w:color w:val="000000"/>
          <w:sz w:val="24"/>
        </w:rPr>
      </w:pPr>
      <w:r>
        <w:rPr>
          <w:rFonts w:hint="eastAsia" w:ascii="Calibri" w:hAnsi="Calibri" w:eastAsia="宋体" w:cs="Times New Roman"/>
          <w:color w:val="000000"/>
          <w:sz w:val="24"/>
        </w:rPr>
        <w:t>采样时间：</w:t>
      </w:r>
      <w:r>
        <w:rPr>
          <w:rFonts w:ascii="Calibri" w:hAnsi="Calibri" w:eastAsia="宋体" w:cs="Times New Roman"/>
          <w:color w:val="000000"/>
          <w:sz w:val="24"/>
        </w:rPr>
        <w:t>0.</w:t>
      </w:r>
      <w:r>
        <w:rPr>
          <w:rFonts w:hint="eastAsia" w:ascii="Calibri" w:hAnsi="Calibri" w:eastAsia="宋体" w:cs="Times New Roman"/>
          <w:color w:val="000000"/>
          <w:sz w:val="24"/>
        </w:rPr>
        <w:t>1</w:t>
      </w:r>
      <w:r>
        <w:rPr>
          <w:rFonts w:ascii="Calibri" w:hAnsi="Calibri" w:eastAsia="宋体" w:cs="Times New Roman"/>
          <w:color w:val="000000"/>
          <w:sz w:val="24"/>
        </w:rPr>
        <w:t>秒。</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jc w:val="left"/>
        <w:textAlignment w:val="auto"/>
        <w:rPr>
          <w:rFonts w:ascii="Calibri" w:hAnsi="Calibri" w:eastAsia="宋体" w:cs="Times New Roman"/>
          <w:color w:val="000000"/>
          <w:sz w:val="24"/>
        </w:rPr>
      </w:pPr>
      <w:r>
        <w:rPr>
          <w:rFonts w:hint="eastAsia" w:ascii="Calibri" w:hAnsi="Calibri" w:eastAsia="宋体" w:cs="Times New Roman"/>
          <w:color w:val="000000"/>
          <w:sz w:val="24"/>
        </w:rPr>
        <w:t>放射源和接受器采用内装式设计，接受器和源可在线快速拆装，不需附加的冷却和保护设施。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jc w:val="left"/>
        <w:textAlignment w:val="auto"/>
        <w:rPr>
          <w:rFonts w:ascii="Calibri" w:hAnsi="Calibri" w:eastAsia="宋体" w:cs="Times New Roman"/>
          <w:color w:val="000000"/>
          <w:sz w:val="24"/>
        </w:rPr>
      </w:pPr>
      <w:r>
        <w:rPr>
          <w:rFonts w:hint="eastAsia" w:ascii="Calibri" w:hAnsi="Calibri" w:eastAsia="宋体" w:cs="Times New Roman"/>
          <w:color w:val="000000"/>
          <w:sz w:val="24"/>
        </w:rPr>
        <w:t>仪表屏幕液晶显示设定液位/实际液位/拉速/系统工作状态（手动或自动）。</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jc w:val="left"/>
        <w:textAlignment w:val="auto"/>
        <w:rPr>
          <w:rFonts w:ascii="Calibri" w:hAnsi="Calibri" w:eastAsia="宋体" w:cs="Times New Roman"/>
          <w:color w:val="000000"/>
          <w:sz w:val="24"/>
        </w:rPr>
      </w:pPr>
      <w:r>
        <w:rPr>
          <w:rFonts w:hint="eastAsia" w:ascii="Calibri" w:hAnsi="Calibri" w:eastAsia="宋体" w:cs="Times New Roman"/>
          <w:color w:val="000000"/>
          <w:sz w:val="24"/>
        </w:rPr>
        <w:t>仪表权限密码设置，防止非法人员操作。</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jc w:val="left"/>
        <w:textAlignment w:val="auto"/>
        <w:rPr>
          <w:rFonts w:ascii="Calibri" w:hAnsi="Calibri" w:eastAsia="宋体" w:cs="Times New Roman"/>
          <w:color w:val="000000"/>
          <w:sz w:val="24"/>
        </w:rPr>
      </w:pPr>
      <w:r>
        <w:rPr>
          <w:rFonts w:hint="eastAsia" w:ascii="Calibri" w:hAnsi="Calibri" w:eastAsia="宋体" w:cs="Times New Roman"/>
          <w:color w:val="000000"/>
          <w:sz w:val="24"/>
        </w:rPr>
        <w:t>防尘触摸16键盘，操作简便。</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jc w:val="left"/>
        <w:textAlignment w:val="auto"/>
        <w:rPr>
          <w:rFonts w:ascii="Calibri" w:hAnsi="Calibri" w:eastAsia="宋体" w:cs="Times New Roman"/>
          <w:color w:val="000000"/>
          <w:sz w:val="24"/>
        </w:rPr>
      </w:pPr>
      <w:r>
        <w:rPr>
          <w:rFonts w:hint="eastAsia" w:ascii="Calibri" w:hAnsi="Calibri" w:eastAsia="宋体" w:cs="Times New Roman"/>
          <w:color w:val="000000"/>
          <w:sz w:val="24"/>
        </w:rPr>
        <w:t>根据工艺要求可以在测程的</w:t>
      </w:r>
      <w:r>
        <w:rPr>
          <w:rFonts w:ascii="Calibri" w:hAnsi="Calibri" w:eastAsia="宋体" w:cs="Times New Roman"/>
          <w:color w:val="000000"/>
          <w:sz w:val="24"/>
        </w:rPr>
        <w:t>6</w:t>
      </w:r>
      <w:r>
        <w:rPr>
          <w:rFonts w:hint="eastAsia" w:ascii="Calibri" w:hAnsi="Calibri" w:eastAsia="宋体" w:cs="Times New Roman"/>
          <w:color w:val="000000"/>
          <w:sz w:val="24"/>
        </w:rPr>
        <w:t>0~80%内设定结晶器工作液面(正常工作液面)。</w:t>
      </w:r>
    </w:p>
    <w:p>
      <w:pPr>
        <w:numPr>
          <w:ilvl w:val="0"/>
          <w:numId w:val="1"/>
        </w:numPr>
        <w:tabs>
          <w:tab w:val="left" w:pos="567"/>
        </w:tabs>
        <w:spacing w:line="360" w:lineRule="auto"/>
        <w:jc w:val="left"/>
        <w:rPr>
          <w:rFonts w:ascii="Calibri" w:hAnsi="Calibri" w:eastAsia="宋体" w:cs="Times New Roman"/>
          <w:color w:val="000000"/>
          <w:sz w:val="24"/>
        </w:rPr>
      </w:pPr>
      <w:r>
        <w:rPr>
          <w:rFonts w:hint="eastAsia" w:ascii="Calibri" w:hAnsi="Calibri" w:eastAsia="宋体" w:cs="Times New Roman"/>
          <w:color w:val="000000"/>
          <w:sz w:val="24"/>
        </w:rPr>
        <w:t>高位液面报警（上限报警），低位液面报警（下限报警）。</w:t>
      </w:r>
    </w:p>
    <w:tbl>
      <w:tblPr>
        <w:tblStyle w:val="13"/>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3"/>
        <w:gridCol w:w="5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pPr>
              <w:spacing w:line="360" w:lineRule="auto"/>
              <w:jc w:val="left"/>
              <w:rPr>
                <w:rFonts w:ascii="宋体" w:hAnsi="宋体" w:eastAsia="宋体" w:cs="Times New Roman"/>
                <w:color w:val="000000"/>
                <w:szCs w:val="21"/>
              </w:rPr>
            </w:pPr>
            <w:r>
              <w:rPr>
                <w:rFonts w:hint="eastAsia" w:ascii="宋体" w:hAnsi="宋体" w:eastAsia="宋体" w:cs="Times New Roman"/>
                <w:color w:val="000000"/>
                <w:szCs w:val="21"/>
              </w:rPr>
              <w:t>测程（单位mm）</w:t>
            </w:r>
          </w:p>
        </w:tc>
        <w:tc>
          <w:tcPr>
            <w:tcW w:w="5182" w:type="dxa"/>
          </w:tcPr>
          <w:p>
            <w:pPr>
              <w:spacing w:line="360" w:lineRule="auto"/>
              <w:jc w:val="left"/>
              <w:rPr>
                <w:rFonts w:ascii="宋体" w:hAnsi="宋体" w:eastAsia="宋体" w:cs="Times New Roman"/>
                <w:color w:val="000000"/>
                <w:szCs w:val="21"/>
              </w:rPr>
            </w:pPr>
            <w:r>
              <w:rPr>
                <w:rFonts w:hint="eastAsia" w:ascii="宋体" w:hAnsi="宋体" w:eastAsia="宋体" w:cs="Times New Roman"/>
                <w:color w:val="000000"/>
                <w:szCs w:val="21"/>
              </w:rPr>
              <w:t>测程≥100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pPr>
              <w:spacing w:line="360" w:lineRule="auto"/>
              <w:jc w:val="left"/>
              <w:rPr>
                <w:rFonts w:ascii="宋体" w:hAnsi="宋体" w:eastAsia="宋体" w:cs="Times New Roman"/>
                <w:color w:val="000000"/>
                <w:szCs w:val="21"/>
              </w:rPr>
            </w:pPr>
            <w:r>
              <w:rPr>
                <w:rFonts w:hint="eastAsia" w:ascii="宋体" w:hAnsi="宋体" w:eastAsia="宋体" w:cs="Times New Roman"/>
                <w:color w:val="000000"/>
                <w:szCs w:val="21"/>
              </w:rPr>
              <w:t>显示</w:t>
            </w:r>
          </w:p>
        </w:tc>
        <w:tc>
          <w:tcPr>
            <w:tcW w:w="5182" w:type="dxa"/>
          </w:tcPr>
          <w:p>
            <w:pPr>
              <w:spacing w:line="360" w:lineRule="auto"/>
              <w:jc w:val="left"/>
              <w:rPr>
                <w:rFonts w:ascii="宋体" w:hAnsi="宋体" w:eastAsia="宋体" w:cs="Times New Roman"/>
                <w:color w:val="000000"/>
                <w:szCs w:val="21"/>
              </w:rPr>
            </w:pPr>
            <w:r>
              <w:rPr>
                <w:rFonts w:hint="eastAsia" w:ascii="宋体" w:hAnsi="宋体" w:eastAsia="宋体" w:cs="Times New Roman"/>
                <w:color w:val="000000"/>
                <w:szCs w:val="21"/>
              </w:rPr>
              <w:t>LCD(数字和模拟)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pPr>
              <w:spacing w:line="360" w:lineRule="auto"/>
              <w:jc w:val="left"/>
              <w:rPr>
                <w:rFonts w:ascii="宋体" w:hAnsi="宋体" w:eastAsia="宋体" w:cs="Times New Roman"/>
                <w:color w:val="000000"/>
                <w:szCs w:val="21"/>
              </w:rPr>
            </w:pPr>
            <w:r>
              <w:rPr>
                <w:rFonts w:hint="eastAsia" w:ascii="宋体" w:hAnsi="宋体" w:eastAsia="宋体" w:cs="Times New Roman"/>
                <w:color w:val="000000"/>
                <w:szCs w:val="21"/>
              </w:rPr>
              <w:t>测量精度</w:t>
            </w:r>
          </w:p>
        </w:tc>
        <w:tc>
          <w:tcPr>
            <w:tcW w:w="5182" w:type="dxa"/>
          </w:tcPr>
          <w:p>
            <w:pPr>
              <w:spacing w:line="360" w:lineRule="auto"/>
              <w:jc w:val="left"/>
              <w:rPr>
                <w:rFonts w:ascii="宋体" w:hAnsi="宋体" w:eastAsia="宋体" w:cs="Times New Roman"/>
                <w:color w:val="000000"/>
                <w:szCs w:val="21"/>
              </w:rPr>
            </w:pPr>
            <w:r>
              <w:rPr>
                <w:rFonts w:hint="eastAsia" w:ascii="宋体" w:hAnsi="宋体" w:eastAsia="宋体" w:cs="Times New Roman"/>
                <w:color w:val="00000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pPr>
              <w:spacing w:line="360" w:lineRule="auto"/>
              <w:jc w:val="left"/>
              <w:rPr>
                <w:rFonts w:ascii="宋体" w:hAnsi="宋体" w:eastAsia="宋体" w:cs="Times New Roman"/>
                <w:color w:val="000000"/>
                <w:szCs w:val="21"/>
              </w:rPr>
            </w:pPr>
            <w:r>
              <w:rPr>
                <w:rFonts w:hint="eastAsia" w:ascii="宋体" w:hAnsi="宋体" w:eastAsia="宋体" w:cs="Times New Roman"/>
                <w:color w:val="000000"/>
                <w:szCs w:val="21"/>
              </w:rPr>
              <w:t>控制精度</w:t>
            </w:r>
          </w:p>
        </w:tc>
        <w:tc>
          <w:tcPr>
            <w:tcW w:w="5182" w:type="dxa"/>
          </w:tcPr>
          <w:p>
            <w:pPr>
              <w:spacing w:line="360" w:lineRule="auto"/>
              <w:jc w:val="left"/>
              <w:rPr>
                <w:rFonts w:ascii="宋体" w:hAnsi="宋体" w:eastAsia="宋体" w:cs="Times New Roman"/>
                <w:color w:val="000000"/>
                <w:szCs w:val="21"/>
              </w:rPr>
            </w:pPr>
            <w:r>
              <w:rPr>
                <w:rFonts w:hint="eastAsia" w:ascii="宋体" w:hAnsi="宋体" w:eastAsia="宋体" w:cs="Times New Roman"/>
                <w:color w:val="000000"/>
                <w:szCs w:val="21"/>
              </w:rPr>
              <w:t xml:space="preserve">&lt;±3%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pPr>
              <w:spacing w:line="360" w:lineRule="auto"/>
              <w:jc w:val="left"/>
              <w:rPr>
                <w:rFonts w:ascii="宋体" w:hAnsi="宋体" w:eastAsia="宋体" w:cs="Times New Roman"/>
                <w:color w:val="000000"/>
                <w:szCs w:val="21"/>
              </w:rPr>
            </w:pPr>
            <w:r>
              <w:rPr>
                <w:rFonts w:hint="eastAsia" w:ascii="宋体" w:hAnsi="宋体" w:eastAsia="宋体" w:cs="Times New Roman"/>
                <w:color w:val="000000"/>
                <w:szCs w:val="21"/>
              </w:rPr>
              <w:t>计数率</w:t>
            </w:r>
          </w:p>
        </w:tc>
        <w:tc>
          <w:tcPr>
            <w:tcW w:w="5182" w:type="dxa"/>
          </w:tcPr>
          <w:p>
            <w:pPr>
              <w:spacing w:line="360" w:lineRule="auto"/>
              <w:jc w:val="left"/>
              <w:rPr>
                <w:rFonts w:ascii="宋体" w:hAnsi="宋体" w:eastAsia="宋体" w:cs="Times New Roman"/>
                <w:color w:val="000000"/>
                <w:szCs w:val="21"/>
              </w:rPr>
            </w:pPr>
            <w:r>
              <w:rPr>
                <w:rFonts w:hint="eastAsia" w:ascii="宋体" w:hAnsi="宋体" w:eastAsia="宋体" w:cs="Times New Roman"/>
                <w:color w:val="000000"/>
                <w:szCs w:val="21"/>
              </w:rPr>
              <w:t>&gt;10000脉冲数/秒 断面小于200方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693" w:type="dxa"/>
          </w:tcPr>
          <w:p>
            <w:pPr>
              <w:spacing w:line="360" w:lineRule="auto"/>
              <w:jc w:val="left"/>
              <w:rPr>
                <w:rFonts w:ascii="宋体" w:hAnsi="宋体" w:eastAsia="宋体" w:cs="Times New Roman"/>
                <w:color w:val="000000"/>
                <w:szCs w:val="21"/>
              </w:rPr>
            </w:pPr>
            <w:r>
              <w:rPr>
                <w:rFonts w:hint="eastAsia" w:ascii="宋体" w:hAnsi="宋体" w:eastAsia="宋体" w:cs="Times New Roman"/>
                <w:color w:val="000000"/>
                <w:szCs w:val="21"/>
              </w:rPr>
              <w:t>响应时间</w:t>
            </w:r>
          </w:p>
        </w:tc>
        <w:tc>
          <w:tcPr>
            <w:tcW w:w="5182" w:type="dxa"/>
          </w:tcPr>
          <w:p>
            <w:pPr>
              <w:spacing w:line="360" w:lineRule="auto"/>
              <w:jc w:val="left"/>
              <w:rPr>
                <w:rFonts w:ascii="宋体" w:hAnsi="宋体" w:eastAsia="宋体" w:cs="Times New Roman"/>
                <w:color w:val="000000"/>
                <w:szCs w:val="21"/>
              </w:rPr>
            </w:pPr>
            <w:r>
              <w:rPr>
                <w:rFonts w:hint="eastAsia" w:ascii="宋体" w:hAnsi="宋体" w:eastAsia="宋体" w:cs="Times New Roman"/>
                <w:color w:val="000000"/>
                <w:szCs w:val="21"/>
              </w:rPr>
              <w:t>0.1秒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pPr>
              <w:spacing w:line="360" w:lineRule="auto"/>
              <w:jc w:val="left"/>
              <w:rPr>
                <w:rFonts w:ascii="宋体" w:hAnsi="宋体" w:eastAsia="宋体" w:cs="Times New Roman"/>
                <w:color w:val="000000"/>
                <w:szCs w:val="21"/>
              </w:rPr>
            </w:pPr>
            <w:r>
              <w:rPr>
                <w:rFonts w:hint="eastAsia" w:ascii="宋体" w:hAnsi="宋体" w:eastAsia="宋体" w:cs="Times New Roman"/>
                <w:color w:val="000000"/>
                <w:szCs w:val="21"/>
              </w:rPr>
              <w:t>温度范围</w:t>
            </w:r>
          </w:p>
        </w:tc>
        <w:tc>
          <w:tcPr>
            <w:tcW w:w="5182" w:type="dxa"/>
          </w:tcPr>
          <w:p>
            <w:pPr>
              <w:spacing w:line="360" w:lineRule="auto"/>
              <w:jc w:val="left"/>
              <w:rPr>
                <w:rFonts w:ascii="宋体" w:hAnsi="宋体" w:eastAsia="宋体" w:cs="Times New Roman"/>
                <w:color w:val="000000"/>
                <w:szCs w:val="21"/>
              </w:rPr>
            </w:pPr>
            <w:r>
              <w:rPr>
                <w:rFonts w:hint="eastAsia" w:ascii="宋体" w:hAnsi="宋体" w:eastAsia="宋体" w:cs="Times New Roman"/>
                <w:color w:val="000000"/>
                <w:szCs w:val="21"/>
              </w:rPr>
              <w:t>0</w:t>
            </w:r>
            <w:r>
              <w:rPr>
                <w:rFonts w:hint="eastAsia" w:ascii="宋体" w:hAnsi="宋体" w:eastAsia="宋体" w:cs="Times New Roman"/>
                <w:color w:val="000000"/>
                <w:szCs w:val="21"/>
              </w:rPr>
              <w:sym w:font="Symbol" w:char="F07E"/>
            </w:r>
            <w:r>
              <w:rPr>
                <w:rFonts w:hint="eastAsia" w:ascii="宋体" w:hAnsi="宋体" w:eastAsia="宋体" w:cs="Times New Roman"/>
                <w:color w:val="000000"/>
                <w:szCs w:val="21"/>
              </w:rPr>
              <w:t>50</w:t>
            </w:r>
            <w:r>
              <w:rPr>
                <w:rFonts w:hint="eastAsia" w:ascii="宋体" w:hAnsi="宋体" w:eastAsia="宋体" w:cs="Times New Roman"/>
                <w:color w:val="000000"/>
                <w:szCs w:val="21"/>
              </w:rPr>
              <w:sym w:font="Symbol" w:char="F0B0"/>
            </w:r>
            <w:r>
              <w:rPr>
                <w:rFonts w:hint="eastAsia" w:ascii="宋体" w:hAnsi="宋体" w:eastAsia="宋体" w:cs="Times New Roman"/>
                <w:color w:val="000000"/>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pPr>
              <w:spacing w:line="360" w:lineRule="auto"/>
              <w:jc w:val="left"/>
              <w:rPr>
                <w:rFonts w:ascii="宋体" w:hAnsi="宋体" w:eastAsia="宋体" w:cs="Times New Roman"/>
                <w:color w:val="000000"/>
                <w:szCs w:val="21"/>
              </w:rPr>
            </w:pPr>
            <w:r>
              <w:rPr>
                <w:rFonts w:hint="eastAsia" w:ascii="宋体" w:hAnsi="宋体" w:eastAsia="宋体" w:cs="Times New Roman"/>
                <w:color w:val="000000"/>
                <w:szCs w:val="21"/>
              </w:rPr>
              <w:t>放射源活度</w:t>
            </w:r>
          </w:p>
        </w:tc>
        <w:tc>
          <w:tcPr>
            <w:tcW w:w="5182" w:type="dxa"/>
          </w:tcPr>
          <w:p>
            <w:pPr>
              <w:spacing w:line="360" w:lineRule="auto"/>
              <w:jc w:val="left"/>
              <w:rPr>
                <w:rFonts w:ascii="宋体" w:hAnsi="宋体" w:eastAsia="宋体" w:cs="Times New Roman"/>
                <w:color w:val="000000"/>
                <w:szCs w:val="21"/>
              </w:rPr>
            </w:pPr>
            <w:r>
              <w:rPr>
                <w:rFonts w:hint="eastAsia" w:ascii="宋体" w:hAnsi="宋体" w:eastAsia="宋体" w:cs="Times New Roman"/>
                <w:color w:val="000000"/>
                <w:szCs w:val="21"/>
              </w:rPr>
              <w:t>符合国家标准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pPr>
              <w:spacing w:line="360" w:lineRule="auto"/>
              <w:jc w:val="left"/>
              <w:rPr>
                <w:rFonts w:ascii="宋体" w:hAnsi="宋体" w:eastAsia="宋体" w:cs="Times New Roman"/>
                <w:color w:val="000000"/>
                <w:szCs w:val="21"/>
              </w:rPr>
            </w:pPr>
            <w:r>
              <w:rPr>
                <w:rFonts w:hint="eastAsia" w:ascii="宋体" w:hAnsi="宋体" w:eastAsia="宋体" w:cs="Times New Roman"/>
                <w:color w:val="000000"/>
                <w:szCs w:val="21"/>
              </w:rPr>
              <w:t>输出信号</w:t>
            </w:r>
          </w:p>
        </w:tc>
        <w:tc>
          <w:tcPr>
            <w:tcW w:w="5182" w:type="dxa"/>
          </w:tcPr>
          <w:p>
            <w:pPr>
              <w:spacing w:line="360" w:lineRule="auto"/>
              <w:jc w:val="left"/>
              <w:rPr>
                <w:rFonts w:ascii="宋体" w:hAnsi="宋体" w:eastAsia="宋体" w:cs="Times New Roman"/>
                <w:color w:val="000000"/>
                <w:szCs w:val="21"/>
              </w:rPr>
            </w:pPr>
            <w:r>
              <w:rPr>
                <w:rFonts w:hint="eastAsia" w:ascii="宋体" w:hAnsi="宋体" w:eastAsia="宋体" w:cs="Times New Roman"/>
                <w:color w:val="000000"/>
                <w:szCs w:val="21"/>
              </w:rPr>
              <w:t>0</w:t>
            </w:r>
            <w:r>
              <w:rPr>
                <w:rFonts w:hint="eastAsia" w:ascii="宋体" w:hAnsi="宋体" w:eastAsia="宋体" w:cs="Times New Roman"/>
                <w:color w:val="000000"/>
                <w:szCs w:val="21"/>
              </w:rPr>
              <w:sym w:font="Symbol" w:char="F07E"/>
            </w:r>
            <w:r>
              <w:rPr>
                <w:rFonts w:hint="eastAsia" w:ascii="宋体" w:hAnsi="宋体" w:eastAsia="宋体" w:cs="Times New Roman"/>
                <w:color w:val="000000"/>
                <w:szCs w:val="21"/>
              </w:rPr>
              <w:t>10V，1</w:t>
            </w:r>
            <w:r>
              <w:rPr>
                <w:rFonts w:hint="eastAsia" w:ascii="宋体" w:hAnsi="宋体" w:eastAsia="宋体" w:cs="Times New Roman"/>
                <w:color w:val="000000"/>
                <w:szCs w:val="21"/>
              </w:rPr>
              <w:sym w:font="Symbol" w:char="F07E"/>
            </w:r>
            <w:r>
              <w:rPr>
                <w:rFonts w:hint="eastAsia" w:ascii="宋体" w:hAnsi="宋体" w:eastAsia="宋体" w:cs="Times New Roman"/>
                <w:color w:val="000000"/>
                <w:szCs w:val="21"/>
              </w:rPr>
              <w:t>5V，0</w:t>
            </w:r>
            <w:r>
              <w:rPr>
                <w:rFonts w:hint="eastAsia" w:ascii="宋体" w:hAnsi="宋体" w:eastAsia="宋体" w:cs="Times New Roman"/>
                <w:color w:val="000000"/>
                <w:szCs w:val="21"/>
              </w:rPr>
              <w:sym w:font="Symbol" w:char="F07E"/>
            </w:r>
            <w:r>
              <w:rPr>
                <w:rFonts w:hint="eastAsia" w:ascii="宋体" w:hAnsi="宋体" w:eastAsia="宋体" w:cs="Times New Roman"/>
                <w:color w:val="000000"/>
                <w:szCs w:val="21"/>
              </w:rPr>
              <w:t>5V,4</w:t>
            </w:r>
            <w:r>
              <w:rPr>
                <w:rFonts w:hint="eastAsia" w:ascii="宋体" w:hAnsi="宋体" w:eastAsia="宋体" w:cs="Times New Roman"/>
                <w:color w:val="000000"/>
                <w:szCs w:val="21"/>
              </w:rPr>
              <w:sym w:font="Symbol" w:char="F07E"/>
            </w:r>
            <w:r>
              <w:rPr>
                <w:rFonts w:hint="eastAsia" w:ascii="宋体" w:hAnsi="宋体" w:eastAsia="宋体" w:cs="Times New Roman"/>
                <w:color w:val="000000"/>
                <w:szCs w:val="21"/>
              </w:rPr>
              <w:t>20</w:t>
            </w:r>
            <w:r>
              <w:rPr>
                <w:rFonts w:ascii="宋体" w:hAnsi="宋体" w:eastAsia="宋体" w:cs="Times New Roman"/>
                <w:color w:val="000000"/>
                <w:szCs w:val="21"/>
              </w:rPr>
              <w:t>mA</w:t>
            </w:r>
            <w:r>
              <w:rPr>
                <w:rFonts w:hint="eastAsia" w:ascii="宋体" w:hAnsi="宋体" w:eastAsia="宋体" w:cs="Times New Roman"/>
                <w:color w:val="000000"/>
                <w:szCs w:val="21"/>
              </w:rPr>
              <w:t>，0</w:t>
            </w:r>
            <w:r>
              <w:rPr>
                <w:rFonts w:hint="eastAsia" w:ascii="宋体" w:hAnsi="宋体" w:eastAsia="宋体" w:cs="Times New Roman"/>
                <w:color w:val="000000"/>
                <w:szCs w:val="21"/>
              </w:rPr>
              <w:sym w:font="Symbol" w:char="F07E"/>
            </w:r>
            <w:r>
              <w:rPr>
                <w:rFonts w:hint="eastAsia" w:ascii="宋体" w:hAnsi="宋体" w:eastAsia="宋体" w:cs="Times New Roman"/>
                <w:color w:val="000000"/>
                <w:szCs w:val="21"/>
              </w:rPr>
              <w:t>20</w:t>
            </w:r>
            <w:r>
              <w:rPr>
                <w:rFonts w:ascii="宋体" w:hAnsi="宋体" w:eastAsia="宋体" w:cs="Times New Roman"/>
                <w:color w:val="000000"/>
                <w:szCs w:val="21"/>
              </w:rPr>
              <w:t>mA(</w:t>
            </w:r>
            <w:r>
              <w:rPr>
                <w:rFonts w:hint="eastAsia" w:ascii="宋体" w:hAnsi="宋体" w:eastAsia="宋体" w:cs="Times New Roman"/>
                <w:color w:val="000000"/>
                <w:szCs w:val="21"/>
              </w:rPr>
              <w:t>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pPr>
              <w:spacing w:line="360" w:lineRule="auto"/>
              <w:jc w:val="left"/>
              <w:rPr>
                <w:rFonts w:ascii="宋体" w:hAnsi="宋体" w:eastAsia="宋体" w:cs="Times New Roman"/>
                <w:color w:val="000000"/>
                <w:szCs w:val="21"/>
              </w:rPr>
            </w:pPr>
            <w:r>
              <w:rPr>
                <w:rFonts w:hint="eastAsia" w:ascii="宋体" w:hAnsi="宋体" w:eastAsia="宋体" w:cs="Times New Roman"/>
                <w:color w:val="000000"/>
                <w:szCs w:val="21"/>
              </w:rPr>
              <w:t>接受器尺寸</w:t>
            </w:r>
          </w:p>
        </w:tc>
        <w:tc>
          <w:tcPr>
            <w:tcW w:w="5182" w:type="dxa"/>
          </w:tcPr>
          <w:p>
            <w:pPr>
              <w:spacing w:line="360" w:lineRule="auto"/>
              <w:jc w:val="left"/>
              <w:rPr>
                <w:rFonts w:ascii="宋体" w:hAnsi="宋体" w:eastAsia="宋体" w:cs="Times New Roman"/>
                <w:color w:val="000000"/>
                <w:szCs w:val="21"/>
              </w:rPr>
            </w:pPr>
            <w:r>
              <w:rPr>
                <w:rFonts w:hint="eastAsia" w:ascii="宋体" w:hAnsi="宋体" w:eastAsia="宋体" w:cs="Times New Roman"/>
                <w:color w:val="000000"/>
                <w:szCs w:val="21"/>
              </w:rPr>
              <w:t>根据结晶器具体结构确定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pPr>
              <w:spacing w:line="360" w:lineRule="auto"/>
              <w:jc w:val="left"/>
              <w:rPr>
                <w:rFonts w:ascii="宋体" w:hAnsi="宋体" w:eastAsia="宋体" w:cs="Times New Roman"/>
                <w:color w:val="000000"/>
                <w:szCs w:val="21"/>
              </w:rPr>
            </w:pPr>
            <w:r>
              <w:rPr>
                <w:rFonts w:hint="eastAsia" w:ascii="宋体" w:hAnsi="宋体" w:eastAsia="宋体" w:cs="Times New Roman"/>
                <w:color w:val="000000"/>
                <w:szCs w:val="21"/>
              </w:rPr>
              <w:t>源室尺寸</w:t>
            </w:r>
          </w:p>
        </w:tc>
        <w:tc>
          <w:tcPr>
            <w:tcW w:w="5182" w:type="dxa"/>
          </w:tcPr>
          <w:p>
            <w:pPr>
              <w:spacing w:line="360" w:lineRule="auto"/>
              <w:jc w:val="left"/>
              <w:rPr>
                <w:rFonts w:ascii="宋体" w:hAnsi="宋体" w:eastAsia="宋体" w:cs="Times New Roman"/>
                <w:color w:val="000000"/>
                <w:szCs w:val="21"/>
              </w:rPr>
            </w:pPr>
            <w:r>
              <w:rPr>
                <w:rFonts w:hint="eastAsia" w:ascii="宋体" w:hAnsi="宋体" w:eastAsia="宋体" w:cs="Times New Roman"/>
                <w:color w:val="000000"/>
                <w:szCs w:val="21"/>
              </w:rPr>
              <w:t>根据结晶器具体结构确定</w:t>
            </w:r>
          </w:p>
        </w:tc>
      </w:tr>
    </w:tbl>
    <w:p>
      <w:pPr>
        <w:spacing w:line="300" w:lineRule="auto"/>
        <w:jc w:val="left"/>
        <w:rPr>
          <w:rFonts w:ascii="宋体" w:hAnsi="宋体" w:eastAsia="宋体" w:cs="Times New Roman"/>
          <w:color w:val="000000"/>
          <w:sz w:val="24"/>
        </w:rPr>
      </w:pPr>
      <w:r>
        <w:rPr>
          <w:rFonts w:hint="eastAsia" w:ascii="宋体" w:hAnsi="宋体" w:eastAsia="宋体" w:cs="Times New Roman"/>
          <w:color w:val="000000"/>
          <w:sz w:val="24"/>
        </w:rPr>
        <w:t>4.2.2数控电动缸</w:t>
      </w:r>
    </w:p>
    <w:p>
      <w:pPr>
        <w:numPr>
          <w:ilvl w:val="0"/>
          <w:numId w:val="1"/>
        </w:numPr>
        <w:spacing w:line="360" w:lineRule="auto"/>
        <w:jc w:val="left"/>
        <w:rPr>
          <w:rFonts w:ascii="Calibri" w:hAnsi="Calibri" w:eastAsia="宋体" w:cs="Times New Roman"/>
          <w:color w:val="000000"/>
          <w:sz w:val="24"/>
        </w:rPr>
      </w:pPr>
      <w:r>
        <w:rPr>
          <w:rFonts w:hint="eastAsia" w:ascii="Calibri" w:hAnsi="Calibri" w:eastAsia="宋体" w:cs="Times New Roman"/>
          <w:color w:val="000000"/>
          <w:sz w:val="24"/>
        </w:rPr>
        <w:t>由数字式伺服电机和推杆组成，数字脉冲的个数控制伺服电机推动推杆作直线位移，由此带动负载的升降或水平移动。不需要液压油管，耐高温，抗振动；</w:t>
      </w:r>
    </w:p>
    <w:p>
      <w:pPr>
        <w:numPr>
          <w:ilvl w:val="0"/>
          <w:numId w:val="1"/>
        </w:numPr>
        <w:spacing w:line="360" w:lineRule="auto"/>
        <w:jc w:val="left"/>
        <w:rPr>
          <w:rFonts w:ascii="Calibri" w:hAnsi="Calibri" w:eastAsia="宋体" w:cs="Times New Roman"/>
          <w:color w:val="000000"/>
          <w:sz w:val="24"/>
        </w:rPr>
      </w:pPr>
      <w:r>
        <w:rPr>
          <w:rFonts w:hint="eastAsia" w:ascii="Calibri" w:hAnsi="Calibri" w:eastAsia="宋体" w:cs="Times New Roman"/>
          <w:color w:val="000000"/>
          <w:sz w:val="24"/>
        </w:rPr>
        <w:t>高精度数字式电动缸，电机精度65535个脉冲，电动缸直线精度为±0.01mm，耐一定温度（150度以下），不需附加的冷却和保护设施；</w:t>
      </w:r>
    </w:p>
    <w:p>
      <w:pPr>
        <w:numPr>
          <w:ilvl w:val="0"/>
          <w:numId w:val="1"/>
        </w:numPr>
        <w:spacing w:line="360" w:lineRule="auto"/>
        <w:jc w:val="left"/>
        <w:rPr>
          <w:rFonts w:ascii="Calibri" w:hAnsi="Calibri" w:eastAsia="宋体" w:cs="Times New Roman"/>
          <w:color w:val="000000"/>
          <w:sz w:val="24"/>
        </w:rPr>
      </w:pPr>
      <w:r>
        <w:rPr>
          <w:rFonts w:hint="eastAsia" w:ascii="Calibri" w:hAnsi="Calibri" w:eastAsia="宋体" w:cs="Times New Roman"/>
          <w:color w:val="000000"/>
          <w:sz w:val="24"/>
        </w:rPr>
        <w:t>电动缸直线速度可达100mm/秒；</w:t>
      </w:r>
    </w:p>
    <w:p>
      <w:pPr>
        <w:numPr>
          <w:ilvl w:val="0"/>
          <w:numId w:val="1"/>
        </w:numPr>
        <w:spacing w:line="360" w:lineRule="auto"/>
        <w:jc w:val="left"/>
        <w:rPr>
          <w:rFonts w:ascii="Calibri" w:hAnsi="Calibri" w:eastAsia="宋体" w:cs="Times New Roman"/>
          <w:color w:val="000000"/>
          <w:sz w:val="24"/>
        </w:rPr>
      </w:pPr>
      <w:r>
        <w:rPr>
          <w:rFonts w:hint="eastAsia" w:ascii="Calibri" w:hAnsi="Calibri" w:eastAsia="宋体" w:cs="Times New Roman"/>
          <w:color w:val="000000"/>
          <w:sz w:val="24"/>
        </w:rPr>
        <w:t>多个中间包互换，只需一套电动缸；</w:t>
      </w:r>
    </w:p>
    <w:p>
      <w:pPr>
        <w:numPr>
          <w:ilvl w:val="0"/>
          <w:numId w:val="1"/>
        </w:numPr>
        <w:spacing w:line="360" w:lineRule="auto"/>
        <w:jc w:val="left"/>
        <w:rPr>
          <w:rFonts w:ascii="Calibri" w:hAnsi="Calibri" w:eastAsia="宋体" w:cs="Times New Roman"/>
          <w:color w:val="000000"/>
          <w:sz w:val="24"/>
        </w:rPr>
      </w:pPr>
      <w:r>
        <w:rPr>
          <w:rFonts w:hint="eastAsia" w:ascii="Calibri" w:hAnsi="Calibri" w:eastAsia="宋体" w:cs="Times New Roman"/>
          <w:color w:val="000000"/>
          <w:sz w:val="24"/>
        </w:rPr>
        <w:t>数控电机缸的安装和拆卸不影响手动操作，电动缸安装后只要处于手动状态，手动操作杆可正常使用；</w:t>
      </w:r>
    </w:p>
    <w:p>
      <w:pPr>
        <w:numPr>
          <w:ilvl w:val="0"/>
          <w:numId w:val="1"/>
        </w:numPr>
        <w:spacing w:line="360" w:lineRule="auto"/>
        <w:jc w:val="left"/>
        <w:rPr>
          <w:rFonts w:ascii="Calibri" w:hAnsi="Calibri" w:eastAsia="宋体" w:cs="Times New Roman"/>
          <w:color w:val="000000"/>
          <w:sz w:val="24"/>
        </w:rPr>
      </w:pPr>
      <w:r>
        <w:rPr>
          <w:rFonts w:hint="eastAsia" w:ascii="Calibri" w:hAnsi="Calibri" w:eastAsia="宋体" w:cs="Times New Roman"/>
          <w:color w:val="000000"/>
          <w:sz w:val="24"/>
        </w:rPr>
        <w:t xml:space="preserve">要求有手动和自动两种控制方式。 </w:t>
      </w:r>
    </w:p>
    <w:p>
      <w:pPr>
        <w:spacing w:line="360" w:lineRule="auto"/>
        <w:ind w:left="142"/>
        <w:jc w:val="left"/>
        <w:rPr>
          <w:rFonts w:ascii="Calibri" w:hAnsi="Calibri" w:eastAsia="宋体" w:cs="Times New Roman"/>
          <w:color w:val="000000"/>
          <w:sz w:val="24"/>
        </w:rPr>
      </w:pPr>
      <w:r>
        <w:rPr>
          <w:rFonts w:hint="eastAsia" w:ascii="Calibri" w:hAnsi="Calibri" w:eastAsia="宋体" w:cs="Times New Roman"/>
          <w:color w:val="000000"/>
          <w:sz w:val="24"/>
        </w:rPr>
        <w:t>电动缸技术要求：</w:t>
      </w:r>
    </w:p>
    <w:tbl>
      <w:tblPr>
        <w:tblStyle w:val="13"/>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0"/>
        <w:gridCol w:w="4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tcPr>
          <w:p>
            <w:pPr>
              <w:spacing w:line="360" w:lineRule="auto"/>
              <w:jc w:val="left"/>
              <w:rPr>
                <w:rFonts w:ascii="Calibri" w:hAnsi="Calibri" w:eastAsia="宋体" w:cs="Times New Roman"/>
                <w:color w:val="000000"/>
                <w:szCs w:val="21"/>
              </w:rPr>
            </w:pPr>
            <w:r>
              <w:rPr>
                <w:rFonts w:hint="eastAsia" w:ascii="Calibri" w:hAnsi="Calibri" w:eastAsia="宋体" w:cs="Times New Roman"/>
                <w:color w:val="000000"/>
                <w:szCs w:val="21"/>
              </w:rPr>
              <w:t>行程</w:t>
            </w:r>
          </w:p>
        </w:tc>
        <w:tc>
          <w:tcPr>
            <w:tcW w:w="4725" w:type="dxa"/>
          </w:tcPr>
          <w:p>
            <w:pPr>
              <w:spacing w:line="360" w:lineRule="auto"/>
              <w:jc w:val="left"/>
              <w:rPr>
                <w:rFonts w:ascii="Calibri" w:hAnsi="Calibri" w:eastAsia="宋体" w:cs="Times New Roman"/>
                <w:color w:val="000000"/>
                <w:szCs w:val="21"/>
              </w:rPr>
            </w:pPr>
            <w:r>
              <w:rPr>
                <w:rFonts w:hint="eastAsia" w:ascii="Calibri" w:hAnsi="宋体" w:eastAsia="宋体" w:cs="Times New Roman"/>
                <w:szCs w:val="21"/>
              </w:rPr>
              <w:t>1</w:t>
            </w:r>
            <w:r>
              <w:rPr>
                <w:rFonts w:ascii="Calibri" w:hAnsi="宋体" w:eastAsia="宋体" w:cs="Times New Roman"/>
                <w:szCs w:val="21"/>
              </w:rPr>
              <w:t>2</w:t>
            </w:r>
            <w:r>
              <w:rPr>
                <w:rFonts w:hint="eastAsia" w:ascii="Calibri" w:hAnsi="宋体" w:eastAsia="宋体" w:cs="Times New Roman"/>
                <w:szCs w:val="21"/>
              </w:rPr>
              <w:t xml:space="preserve">0mm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tcPr>
          <w:p>
            <w:pPr>
              <w:spacing w:line="360" w:lineRule="auto"/>
              <w:jc w:val="left"/>
              <w:rPr>
                <w:rFonts w:ascii="Calibri" w:hAnsi="Calibri" w:eastAsia="宋体" w:cs="Times New Roman"/>
                <w:color w:val="000000"/>
                <w:szCs w:val="21"/>
              </w:rPr>
            </w:pPr>
            <w:r>
              <w:rPr>
                <w:rFonts w:hint="eastAsia" w:ascii="Calibri" w:hAnsi="Calibri" w:eastAsia="宋体" w:cs="Times New Roman"/>
                <w:color w:val="000000"/>
                <w:szCs w:val="21"/>
              </w:rPr>
              <w:t>数字伺服电机精度</w:t>
            </w:r>
          </w:p>
        </w:tc>
        <w:tc>
          <w:tcPr>
            <w:tcW w:w="4725" w:type="dxa"/>
          </w:tcPr>
          <w:p>
            <w:pPr>
              <w:spacing w:line="360" w:lineRule="auto"/>
              <w:jc w:val="left"/>
              <w:rPr>
                <w:rFonts w:ascii="Calibri" w:hAnsi="Calibri" w:eastAsia="宋体" w:cs="Times New Roman"/>
                <w:color w:val="000000"/>
                <w:szCs w:val="21"/>
              </w:rPr>
            </w:pPr>
            <w:r>
              <w:rPr>
                <w:rFonts w:hint="eastAsia" w:ascii="Calibri" w:hAnsi="Calibri" w:eastAsia="宋体" w:cs="Times New Roman"/>
                <w:color w:val="000000"/>
                <w:szCs w:val="21"/>
              </w:rPr>
              <w:t>65535个脉冲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tcPr>
          <w:p>
            <w:pPr>
              <w:spacing w:line="360" w:lineRule="auto"/>
              <w:jc w:val="left"/>
              <w:rPr>
                <w:rFonts w:ascii="Calibri" w:hAnsi="Calibri" w:eastAsia="宋体" w:cs="Times New Roman"/>
                <w:color w:val="000000"/>
                <w:szCs w:val="21"/>
              </w:rPr>
            </w:pPr>
            <w:r>
              <w:rPr>
                <w:rFonts w:hint="eastAsia" w:ascii="Calibri" w:hAnsi="Calibri" w:eastAsia="宋体" w:cs="Times New Roman"/>
                <w:color w:val="000000"/>
                <w:szCs w:val="21"/>
              </w:rPr>
              <w:t>控制定位精度</w:t>
            </w:r>
          </w:p>
        </w:tc>
        <w:tc>
          <w:tcPr>
            <w:tcW w:w="4725" w:type="dxa"/>
          </w:tcPr>
          <w:p>
            <w:pPr>
              <w:spacing w:line="360" w:lineRule="auto"/>
              <w:jc w:val="left"/>
              <w:rPr>
                <w:rFonts w:ascii="Calibri" w:hAnsi="Calibri" w:eastAsia="宋体" w:cs="Times New Roman"/>
                <w:color w:val="000000"/>
                <w:szCs w:val="21"/>
              </w:rPr>
            </w:pPr>
            <w:r>
              <w:rPr>
                <w:rFonts w:ascii="Calibri" w:hAnsi="Calibri" w:eastAsia="宋体" w:cs="Times New Roman"/>
                <w:color w:val="000000"/>
                <w:szCs w:val="21"/>
              </w:rPr>
              <w:sym w:font="Symbol" w:char="F0B1"/>
            </w:r>
            <w:r>
              <w:rPr>
                <w:rFonts w:hint="eastAsia" w:ascii="Calibri" w:hAnsi="Calibri" w:eastAsia="宋体" w:cs="Times New Roman"/>
                <w:color w:val="000000"/>
                <w:szCs w:val="21"/>
              </w:rPr>
              <w:t>0.01mm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tcPr>
          <w:p>
            <w:pPr>
              <w:spacing w:line="360" w:lineRule="auto"/>
              <w:jc w:val="left"/>
              <w:rPr>
                <w:rFonts w:ascii="Calibri" w:hAnsi="Calibri" w:eastAsia="宋体" w:cs="Times New Roman"/>
                <w:color w:val="000000"/>
                <w:szCs w:val="21"/>
              </w:rPr>
            </w:pPr>
            <w:r>
              <w:rPr>
                <w:rFonts w:hint="eastAsia" w:ascii="Calibri" w:hAnsi="Calibri" w:eastAsia="宋体" w:cs="Times New Roman"/>
                <w:color w:val="000000"/>
                <w:szCs w:val="21"/>
              </w:rPr>
              <w:t>响应时间</w:t>
            </w:r>
          </w:p>
        </w:tc>
        <w:tc>
          <w:tcPr>
            <w:tcW w:w="4725" w:type="dxa"/>
          </w:tcPr>
          <w:p>
            <w:pPr>
              <w:spacing w:line="360" w:lineRule="auto"/>
              <w:jc w:val="left"/>
              <w:rPr>
                <w:rFonts w:ascii="Calibri" w:hAnsi="Calibri" w:eastAsia="宋体" w:cs="Times New Roman"/>
                <w:color w:val="000000"/>
                <w:szCs w:val="21"/>
              </w:rPr>
            </w:pPr>
            <w:r>
              <w:rPr>
                <w:rFonts w:hint="eastAsia" w:ascii="Calibri" w:hAnsi="Calibri" w:eastAsia="宋体" w:cs="Times New Roman"/>
                <w:color w:val="000000"/>
                <w:szCs w:val="21"/>
              </w:rPr>
              <w:t>500us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tcPr>
          <w:p>
            <w:pPr>
              <w:spacing w:line="360" w:lineRule="auto"/>
              <w:jc w:val="left"/>
              <w:rPr>
                <w:rFonts w:ascii="Calibri" w:hAnsi="Calibri" w:eastAsia="宋体" w:cs="Times New Roman"/>
                <w:color w:val="000000"/>
                <w:szCs w:val="21"/>
              </w:rPr>
            </w:pPr>
            <w:r>
              <w:rPr>
                <w:rFonts w:hint="eastAsia" w:ascii="Calibri" w:hAnsi="Calibri" w:eastAsia="宋体" w:cs="Times New Roman"/>
                <w:color w:val="000000"/>
                <w:szCs w:val="21"/>
              </w:rPr>
              <w:t>推力</w:t>
            </w:r>
          </w:p>
        </w:tc>
        <w:tc>
          <w:tcPr>
            <w:tcW w:w="4725" w:type="dxa"/>
          </w:tcPr>
          <w:p>
            <w:pPr>
              <w:spacing w:line="360" w:lineRule="auto"/>
              <w:jc w:val="left"/>
              <w:rPr>
                <w:rFonts w:ascii="Calibri" w:hAnsi="Calibri" w:eastAsia="宋体" w:cs="Times New Roman"/>
                <w:color w:val="000000"/>
                <w:szCs w:val="21"/>
              </w:rPr>
            </w:pPr>
            <w:r>
              <w:rPr>
                <w:rFonts w:hint="eastAsia" w:ascii="Calibri" w:hAnsi="Calibri" w:eastAsia="宋体" w:cs="Times New Roman"/>
                <w:color w:val="000000"/>
                <w:szCs w:val="21"/>
              </w:rPr>
              <w:t>500Kg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tcPr>
          <w:p>
            <w:pPr>
              <w:spacing w:line="360" w:lineRule="auto"/>
              <w:jc w:val="left"/>
              <w:rPr>
                <w:rFonts w:ascii="Calibri" w:hAnsi="Calibri" w:eastAsia="宋体" w:cs="Times New Roman"/>
                <w:color w:val="000000"/>
                <w:szCs w:val="21"/>
              </w:rPr>
            </w:pPr>
            <w:r>
              <w:rPr>
                <w:rFonts w:hint="eastAsia" w:ascii="Calibri" w:hAnsi="Calibri" w:eastAsia="宋体" w:cs="Times New Roman"/>
                <w:color w:val="000000"/>
                <w:szCs w:val="21"/>
              </w:rPr>
              <w:t>最大动作速度</w:t>
            </w:r>
          </w:p>
        </w:tc>
        <w:tc>
          <w:tcPr>
            <w:tcW w:w="4725" w:type="dxa"/>
          </w:tcPr>
          <w:p>
            <w:pPr>
              <w:spacing w:line="360" w:lineRule="auto"/>
              <w:jc w:val="left"/>
              <w:rPr>
                <w:rFonts w:ascii="Calibri" w:hAnsi="Calibri" w:eastAsia="宋体" w:cs="Times New Roman"/>
                <w:color w:val="000000"/>
                <w:szCs w:val="21"/>
              </w:rPr>
            </w:pPr>
            <w:r>
              <w:rPr>
                <w:rFonts w:hint="eastAsia" w:ascii="Calibri" w:hAnsi="Calibri" w:eastAsia="宋体" w:cs="Times New Roman"/>
                <w:color w:val="000000"/>
                <w:szCs w:val="21"/>
              </w:rPr>
              <w:t>100</w:t>
            </w:r>
            <w:r>
              <w:rPr>
                <w:rFonts w:ascii="Calibri" w:hAnsi="Calibri" w:eastAsia="宋体" w:cs="Times New Roman"/>
                <w:color w:val="000000"/>
                <w:szCs w:val="21"/>
              </w:rPr>
              <w:t>mm/s</w:t>
            </w:r>
          </w:p>
        </w:tc>
      </w:tr>
    </w:tbl>
    <w:p>
      <w:pPr>
        <w:spacing w:line="300" w:lineRule="auto"/>
        <w:jc w:val="left"/>
        <w:rPr>
          <w:rFonts w:ascii="宋体" w:hAnsi="宋体" w:eastAsia="宋体" w:cs="Times New Roman"/>
          <w:color w:val="000000"/>
          <w:sz w:val="24"/>
        </w:rPr>
      </w:pPr>
      <w:r>
        <w:rPr>
          <w:rFonts w:ascii="宋体" w:hAnsi="宋体" w:eastAsia="宋体" w:cs="Times New Roman"/>
          <w:color w:val="000000"/>
          <w:sz w:val="24"/>
        </w:rPr>
        <w:t>4</w:t>
      </w:r>
      <w:r>
        <w:rPr>
          <w:rFonts w:hint="eastAsia" w:ascii="宋体" w:hAnsi="宋体" w:eastAsia="宋体" w:cs="Times New Roman"/>
          <w:color w:val="000000"/>
          <w:sz w:val="24"/>
        </w:rPr>
        <w:t>.2.3 PLC</w:t>
      </w:r>
    </w:p>
    <w:p>
      <w:pPr>
        <w:numPr>
          <w:ilvl w:val="0"/>
          <w:numId w:val="1"/>
        </w:numPr>
        <w:spacing w:line="480" w:lineRule="exact"/>
        <w:jc w:val="left"/>
        <w:rPr>
          <w:rFonts w:ascii="Calibri" w:hAnsi="Calibri" w:eastAsia="宋体" w:cs="Times New Roman"/>
          <w:color w:val="000000"/>
          <w:sz w:val="24"/>
        </w:rPr>
      </w:pPr>
      <w:r>
        <w:rPr>
          <w:rFonts w:hint="eastAsia" w:ascii="Calibri" w:hAnsi="Calibri" w:eastAsia="宋体" w:cs="Times New Roman"/>
          <w:color w:val="000000"/>
          <w:sz w:val="24"/>
        </w:rPr>
        <w:t>PLC可与工控机通讯，实现实时液位监控。</w:t>
      </w:r>
    </w:p>
    <w:p>
      <w:pPr>
        <w:numPr>
          <w:ilvl w:val="0"/>
          <w:numId w:val="1"/>
        </w:numPr>
        <w:spacing w:line="480" w:lineRule="exact"/>
        <w:jc w:val="left"/>
        <w:rPr>
          <w:rFonts w:ascii="Calibri" w:hAnsi="Calibri" w:eastAsia="宋体" w:cs="Times New Roman"/>
          <w:color w:val="000000"/>
          <w:sz w:val="24"/>
        </w:rPr>
      </w:pPr>
      <w:r>
        <w:rPr>
          <w:rFonts w:hint="eastAsia" w:ascii="Calibri" w:hAnsi="Calibri" w:eastAsia="宋体" w:cs="Times New Roman"/>
          <w:color w:val="000000"/>
          <w:sz w:val="24"/>
        </w:rPr>
        <w:t>PLC接收外部AI信号，输出AO信号。</w:t>
      </w:r>
    </w:p>
    <w:p>
      <w:pPr>
        <w:numPr>
          <w:ilvl w:val="0"/>
          <w:numId w:val="1"/>
        </w:numPr>
        <w:spacing w:line="480" w:lineRule="exact"/>
        <w:jc w:val="left"/>
        <w:rPr>
          <w:rFonts w:ascii="Calibri" w:hAnsi="Calibri" w:eastAsia="宋体" w:cs="Times New Roman"/>
          <w:color w:val="000000"/>
          <w:sz w:val="24"/>
        </w:rPr>
      </w:pPr>
      <w:r>
        <w:rPr>
          <w:rFonts w:hint="eastAsia" w:ascii="Calibri" w:hAnsi="Calibri" w:eastAsia="宋体" w:cs="Times New Roman"/>
          <w:color w:val="000000"/>
          <w:sz w:val="24"/>
        </w:rPr>
        <w:t>PLC接收外部DI信号，输出DO信号。</w:t>
      </w:r>
    </w:p>
    <w:p>
      <w:pPr>
        <w:pageBreakBefore w:val="0"/>
        <w:kinsoku/>
        <w:wordWrap/>
        <w:overflowPunct/>
        <w:topLinePunct w:val="0"/>
        <w:autoSpaceDE/>
        <w:autoSpaceDN/>
        <w:bidi w:val="0"/>
        <w:spacing w:line="460" w:lineRule="exact"/>
        <w:jc w:val="left"/>
        <w:textAlignment w:val="auto"/>
        <w:rPr>
          <w:rFonts w:ascii="宋体" w:hAnsi="宋体" w:eastAsia="宋体" w:cs="Times New Roman"/>
          <w:color w:val="000000"/>
          <w:sz w:val="24"/>
        </w:rPr>
      </w:pPr>
      <w:r>
        <w:rPr>
          <w:rFonts w:ascii="宋体" w:hAnsi="宋体" w:eastAsia="宋体" w:cs="Times New Roman"/>
          <w:color w:val="000000"/>
          <w:sz w:val="24"/>
        </w:rPr>
        <w:t>4</w:t>
      </w:r>
      <w:r>
        <w:rPr>
          <w:rFonts w:hint="eastAsia" w:ascii="宋体" w:hAnsi="宋体" w:eastAsia="宋体" w:cs="Times New Roman"/>
          <w:color w:val="000000"/>
          <w:sz w:val="24"/>
        </w:rPr>
        <w:t>.2.4控制软件</w:t>
      </w:r>
    </w:p>
    <w:p>
      <w:pPr>
        <w:pageBreakBefore w:val="0"/>
        <w:kinsoku/>
        <w:wordWrap/>
        <w:overflowPunct/>
        <w:topLinePunct w:val="0"/>
        <w:autoSpaceDE/>
        <w:autoSpaceDN/>
        <w:bidi w:val="0"/>
        <w:spacing w:line="460" w:lineRule="exact"/>
        <w:jc w:val="left"/>
        <w:textAlignment w:val="auto"/>
        <w:rPr>
          <w:rFonts w:ascii="Calibri" w:hAnsi="Calibri" w:eastAsia="宋体" w:cs="Times New Roman"/>
          <w:color w:val="000000"/>
          <w:sz w:val="24"/>
        </w:rPr>
      </w:pPr>
      <w:r>
        <w:rPr>
          <w:rFonts w:hint="eastAsia" w:ascii="Calibri" w:hAnsi="Calibri" w:eastAsia="宋体" w:cs="Times New Roman"/>
          <w:color w:val="000000"/>
          <w:sz w:val="24"/>
        </w:rPr>
        <w:t>（1）多阶自适应前馈智能控制软件</w:t>
      </w:r>
    </w:p>
    <w:p>
      <w:pPr>
        <w:pageBreakBefore w:val="0"/>
        <w:numPr>
          <w:ilvl w:val="0"/>
          <w:numId w:val="1"/>
        </w:numPr>
        <w:kinsoku/>
        <w:wordWrap/>
        <w:overflowPunct/>
        <w:topLinePunct w:val="0"/>
        <w:autoSpaceDE/>
        <w:autoSpaceDN/>
        <w:bidi w:val="0"/>
        <w:spacing w:line="460" w:lineRule="exact"/>
        <w:jc w:val="left"/>
        <w:textAlignment w:val="auto"/>
        <w:rPr>
          <w:rFonts w:ascii="Calibri" w:hAnsi="Calibri" w:eastAsia="宋体" w:cs="Times New Roman"/>
          <w:color w:val="000000"/>
          <w:sz w:val="24"/>
        </w:rPr>
      </w:pPr>
      <w:r>
        <w:rPr>
          <w:rFonts w:hint="eastAsia" w:ascii="Calibri" w:hAnsi="Calibri" w:eastAsia="宋体" w:cs="Times New Roman"/>
          <w:color w:val="000000"/>
          <w:sz w:val="24"/>
        </w:rPr>
        <w:t>软件参数设定后，无须人工干预，对外来干扰能自动适应，无超调、无振荡，需满足生产工艺要求；</w:t>
      </w:r>
    </w:p>
    <w:p>
      <w:pPr>
        <w:pageBreakBefore w:val="0"/>
        <w:numPr>
          <w:ilvl w:val="0"/>
          <w:numId w:val="1"/>
        </w:numPr>
        <w:kinsoku/>
        <w:wordWrap/>
        <w:overflowPunct/>
        <w:topLinePunct w:val="0"/>
        <w:autoSpaceDE/>
        <w:autoSpaceDN/>
        <w:bidi w:val="0"/>
        <w:spacing w:line="460" w:lineRule="exact"/>
        <w:jc w:val="left"/>
        <w:textAlignment w:val="auto"/>
        <w:rPr>
          <w:rFonts w:ascii="Calibri" w:hAnsi="Calibri" w:eastAsia="宋体" w:cs="Times New Roman"/>
          <w:color w:val="000000"/>
          <w:sz w:val="24"/>
        </w:rPr>
      </w:pPr>
      <w:r>
        <w:rPr>
          <w:rFonts w:hint="eastAsia" w:ascii="Calibri" w:hAnsi="Calibri" w:eastAsia="宋体" w:cs="Times New Roman"/>
          <w:color w:val="000000"/>
          <w:sz w:val="24"/>
        </w:rPr>
        <w:t>塞棒执行机构的间隙在一定的范围内，可以通过软件方法补偿；</w:t>
      </w:r>
    </w:p>
    <w:p>
      <w:pPr>
        <w:pageBreakBefore w:val="0"/>
        <w:numPr>
          <w:ilvl w:val="0"/>
          <w:numId w:val="1"/>
        </w:numPr>
        <w:kinsoku/>
        <w:wordWrap/>
        <w:overflowPunct/>
        <w:topLinePunct w:val="0"/>
        <w:autoSpaceDE/>
        <w:autoSpaceDN/>
        <w:bidi w:val="0"/>
        <w:spacing w:line="460" w:lineRule="exact"/>
        <w:jc w:val="left"/>
        <w:textAlignment w:val="auto"/>
        <w:rPr>
          <w:rFonts w:ascii="Calibri" w:hAnsi="Calibri" w:eastAsia="宋体" w:cs="Times New Roman"/>
          <w:color w:val="000000"/>
          <w:sz w:val="24"/>
        </w:rPr>
      </w:pPr>
      <w:r>
        <w:rPr>
          <w:rFonts w:hint="eastAsia" w:ascii="Calibri" w:hAnsi="Calibri" w:eastAsia="宋体" w:cs="Times New Roman"/>
          <w:color w:val="000000"/>
          <w:sz w:val="24"/>
        </w:rPr>
        <w:t>当出现主控室PLC断电意外时，数控缸自动处于“手动”状态，手动操作可以自由操作；</w:t>
      </w:r>
    </w:p>
    <w:p>
      <w:pPr>
        <w:pageBreakBefore w:val="0"/>
        <w:numPr>
          <w:ilvl w:val="0"/>
          <w:numId w:val="1"/>
        </w:numPr>
        <w:kinsoku/>
        <w:wordWrap/>
        <w:overflowPunct/>
        <w:topLinePunct w:val="0"/>
        <w:autoSpaceDE/>
        <w:autoSpaceDN/>
        <w:bidi w:val="0"/>
        <w:spacing w:line="460" w:lineRule="exact"/>
        <w:jc w:val="left"/>
        <w:textAlignment w:val="auto"/>
        <w:rPr>
          <w:rFonts w:ascii="Calibri" w:hAnsi="Calibri" w:eastAsia="宋体" w:cs="Times New Roman"/>
          <w:color w:val="000000"/>
          <w:sz w:val="24"/>
        </w:rPr>
      </w:pPr>
      <w:r>
        <w:rPr>
          <w:rFonts w:hint="eastAsia" w:ascii="Calibri" w:hAnsi="Calibri" w:eastAsia="宋体" w:cs="Times New Roman"/>
          <w:color w:val="000000"/>
          <w:sz w:val="24"/>
        </w:rPr>
        <w:t>系统软件具有超限报警、漏钢、溢钢紧急关闭塞棒；</w:t>
      </w:r>
    </w:p>
    <w:p>
      <w:pPr>
        <w:pageBreakBefore w:val="0"/>
        <w:numPr>
          <w:ilvl w:val="0"/>
          <w:numId w:val="1"/>
        </w:numPr>
        <w:kinsoku/>
        <w:wordWrap/>
        <w:overflowPunct/>
        <w:topLinePunct w:val="0"/>
        <w:autoSpaceDE/>
        <w:autoSpaceDN/>
        <w:bidi w:val="0"/>
        <w:spacing w:line="460" w:lineRule="exact"/>
        <w:jc w:val="left"/>
        <w:textAlignment w:val="auto"/>
        <w:rPr>
          <w:rFonts w:ascii="Calibri" w:hAnsi="Calibri" w:eastAsia="宋体" w:cs="Times New Roman"/>
          <w:color w:val="000000"/>
          <w:sz w:val="24"/>
        </w:rPr>
      </w:pPr>
      <w:r>
        <w:rPr>
          <w:rFonts w:hint="eastAsia" w:ascii="Calibri" w:hAnsi="Calibri" w:eastAsia="宋体" w:cs="Times New Roman"/>
          <w:color w:val="000000"/>
          <w:sz w:val="24"/>
        </w:rPr>
        <w:t>手动/自动实现无扰动切换</w:t>
      </w:r>
      <w:r>
        <w:rPr>
          <w:rFonts w:hint="eastAsia" w:ascii="Calibri" w:hAnsi="Calibri" w:eastAsia="宋体" w:cs="Times New Roman"/>
          <w:color w:val="000000"/>
          <w:sz w:val="24"/>
          <w:lang w:eastAsia="zh-CN"/>
        </w:rPr>
        <w:t>。</w:t>
      </w:r>
    </w:p>
    <w:p>
      <w:pPr>
        <w:pageBreakBefore w:val="0"/>
        <w:kinsoku/>
        <w:wordWrap/>
        <w:overflowPunct/>
        <w:topLinePunct w:val="0"/>
        <w:autoSpaceDE/>
        <w:autoSpaceDN/>
        <w:bidi w:val="0"/>
        <w:spacing w:line="460" w:lineRule="exact"/>
        <w:jc w:val="left"/>
        <w:textAlignment w:val="auto"/>
        <w:rPr>
          <w:rFonts w:ascii="Calibri" w:hAnsi="Calibri" w:eastAsia="宋体" w:cs="Times New Roman"/>
          <w:color w:val="000000"/>
          <w:sz w:val="24"/>
        </w:rPr>
      </w:pPr>
      <w:r>
        <w:rPr>
          <w:rFonts w:hint="eastAsia" w:ascii="Calibri" w:hAnsi="Calibri" w:eastAsia="宋体" w:cs="Times New Roman"/>
          <w:color w:val="000000"/>
          <w:sz w:val="24"/>
        </w:rPr>
        <w:t>（2）系统监控软件</w:t>
      </w:r>
    </w:p>
    <w:p>
      <w:pPr>
        <w:pageBreakBefore w:val="0"/>
        <w:numPr>
          <w:ilvl w:val="0"/>
          <w:numId w:val="1"/>
        </w:numPr>
        <w:kinsoku/>
        <w:wordWrap/>
        <w:overflowPunct/>
        <w:topLinePunct w:val="0"/>
        <w:autoSpaceDE/>
        <w:autoSpaceDN/>
        <w:bidi w:val="0"/>
        <w:spacing w:line="460" w:lineRule="exact"/>
        <w:jc w:val="left"/>
        <w:textAlignment w:val="auto"/>
        <w:rPr>
          <w:rFonts w:ascii="Calibri" w:hAnsi="Calibri" w:eastAsia="宋体" w:cs="Times New Roman"/>
          <w:color w:val="000000"/>
          <w:sz w:val="24"/>
        </w:rPr>
      </w:pPr>
      <w:r>
        <w:rPr>
          <w:rFonts w:hint="eastAsia" w:ascii="Calibri" w:hAnsi="Calibri" w:eastAsia="宋体" w:cs="Times New Roman"/>
          <w:color w:val="000000"/>
          <w:sz w:val="24"/>
        </w:rPr>
        <w:t>可实时统计钢水液面测量高度、设定高度、塞棒位置、拉矫机拉速、报警情况等，并可存储、显示和打印历史数据；</w:t>
      </w:r>
    </w:p>
    <w:p>
      <w:pPr>
        <w:pageBreakBefore w:val="0"/>
        <w:numPr>
          <w:ilvl w:val="0"/>
          <w:numId w:val="1"/>
        </w:numPr>
        <w:kinsoku/>
        <w:wordWrap/>
        <w:overflowPunct/>
        <w:topLinePunct w:val="0"/>
        <w:autoSpaceDE/>
        <w:autoSpaceDN/>
        <w:bidi w:val="0"/>
        <w:spacing w:line="460" w:lineRule="exact"/>
        <w:jc w:val="left"/>
        <w:textAlignment w:val="auto"/>
        <w:rPr>
          <w:rFonts w:ascii="Calibri" w:hAnsi="Calibri" w:eastAsia="宋体" w:cs="Times New Roman"/>
          <w:color w:val="000000"/>
          <w:sz w:val="24"/>
        </w:rPr>
      </w:pPr>
      <w:r>
        <w:rPr>
          <w:rFonts w:hint="eastAsia" w:ascii="Calibri" w:hAnsi="Calibri" w:eastAsia="宋体" w:cs="Times New Roman"/>
          <w:color w:val="000000"/>
          <w:sz w:val="24"/>
        </w:rPr>
        <w:t>可扩充网络通讯功能，可将本地数据库中的数据实时传输给管理计算机及其它需要数据的工作站，也可从用户网络中的其它计算机实时读出所需的数据；</w:t>
      </w:r>
    </w:p>
    <w:p>
      <w:pPr>
        <w:pageBreakBefore w:val="0"/>
        <w:numPr>
          <w:ilvl w:val="0"/>
          <w:numId w:val="1"/>
        </w:numPr>
        <w:kinsoku/>
        <w:wordWrap/>
        <w:overflowPunct/>
        <w:topLinePunct w:val="0"/>
        <w:autoSpaceDE/>
        <w:autoSpaceDN/>
        <w:bidi w:val="0"/>
        <w:spacing w:line="460" w:lineRule="exact"/>
        <w:jc w:val="left"/>
        <w:textAlignment w:val="auto"/>
        <w:rPr>
          <w:rFonts w:ascii="Calibri" w:hAnsi="Calibri" w:eastAsia="宋体" w:cs="Times New Roman"/>
          <w:color w:val="000000"/>
          <w:sz w:val="24"/>
        </w:rPr>
      </w:pPr>
      <w:r>
        <w:rPr>
          <w:rFonts w:hint="eastAsia" w:ascii="Calibri" w:hAnsi="Calibri" w:eastAsia="宋体" w:cs="Times New Roman"/>
          <w:color w:val="000000"/>
          <w:sz w:val="24"/>
        </w:rPr>
        <w:t>实时模拟显示钢水液面测量高度、塞棒位置；</w:t>
      </w:r>
    </w:p>
    <w:p>
      <w:pPr>
        <w:pageBreakBefore w:val="0"/>
        <w:numPr>
          <w:ilvl w:val="0"/>
          <w:numId w:val="1"/>
        </w:numPr>
        <w:kinsoku/>
        <w:wordWrap/>
        <w:overflowPunct/>
        <w:topLinePunct w:val="0"/>
        <w:autoSpaceDE/>
        <w:autoSpaceDN/>
        <w:bidi w:val="0"/>
        <w:spacing w:line="460" w:lineRule="exact"/>
        <w:jc w:val="left"/>
        <w:textAlignment w:val="auto"/>
        <w:rPr>
          <w:rFonts w:ascii="Calibri" w:hAnsi="Calibri" w:eastAsia="宋体" w:cs="Times New Roman"/>
          <w:color w:val="000000"/>
          <w:sz w:val="24"/>
        </w:rPr>
      </w:pPr>
      <w:r>
        <w:rPr>
          <w:rFonts w:hint="eastAsia" w:ascii="Calibri" w:hAnsi="Calibri" w:eastAsia="宋体" w:cs="Times New Roman"/>
          <w:color w:val="000000"/>
          <w:sz w:val="24"/>
        </w:rPr>
        <w:t>实时显示和设定需要的控制高度；</w:t>
      </w:r>
    </w:p>
    <w:p>
      <w:pPr>
        <w:pageBreakBefore w:val="0"/>
        <w:numPr>
          <w:ilvl w:val="0"/>
          <w:numId w:val="1"/>
        </w:numPr>
        <w:kinsoku/>
        <w:wordWrap/>
        <w:overflowPunct/>
        <w:topLinePunct w:val="0"/>
        <w:autoSpaceDE/>
        <w:autoSpaceDN/>
        <w:bidi w:val="0"/>
        <w:spacing w:line="460" w:lineRule="exact"/>
        <w:jc w:val="left"/>
        <w:textAlignment w:val="auto"/>
        <w:rPr>
          <w:rFonts w:ascii="Calibri" w:hAnsi="Calibri" w:eastAsia="宋体" w:cs="Times New Roman"/>
          <w:color w:val="000000"/>
          <w:sz w:val="24"/>
        </w:rPr>
      </w:pPr>
      <w:r>
        <w:rPr>
          <w:rFonts w:hint="eastAsia" w:ascii="Calibri" w:hAnsi="Calibri" w:eastAsia="宋体" w:cs="Times New Roman"/>
          <w:color w:val="000000"/>
          <w:sz w:val="24"/>
        </w:rPr>
        <w:t>可在线修改塞棒控制参数；</w:t>
      </w:r>
    </w:p>
    <w:p>
      <w:pPr>
        <w:pageBreakBefore w:val="0"/>
        <w:numPr>
          <w:ilvl w:val="0"/>
          <w:numId w:val="1"/>
        </w:numPr>
        <w:kinsoku/>
        <w:wordWrap/>
        <w:overflowPunct/>
        <w:topLinePunct w:val="0"/>
        <w:autoSpaceDE/>
        <w:autoSpaceDN/>
        <w:bidi w:val="0"/>
        <w:spacing w:line="460" w:lineRule="exact"/>
        <w:jc w:val="left"/>
        <w:textAlignment w:val="auto"/>
        <w:rPr>
          <w:rFonts w:ascii="Calibri" w:hAnsi="Calibri" w:eastAsia="宋体" w:cs="Times New Roman"/>
          <w:color w:val="000000"/>
          <w:sz w:val="24"/>
        </w:rPr>
      </w:pPr>
      <w:r>
        <w:rPr>
          <w:rFonts w:hint="eastAsia" w:ascii="Calibri" w:hAnsi="Calibri" w:eastAsia="宋体" w:cs="Times New Roman"/>
          <w:color w:val="000000"/>
          <w:sz w:val="24"/>
        </w:rPr>
        <w:t>实时显示钢水液面测量高度及设定高度曲线、塞棒位置曲线、拉矫机拉速曲线；</w:t>
      </w:r>
    </w:p>
    <w:p>
      <w:pPr>
        <w:pageBreakBefore w:val="0"/>
        <w:numPr>
          <w:ilvl w:val="0"/>
          <w:numId w:val="1"/>
        </w:numPr>
        <w:kinsoku/>
        <w:wordWrap/>
        <w:overflowPunct/>
        <w:topLinePunct w:val="0"/>
        <w:autoSpaceDE/>
        <w:autoSpaceDN/>
        <w:bidi w:val="0"/>
        <w:spacing w:line="460" w:lineRule="exact"/>
        <w:jc w:val="left"/>
        <w:textAlignment w:val="auto"/>
        <w:rPr>
          <w:rFonts w:ascii="Calibri" w:hAnsi="Calibri" w:eastAsia="宋体" w:cs="Times New Roman"/>
          <w:color w:val="000000"/>
          <w:sz w:val="24"/>
        </w:rPr>
      </w:pPr>
      <w:r>
        <w:rPr>
          <w:rFonts w:hint="eastAsia" w:ascii="Calibri" w:hAnsi="Calibri" w:eastAsia="宋体" w:cs="Times New Roman"/>
          <w:color w:val="000000"/>
          <w:sz w:val="24"/>
        </w:rPr>
        <w:t>状态显示：显示当前的控制状态，自动、手动、点动、拉速自动；</w:t>
      </w:r>
    </w:p>
    <w:p>
      <w:pPr>
        <w:pageBreakBefore w:val="0"/>
        <w:numPr>
          <w:ilvl w:val="0"/>
          <w:numId w:val="1"/>
        </w:numPr>
        <w:kinsoku/>
        <w:wordWrap/>
        <w:overflowPunct/>
        <w:topLinePunct w:val="0"/>
        <w:autoSpaceDE/>
        <w:autoSpaceDN/>
        <w:bidi w:val="0"/>
        <w:spacing w:line="460" w:lineRule="exact"/>
        <w:jc w:val="left"/>
        <w:textAlignment w:val="auto"/>
        <w:rPr>
          <w:rFonts w:ascii="Calibri" w:hAnsi="Calibri" w:eastAsia="宋体" w:cs="Times New Roman"/>
          <w:color w:val="000000"/>
          <w:sz w:val="24"/>
        </w:rPr>
      </w:pPr>
      <w:r>
        <w:rPr>
          <w:rFonts w:hint="eastAsia" w:ascii="Calibri" w:hAnsi="Calibri" w:eastAsia="宋体" w:cs="Times New Roman"/>
          <w:color w:val="000000"/>
          <w:sz w:val="24"/>
        </w:rPr>
        <w:t>报警显示：含液位上限、液位下限、急停等多种报警显示；</w:t>
      </w:r>
    </w:p>
    <w:p>
      <w:pPr>
        <w:pageBreakBefore w:val="0"/>
        <w:numPr>
          <w:ilvl w:val="0"/>
          <w:numId w:val="1"/>
        </w:numPr>
        <w:kinsoku/>
        <w:wordWrap/>
        <w:overflowPunct/>
        <w:topLinePunct w:val="0"/>
        <w:autoSpaceDE/>
        <w:autoSpaceDN/>
        <w:bidi w:val="0"/>
        <w:spacing w:line="460" w:lineRule="exact"/>
        <w:jc w:val="left"/>
        <w:textAlignment w:val="auto"/>
        <w:rPr>
          <w:rFonts w:ascii="Calibri" w:hAnsi="Calibri" w:eastAsia="宋体" w:cs="Times New Roman"/>
          <w:color w:val="000000"/>
          <w:sz w:val="24"/>
        </w:rPr>
      </w:pPr>
      <w:r>
        <w:rPr>
          <w:rFonts w:hint="eastAsia" w:ascii="Calibri" w:hAnsi="Calibri" w:eastAsia="宋体" w:cs="Times New Roman"/>
          <w:color w:val="000000"/>
          <w:sz w:val="24"/>
        </w:rPr>
        <w:t xml:space="preserve">点动调整塞棒位置。 </w:t>
      </w:r>
    </w:p>
    <w:p>
      <w:pPr>
        <w:pageBreakBefore w:val="0"/>
        <w:kinsoku/>
        <w:wordWrap/>
        <w:overflowPunct/>
        <w:topLinePunct w:val="0"/>
        <w:autoSpaceDE/>
        <w:autoSpaceDN/>
        <w:bidi w:val="0"/>
        <w:spacing w:line="460" w:lineRule="exact"/>
        <w:jc w:val="left"/>
        <w:textAlignment w:val="auto"/>
        <w:rPr>
          <w:rFonts w:ascii="宋体" w:hAnsi="宋体" w:eastAsia="宋体" w:cs="Times New Roman"/>
          <w:color w:val="000000"/>
          <w:sz w:val="24"/>
        </w:rPr>
      </w:pPr>
      <w:r>
        <w:rPr>
          <w:rFonts w:ascii="宋体" w:hAnsi="宋体" w:eastAsia="宋体" w:cs="Times New Roman"/>
          <w:color w:val="000000"/>
          <w:sz w:val="24"/>
        </w:rPr>
        <w:t>4</w:t>
      </w:r>
      <w:r>
        <w:rPr>
          <w:rFonts w:hint="eastAsia" w:ascii="宋体" w:hAnsi="宋体" w:eastAsia="宋体" w:cs="Times New Roman"/>
          <w:color w:val="000000"/>
          <w:sz w:val="24"/>
        </w:rPr>
        <w:t>.2.5塞棒启闭机构</w:t>
      </w:r>
    </w:p>
    <w:p>
      <w:pPr>
        <w:pageBreakBefore w:val="0"/>
        <w:kinsoku/>
        <w:wordWrap/>
        <w:overflowPunct/>
        <w:topLinePunct w:val="0"/>
        <w:autoSpaceDE/>
        <w:autoSpaceDN/>
        <w:bidi w:val="0"/>
        <w:spacing w:line="460" w:lineRule="exact"/>
        <w:jc w:val="left"/>
        <w:textAlignment w:val="auto"/>
        <w:rPr>
          <w:rFonts w:ascii="Calibri" w:hAnsi="Calibri" w:eastAsia="宋体" w:cs="Times New Roman"/>
          <w:color w:val="FF0000"/>
          <w:sz w:val="24"/>
        </w:rPr>
      </w:pPr>
      <w:r>
        <w:rPr>
          <w:rFonts w:hint="eastAsia" w:ascii="Calibri" w:hAnsi="Calibri" w:eastAsia="宋体" w:cs="Times New Roman"/>
          <w:color w:val="000000"/>
          <w:sz w:val="24"/>
        </w:rPr>
        <w:t>采用液面控制专用执行机构——嵌入式塞棒执行机构。</w:t>
      </w:r>
    </w:p>
    <w:p>
      <w:pPr>
        <w:pageBreakBefore w:val="0"/>
        <w:numPr>
          <w:ilvl w:val="0"/>
          <w:numId w:val="1"/>
        </w:numPr>
        <w:kinsoku/>
        <w:wordWrap/>
        <w:overflowPunct/>
        <w:topLinePunct w:val="0"/>
        <w:autoSpaceDE/>
        <w:autoSpaceDN/>
        <w:bidi w:val="0"/>
        <w:spacing w:line="460" w:lineRule="exact"/>
        <w:jc w:val="left"/>
        <w:textAlignment w:val="auto"/>
        <w:rPr>
          <w:rFonts w:ascii="Calibri" w:hAnsi="Calibri" w:eastAsia="宋体" w:cs="Times New Roman"/>
          <w:color w:val="000000"/>
          <w:sz w:val="24"/>
        </w:rPr>
      </w:pPr>
      <w:r>
        <w:rPr>
          <w:rFonts w:hint="eastAsia" w:ascii="Calibri" w:hAnsi="Calibri" w:eastAsia="宋体" w:cs="Times New Roman"/>
          <w:color w:val="000000"/>
          <w:sz w:val="24"/>
        </w:rPr>
        <w:t>自动和手动方式兼备，可在线转换。</w:t>
      </w:r>
    </w:p>
    <w:p>
      <w:pPr>
        <w:pageBreakBefore w:val="0"/>
        <w:numPr>
          <w:ilvl w:val="0"/>
          <w:numId w:val="1"/>
        </w:numPr>
        <w:kinsoku/>
        <w:wordWrap/>
        <w:overflowPunct/>
        <w:topLinePunct w:val="0"/>
        <w:autoSpaceDE/>
        <w:autoSpaceDN/>
        <w:bidi w:val="0"/>
        <w:spacing w:line="460" w:lineRule="exact"/>
        <w:jc w:val="left"/>
        <w:textAlignment w:val="auto"/>
        <w:rPr>
          <w:rFonts w:ascii="Calibri" w:hAnsi="Calibri" w:eastAsia="宋体" w:cs="Times New Roman"/>
          <w:color w:val="000000"/>
          <w:sz w:val="24"/>
        </w:rPr>
      </w:pPr>
      <w:r>
        <w:rPr>
          <w:rFonts w:hint="eastAsia" w:ascii="Calibri" w:hAnsi="Calibri" w:eastAsia="宋体" w:cs="Times New Roman"/>
          <w:color w:val="000000"/>
          <w:sz w:val="24"/>
        </w:rPr>
        <w:t>横梁耐热温度      600度</w:t>
      </w:r>
    </w:p>
    <w:p>
      <w:pPr>
        <w:pageBreakBefore w:val="0"/>
        <w:numPr>
          <w:ilvl w:val="0"/>
          <w:numId w:val="1"/>
        </w:numPr>
        <w:kinsoku/>
        <w:wordWrap/>
        <w:overflowPunct/>
        <w:topLinePunct w:val="0"/>
        <w:autoSpaceDE/>
        <w:autoSpaceDN/>
        <w:bidi w:val="0"/>
        <w:spacing w:line="460" w:lineRule="exact"/>
        <w:jc w:val="left"/>
        <w:textAlignment w:val="auto"/>
        <w:rPr>
          <w:rFonts w:ascii="Calibri" w:hAnsi="Calibri" w:eastAsia="宋体" w:cs="Times New Roman"/>
          <w:color w:val="000000"/>
          <w:sz w:val="24"/>
        </w:rPr>
      </w:pPr>
      <w:r>
        <w:rPr>
          <w:rFonts w:hint="eastAsia" w:ascii="Calibri" w:hAnsi="Calibri" w:eastAsia="宋体" w:cs="Times New Roman"/>
          <w:color w:val="000000"/>
          <w:sz w:val="24"/>
        </w:rPr>
        <w:t>手动操作杆操作力 〈15kg</w:t>
      </w:r>
    </w:p>
    <w:p>
      <w:pPr>
        <w:pageBreakBefore w:val="0"/>
        <w:numPr>
          <w:ilvl w:val="0"/>
          <w:numId w:val="1"/>
        </w:numPr>
        <w:kinsoku/>
        <w:wordWrap/>
        <w:overflowPunct/>
        <w:topLinePunct w:val="0"/>
        <w:autoSpaceDE/>
        <w:autoSpaceDN/>
        <w:bidi w:val="0"/>
        <w:spacing w:line="460" w:lineRule="exact"/>
        <w:jc w:val="left"/>
        <w:textAlignment w:val="auto"/>
        <w:rPr>
          <w:rFonts w:ascii="Calibri" w:hAnsi="Calibri" w:eastAsia="宋体" w:cs="Times New Roman"/>
          <w:color w:val="000000"/>
          <w:sz w:val="24"/>
        </w:rPr>
      </w:pPr>
      <w:r>
        <w:rPr>
          <w:rFonts w:hint="eastAsia" w:ascii="Calibri" w:hAnsi="Calibri" w:eastAsia="宋体" w:cs="Times New Roman"/>
          <w:color w:val="000000"/>
          <w:sz w:val="24"/>
        </w:rPr>
        <w:t>电动缸装卸时间   〈1分钟</w:t>
      </w:r>
    </w:p>
    <w:p>
      <w:pPr>
        <w:pageBreakBefore w:val="0"/>
        <w:kinsoku/>
        <w:wordWrap/>
        <w:overflowPunct/>
        <w:topLinePunct w:val="0"/>
        <w:autoSpaceDE/>
        <w:autoSpaceDN/>
        <w:bidi w:val="0"/>
        <w:spacing w:line="460" w:lineRule="exact"/>
        <w:jc w:val="left"/>
        <w:textAlignment w:val="auto"/>
        <w:rPr>
          <w:rFonts w:ascii="宋体" w:hAnsi="宋体" w:eastAsia="宋体" w:cs="Times New Roman"/>
          <w:color w:val="000000"/>
          <w:sz w:val="24"/>
        </w:rPr>
      </w:pPr>
      <w:r>
        <w:rPr>
          <w:rFonts w:ascii="宋体" w:hAnsi="宋体" w:eastAsia="宋体" w:cs="Times New Roman"/>
          <w:color w:val="000000"/>
          <w:sz w:val="24"/>
        </w:rPr>
        <w:t>4</w:t>
      </w:r>
      <w:r>
        <w:rPr>
          <w:rFonts w:hint="eastAsia" w:ascii="宋体" w:hAnsi="宋体" w:eastAsia="宋体" w:cs="Times New Roman"/>
          <w:color w:val="000000"/>
          <w:sz w:val="24"/>
        </w:rPr>
        <w:t>.2.6控制模式切换与显示</w:t>
      </w:r>
    </w:p>
    <w:p>
      <w:pPr>
        <w:pageBreakBefore w:val="0"/>
        <w:kinsoku/>
        <w:wordWrap/>
        <w:overflowPunct/>
        <w:topLinePunct w:val="0"/>
        <w:autoSpaceDE/>
        <w:autoSpaceDN/>
        <w:bidi w:val="0"/>
        <w:spacing w:line="460" w:lineRule="exact"/>
        <w:jc w:val="left"/>
        <w:textAlignment w:val="auto"/>
        <w:rPr>
          <w:rFonts w:ascii="Calibri" w:hAnsi="Calibri" w:eastAsia="宋体" w:cs="Times New Roman"/>
          <w:color w:val="000000"/>
          <w:sz w:val="24"/>
        </w:rPr>
      </w:pPr>
      <w:r>
        <w:rPr>
          <w:rFonts w:hint="eastAsia" w:ascii="Calibri" w:hAnsi="Calibri" w:eastAsia="宋体" w:cs="Times New Roman"/>
          <w:color w:val="000000"/>
          <w:sz w:val="24"/>
        </w:rPr>
        <w:t xml:space="preserve">    具有塞棒控制和拉速控制两种自动控制模式，能通过人工干预方式由塞棒控制转为拉速控制，或通过人工干预方式由拉速控制转为塞棒控制。转为拉速控制后，由钢水液位检测仪输出的模拟量（0~10V或4~20</w:t>
      </w:r>
      <w:r>
        <w:rPr>
          <w:rFonts w:ascii="Calibri" w:hAnsi="Calibri" w:eastAsia="宋体" w:cs="Times New Roman"/>
          <w:color w:val="000000"/>
          <w:sz w:val="24"/>
        </w:rPr>
        <w:t>mA</w:t>
      </w:r>
      <w:r>
        <w:rPr>
          <w:rFonts w:hint="eastAsia" w:ascii="Calibri" w:hAnsi="Calibri" w:eastAsia="宋体" w:cs="Times New Roman"/>
          <w:color w:val="000000"/>
          <w:sz w:val="24"/>
        </w:rPr>
        <w:t>可选）自动控制拉矫机拉速。</w:t>
      </w:r>
    </w:p>
    <w:p>
      <w:pPr>
        <w:pageBreakBefore w:val="0"/>
        <w:kinsoku/>
        <w:wordWrap/>
        <w:overflowPunct/>
        <w:topLinePunct w:val="0"/>
        <w:autoSpaceDE/>
        <w:autoSpaceDN/>
        <w:bidi w:val="0"/>
        <w:spacing w:line="460" w:lineRule="exact"/>
        <w:jc w:val="left"/>
        <w:textAlignment w:val="auto"/>
        <w:rPr>
          <w:rFonts w:ascii="宋体" w:hAnsi="宋体" w:eastAsia="宋体" w:cs="Times New Roman"/>
          <w:color w:val="000000"/>
          <w:sz w:val="24"/>
        </w:rPr>
      </w:pPr>
      <w:r>
        <w:rPr>
          <w:rFonts w:ascii="宋体" w:hAnsi="宋体" w:eastAsia="宋体" w:cs="Times New Roman"/>
          <w:color w:val="000000"/>
          <w:sz w:val="24"/>
        </w:rPr>
        <w:t>4</w:t>
      </w:r>
      <w:r>
        <w:rPr>
          <w:rFonts w:hint="eastAsia" w:ascii="宋体" w:hAnsi="宋体" w:eastAsia="宋体" w:cs="Times New Roman"/>
          <w:color w:val="000000"/>
          <w:sz w:val="24"/>
        </w:rPr>
        <w:t>.2.7现场操作箱</w:t>
      </w:r>
    </w:p>
    <w:p>
      <w:pPr>
        <w:pageBreakBefore w:val="0"/>
        <w:kinsoku/>
        <w:wordWrap/>
        <w:overflowPunct/>
        <w:topLinePunct w:val="0"/>
        <w:autoSpaceDE/>
        <w:autoSpaceDN/>
        <w:bidi w:val="0"/>
        <w:spacing w:line="460" w:lineRule="exact"/>
        <w:jc w:val="left"/>
        <w:textAlignment w:val="auto"/>
        <w:rPr>
          <w:rFonts w:ascii="Calibri" w:hAnsi="Calibri" w:eastAsia="宋体" w:cs="Times New Roman"/>
          <w:color w:val="000000"/>
          <w:sz w:val="24"/>
        </w:rPr>
      </w:pPr>
      <w:r>
        <w:rPr>
          <w:rFonts w:hint="eastAsia" w:ascii="Calibri" w:hAnsi="Calibri" w:eastAsia="宋体" w:cs="Times New Roman"/>
          <w:color w:val="000000"/>
          <w:sz w:val="24"/>
        </w:rPr>
        <w:t>功能描述：</w:t>
      </w:r>
    </w:p>
    <w:p>
      <w:pPr>
        <w:pageBreakBefore w:val="0"/>
        <w:numPr>
          <w:ilvl w:val="0"/>
          <w:numId w:val="1"/>
        </w:numPr>
        <w:kinsoku/>
        <w:wordWrap/>
        <w:overflowPunct/>
        <w:topLinePunct w:val="0"/>
        <w:autoSpaceDE/>
        <w:autoSpaceDN/>
        <w:bidi w:val="0"/>
        <w:spacing w:line="460" w:lineRule="exact"/>
        <w:jc w:val="left"/>
        <w:textAlignment w:val="auto"/>
        <w:rPr>
          <w:rFonts w:ascii="Calibri" w:hAnsi="Calibri" w:eastAsia="宋体" w:cs="Times New Roman"/>
          <w:color w:val="000000"/>
          <w:sz w:val="24"/>
        </w:rPr>
      </w:pPr>
      <w:r>
        <w:rPr>
          <w:rFonts w:hint="eastAsia" w:ascii="Calibri" w:hAnsi="Calibri" w:eastAsia="宋体" w:cs="Times New Roman"/>
          <w:color w:val="000000"/>
          <w:sz w:val="24"/>
        </w:rPr>
        <w:t>通过光柱或数字显示液面高度，实现系统手动/自动/点动/拉速自动操作。</w:t>
      </w:r>
    </w:p>
    <w:p>
      <w:pPr>
        <w:pageBreakBefore w:val="0"/>
        <w:numPr>
          <w:ilvl w:val="0"/>
          <w:numId w:val="1"/>
        </w:numPr>
        <w:kinsoku/>
        <w:wordWrap/>
        <w:overflowPunct/>
        <w:topLinePunct w:val="0"/>
        <w:autoSpaceDE/>
        <w:autoSpaceDN/>
        <w:bidi w:val="0"/>
        <w:spacing w:line="460" w:lineRule="exact"/>
        <w:jc w:val="left"/>
        <w:textAlignment w:val="auto"/>
        <w:rPr>
          <w:rFonts w:ascii="Calibri" w:hAnsi="Calibri" w:eastAsia="宋体" w:cs="Times New Roman"/>
          <w:color w:val="000000"/>
          <w:sz w:val="24"/>
        </w:rPr>
      </w:pPr>
      <w:r>
        <w:rPr>
          <w:rFonts w:hint="eastAsia" w:ascii="Calibri" w:hAnsi="Calibri" w:eastAsia="宋体" w:cs="Times New Roman"/>
          <w:color w:val="000000"/>
          <w:sz w:val="24"/>
        </w:rPr>
        <w:t>通过光柱或数字显示设定液面高度，并可通过按钮现场调整设定液面。</w:t>
      </w:r>
    </w:p>
    <w:p>
      <w:pPr>
        <w:pageBreakBefore w:val="0"/>
        <w:numPr>
          <w:ilvl w:val="0"/>
          <w:numId w:val="1"/>
        </w:numPr>
        <w:kinsoku/>
        <w:wordWrap/>
        <w:overflowPunct/>
        <w:topLinePunct w:val="0"/>
        <w:autoSpaceDE/>
        <w:autoSpaceDN/>
        <w:bidi w:val="0"/>
        <w:spacing w:line="460" w:lineRule="exact"/>
        <w:jc w:val="left"/>
        <w:textAlignment w:val="auto"/>
        <w:rPr>
          <w:rFonts w:ascii="Calibri" w:hAnsi="Calibri" w:eastAsia="宋体" w:cs="Times New Roman"/>
          <w:color w:val="000000"/>
          <w:sz w:val="24"/>
        </w:rPr>
      </w:pPr>
      <w:r>
        <w:rPr>
          <w:rFonts w:hint="eastAsia" w:ascii="Calibri" w:hAnsi="Calibri" w:eastAsia="宋体" w:cs="Times New Roman"/>
          <w:color w:val="000000"/>
          <w:sz w:val="24"/>
        </w:rPr>
        <w:t>显示系统运行情况，实现液面超高、超低、溢钢、漏钢声光报警功能。</w:t>
      </w:r>
    </w:p>
    <w:p>
      <w:pPr>
        <w:pageBreakBefore w:val="0"/>
        <w:kinsoku/>
        <w:wordWrap/>
        <w:overflowPunct/>
        <w:topLinePunct w:val="0"/>
        <w:autoSpaceDE/>
        <w:autoSpaceDN/>
        <w:bidi w:val="0"/>
        <w:spacing w:line="460" w:lineRule="exact"/>
        <w:jc w:val="left"/>
        <w:textAlignment w:val="auto"/>
        <w:rPr>
          <w:rFonts w:ascii="Calibri" w:hAnsi="Calibri" w:eastAsia="宋体" w:cs="Times New Roman"/>
          <w:color w:val="000000"/>
          <w:sz w:val="24"/>
        </w:rPr>
      </w:pPr>
      <w:r>
        <w:rPr>
          <w:rFonts w:hint="eastAsia" w:ascii="Calibri" w:hAnsi="Calibri" w:eastAsia="宋体" w:cs="Times New Roman"/>
          <w:color w:val="000000"/>
          <w:sz w:val="24"/>
        </w:rPr>
        <w:t>设备组成：</w:t>
      </w:r>
    </w:p>
    <w:p>
      <w:pPr>
        <w:pageBreakBefore w:val="0"/>
        <w:numPr>
          <w:ilvl w:val="0"/>
          <w:numId w:val="1"/>
        </w:numPr>
        <w:kinsoku/>
        <w:wordWrap/>
        <w:overflowPunct/>
        <w:topLinePunct w:val="0"/>
        <w:autoSpaceDE/>
        <w:autoSpaceDN/>
        <w:bidi w:val="0"/>
        <w:spacing w:line="460" w:lineRule="exact"/>
        <w:jc w:val="left"/>
        <w:textAlignment w:val="auto"/>
        <w:rPr>
          <w:rFonts w:ascii="Calibri" w:hAnsi="Calibri" w:eastAsia="宋体" w:cs="Times New Roman"/>
          <w:color w:val="000000"/>
          <w:sz w:val="24"/>
        </w:rPr>
      </w:pPr>
      <w:r>
        <w:rPr>
          <w:rFonts w:hint="eastAsia" w:ascii="Calibri" w:hAnsi="Calibri" w:eastAsia="宋体" w:cs="Times New Roman"/>
          <w:color w:val="000000"/>
          <w:sz w:val="24"/>
        </w:rPr>
        <w:t>光柱显示仪或数字显示表</w:t>
      </w:r>
    </w:p>
    <w:p>
      <w:pPr>
        <w:pageBreakBefore w:val="0"/>
        <w:numPr>
          <w:ilvl w:val="0"/>
          <w:numId w:val="1"/>
        </w:numPr>
        <w:kinsoku/>
        <w:wordWrap/>
        <w:overflowPunct/>
        <w:topLinePunct w:val="0"/>
        <w:autoSpaceDE/>
        <w:autoSpaceDN/>
        <w:bidi w:val="0"/>
        <w:spacing w:line="460" w:lineRule="exact"/>
        <w:jc w:val="left"/>
        <w:textAlignment w:val="auto"/>
        <w:rPr>
          <w:rFonts w:ascii="Calibri" w:hAnsi="Calibri" w:eastAsia="宋体" w:cs="Times New Roman"/>
          <w:color w:val="000000"/>
          <w:sz w:val="24"/>
        </w:rPr>
      </w:pPr>
      <w:r>
        <w:rPr>
          <w:rFonts w:hint="eastAsia" w:ascii="Calibri" w:hAnsi="Calibri" w:eastAsia="宋体" w:cs="Times New Roman"/>
          <w:color w:val="000000"/>
          <w:sz w:val="24"/>
        </w:rPr>
        <w:t>信号指示灯</w:t>
      </w:r>
    </w:p>
    <w:p>
      <w:pPr>
        <w:pageBreakBefore w:val="0"/>
        <w:numPr>
          <w:ilvl w:val="0"/>
          <w:numId w:val="1"/>
        </w:numPr>
        <w:kinsoku/>
        <w:wordWrap/>
        <w:overflowPunct/>
        <w:topLinePunct w:val="0"/>
        <w:autoSpaceDE/>
        <w:autoSpaceDN/>
        <w:bidi w:val="0"/>
        <w:spacing w:line="460" w:lineRule="exact"/>
        <w:jc w:val="left"/>
        <w:textAlignment w:val="auto"/>
        <w:rPr>
          <w:rFonts w:ascii="Calibri" w:hAnsi="Calibri" w:eastAsia="宋体" w:cs="Times New Roman"/>
          <w:color w:val="000000"/>
          <w:sz w:val="24"/>
        </w:rPr>
      </w:pPr>
      <w:r>
        <w:rPr>
          <w:rFonts w:hint="eastAsia" w:ascii="Calibri" w:hAnsi="Calibri" w:eastAsia="宋体" w:cs="Times New Roman"/>
          <w:color w:val="000000"/>
          <w:sz w:val="24"/>
        </w:rPr>
        <w:t>塞棒点动升、降操作按钮</w:t>
      </w:r>
    </w:p>
    <w:p>
      <w:pPr>
        <w:pageBreakBefore w:val="0"/>
        <w:numPr>
          <w:ilvl w:val="0"/>
          <w:numId w:val="1"/>
        </w:numPr>
        <w:kinsoku/>
        <w:wordWrap/>
        <w:overflowPunct/>
        <w:topLinePunct w:val="0"/>
        <w:autoSpaceDE/>
        <w:autoSpaceDN/>
        <w:bidi w:val="0"/>
        <w:spacing w:line="460" w:lineRule="exact"/>
        <w:jc w:val="left"/>
        <w:textAlignment w:val="auto"/>
        <w:rPr>
          <w:rFonts w:ascii="Calibri" w:hAnsi="Calibri" w:eastAsia="宋体" w:cs="Times New Roman"/>
          <w:color w:val="000000"/>
          <w:sz w:val="24"/>
        </w:rPr>
      </w:pPr>
      <w:r>
        <w:rPr>
          <w:rFonts w:hint="eastAsia" w:ascii="Calibri" w:hAnsi="Calibri" w:eastAsia="宋体" w:cs="Times New Roman"/>
          <w:color w:val="000000"/>
          <w:sz w:val="24"/>
        </w:rPr>
        <w:t>手动/自动/点动/拉速自动转换开关</w:t>
      </w:r>
    </w:p>
    <w:p>
      <w:pPr>
        <w:pageBreakBefore w:val="0"/>
        <w:numPr>
          <w:ilvl w:val="0"/>
          <w:numId w:val="1"/>
        </w:numPr>
        <w:kinsoku/>
        <w:wordWrap/>
        <w:overflowPunct/>
        <w:topLinePunct w:val="0"/>
        <w:autoSpaceDE/>
        <w:autoSpaceDN/>
        <w:bidi w:val="0"/>
        <w:spacing w:line="460" w:lineRule="exact"/>
        <w:jc w:val="left"/>
        <w:textAlignment w:val="auto"/>
        <w:rPr>
          <w:rFonts w:ascii="Calibri" w:hAnsi="Calibri" w:eastAsia="宋体" w:cs="Times New Roman"/>
          <w:color w:val="000000"/>
          <w:sz w:val="24"/>
        </w:rPr>
      </w:pPr>
      <w:r>
        <w:rPr>
          <w:rFonts w:hint="eastAsia" w:ascii="Calibri" w:hAnsi="Calibri" w:eastAsia="宋体" w:cs="Times New Roman"/>
          <w:color w:val="000000"/>
          <w:sz w:val="24"/>
        </w:rPr>
        <w:t>设定液面修改按钮</w:t>
      </w:r>
    </w:p>
    <w:p>
      <w:pPr>
        <w:keepNext/>
        <w:keepLines/>
        <w:pageBreakBefore w:val="0"/>
        <w:kinsoku/>
        <w:wordWrap/>
        <w:overflowPunct/>
        <w:topLinePunct w:val="0"/>
        <w:autoSpaceDE/>
        <w:autoSpaceDN/>
        <w:bidi w:val="0"/>
        <w:spacing w:line="460" w:lineRule="exact"/>
        <w:ind w:left="420" w:hanging="420"/>
        <w:jc w:val="left"/>
        <w:textAlignment w:val="auto"/>
        <w:outlineLvl w:val="0"/>
        <w:rPr>
          <w:rFonts w:ascii="宋体" w:hAnsi="宋体" w:eastAsia="宋体" w:cs="Times New Roman"/>
          <w:b/>
          <w:bCs/>
          <w:color w:val="000000"/>
          <w:sz w:val="28"/>
          <w:szCs w:val="28"/>
        </w:rPr>
      </w:pPr>
      <w:bookmarkStart w:id="35" w:name="_Toc380785651"/>
      <w:bookmarkStart w:id="36" w:name="_Toc507684732"/>
      <w:bookmarkStart w:id="37" w:name="_Toc437869315"/>
      <w:bookmarkStart w:id="38" w:name="_Toc380786278"/>
      <w:bookmarkStart w:id="39" w:name="_Toc380785796"/>
      <w:r>
        <w:rPr>
          <w:rFonts w:hint="eastAsia" w:ascii="宋体" w:hAnsi="宋体" w:eastAsia="宋体" w:cs="Times New Roman"/>
          <w:b/>
          <w:bCs/>
          <w:color w:val="000000"/>
          <w:sz w:val="28"/>
          <w:szCs w:val="28"/>
        </w:rPr>
        <w:t>5.系统主要功能</w:t>
      </w:r>
      <w:bookmarkEnd w:id="35"/>
      <w:bookmarkEnd w:id="36"/>
      <w:bookmarkEnd w:id="37"/>
      <w:bookmarkEnd w:id="38"/>
      <w:bookmarkEnd w:id="39"/>
      <w:bookmarkStart w:id="40" w:name="_Toc433060568"/>
    </w:p>
    <w:p>
      <w:pPr>
        <w:keepNext/>
        <w:keepLines/>
        <w:pageBreakBefore w:val="0"/>
        <w:kinsoku/>
        <w:wordWrap/>
        <w:overflowPunct/>
        <w:topLinePunct w:val="0"/>
        <w:autoSpaceDE/>
        <w:autoSpaceDN/>
        <w:bidi w:val="0"/>
        <w:spacing w:line="460" w:lineRule="exact"/>
        <w:ind w:left="420" w:hanging="420"/>
        <w:jc w:val="left"/>
        <w:textAlignment w:val="auto"/>
        <w:outlineLvl w:val="1"/>
        <w:rPr>
          <w:rFonts w:ascii="宋体" w:hAnsi="宋体" w:eastAsia="宋体" w:cs="Times New Roman"/>
          <w:b/>
          <w:bCs/>
          <w:color w:val="000000"/>
          <w:sz w:val="24"/>
        </w:rPr>
      </w:pPr>
      <w:bookmarkStart w:id="41" w:name="_Toc507684733"/>
      <w:r>
        <w:rPr>
          <w:rFonts w:hint="eastAsia" w:ascii="宋体" w:hAnsi="宋体" w:eastAsia="宋体" w:cs="Times New Roman"/>
          <w:b/>
          <w:bCs/>
          <w:color w:val="000000"/>
          <w:sz w:val="24"/>
        </w:rPr>
        <w:t>5.1控制模式</w:t>
      </w:r>
      <w:bookmarkEnd w:id="40"/>
      <w:bookmarkEnd w:id="41"/>
    </w:p>
    <w:p>
      <w:pPr>
        <w:pageBreakBefore w:val="0"/>
        <w:numPr>
          <w:ilvl w:val="0"/>
          <w:numId w:val="0"/>
        </w:numPr>
        <w:kinsoku/>
        <w:wordWrap/>
        <w:overflowPunct/>
        <w:topLinePunct w:val="0"/>
        <w:autoSpaceDE/>
        <w:autoSpaceDN/>
        <w:bidi w:val="0"/>
        <w:spacing w:line="460" w:lineRule="exact"/>
        <w:ind w:firstLine="480" w:firstLineChars="200"/>
        <w:jc w:val="left"/>
        <w:textAlignment w:val="auto"/>
        <w:rPr>
          <w:rFonts w:hint="eastAsia" w:ascii="Calibri" w:hAnsi="Calibri" w:eastAsia="宋体" w:cs="Times New Roman"/>
          <w:color w:val="000000"/>
          <w:sz w:val="24"/>
        </w:rPr>
      </w:pPr>
      <w:r>
        <w:rPr>
          <w:rFonts w:hint="eastAsia" w:ascii="Calibri" w:hAnsi="Calibri" w:eastAsia="宋体" w:cs="Times New Roman"/>
          <w:color w:val="000000"/>
          <w:sz w:val="24"/>
        </w:rPr>
        <w:t>本系统应具备4种控制模式，分别为塞棒手动、塞棒点动、塞棒自动、拉速自动控制。</w:t>
      </w:r>
    </w:p>
    <w:p>
      <w:pPr>
        <w:pageBreakBefore w:val="0"/>
        <w:numPr>
          <w:ilvl w:val="0"/>
          <w:numId w:val="1"/>
        </w:numPr>
        <w:kinsoku/>
        <w:wordWrap/>
        <w:overflowPunct/>
        <w:topLinePunct w:val="0"/>
        <w:autoSpaceDE/>
        <w:autoSpaceDN/>
        <w:bidi w:val="0"/>
        <w:spacing w:line="460" w:lineRule="exact"/>
        <w:jc w:val="left"/>
        <w:textAlignment w:val="auto"/>
        <w:rPr>
          <w:rFonts w:ascii="Calibri" w:hAnsi="Calibri" w:eastAsia="宋体" w:cs="Times New Roman"/>
          <w:color w:val="000000"/>
          <w:sz w:val="24"/>
        </w:rPr>
      </w:pPr>
      <w:r>
        <w:rPr>
          <w:rFonts w:hint="eastAsia" w:ascii="Calibri" w:hAnsi="Calibri" w:eastAsia="宋体" w:cs="Times New Roman"/>
          <w:color w:val="000000"/>
          <w:sz w:val="24"/>
        </w:rPr>
        <w:t>塞棒手动——当系统处于塞棒手动模式下时，操作人员可以通过手动控制操作杆来调节塞棒的开口度。此模式通常用于开浇过程、换水口或极端异常需要转人工干预的情况。</w:t>
      </w:r>
    </w:p>
    <w:p>
      <w:pPr>
        <w:pageBreakBefore w:val="0"/>
        <w:numPr>
          <w:ilvl w:val="0"/>
          <w:numId w:val="1"/>
        </w:numPr>
        <w:kinsoku/>
        <w:wordWrap/>
        <w:overflowPunct/>
        <w:topLinePunct w:val="0"/>
        <w:autoSpaceDE/>
        <w:autoSpaceDN/>
        <w:bidi w:val="0"/>
        <w:spacing w:line="460" w:lineRule="exact"/>
        <w:jc w:val="left"/>
        <w:textAlignment w:val="auto"/>
        <w:rPr>
          <w:rFonts w:ascii="Calibri" w:hAnsi="Calibri" w:eastAsia="宋体" w:cs="Times New Roman"/>
          <w:color w:val="000000"/>
          <w:sz w:val="24"/>
        </w:rPr>
      </w:pPr>
      <w:r>
        <w:rPr>
          <w:rFonts w:hint="eastAsia" w:ascii="Calibri" w:hAnsi="Calibri" w:eastAsia="宋体" w:cs="Times New Roman"/>
          <w:color w:val="000000"/>
          <w:sz w:val="24"/>
        </w:rPr>
        <w:t>塞棒点动——当系统处于塞棒点动模式下时，此时驱动器为使能状态，操作人员可以通过操作箱上的点动升/降按钮来进行塞棒的打开和关闭。此模式通常用于电动缸、驱动器的测试。</w:t>
      </w:r>
    </w:p>
    <w:p>
      <w:pPr>
        <w:pageBreakBefore w:val="0"/>
        <w:numPr>
          <w:ilvl w:val="0"/>
          <w:numId w:val="1"/>
        </w:numPr>
        <w:kinsoku/>
        <w:wordWrap/>
        <w:overflowPunct/>
        <w:topLinePunct w:val="0"/>
        <w:autoSpaceDE/>
        <w:autoSpaceDN/>
        <w:bidi w:val="0"/>
        <w:spacing w:line="460" w:lineRule="exact"/>
        <w:jc w:val="left"/>
        <w:textAlignment w:val="auto"/>
        <w:rPr>
          <w:rFonts w:ascii="Calibri" w:hAnsi="Calibri" w:eastAsia="宋体" w:cs="Times New Roman"/>
          <w:color w:val="000000"/>
          <w:sz w:val="24"/>
        </w:rPr>
      </w:pPr>
      <w:r>
        <w:rPr>
          <w:rFonts w:hint="eastAsia" w:ascii="Calibri" w:hAnsi="Calibri" w:eastAsia="宋体" w:cs="Times New Roman"/>
          <w:color w:val="000000"/>
          <w:sz w:val="24"/>
        </w:rPr>
        <w:t>塞棒自动——当系统处于塞棒自动模式下时，系统自动根据液面反馈调节塞棒的开口度以维持液面稳定在设定值附近。</w:t>
      </w:r>
    </w:p>
    <w:p>
      <w:pPr>
        <w:pageBreakBefore w:val="0"/>
        <w:numPr>
          <w:ilvl w:val="0"/>
          <w:numId w:val="1"/>
        </w:numPr>
        <w:kinsoku/>
        <w:wordWrap/>
        <w:overflowPunct/>
        <w:topLinePunct w:val="0"/>
        <w:autoSpaceDE/>
        <w:autoSpaceDN/>
        <w:bidi w:val="0"/>
        <w:spacing w:line="460" w:lineRule="exact"/>
        <w:jc w:val="left"/>
        <w:textAlignment w:val="auto"/>
        <w:rPr>
          <w:rFonts w:ascii="Calibri" w:hAnsi="Calibri" w:eastAsia="宋体" w:cs="Times New Roman"/>
          <w:color w:val="000000"/>
          <w:sz w:val="24"/>
        </w:rPr>
      </w:pPr>
      <w:r>
        <w:rPr>
          <w:rFonts w:hint="eastAsia" w:ascii="Calibri" w:hAnsi="Calibri" w:eastAsia="宋体" w:cs="Times New Roman"/>
          <w:color w:val="000000"/>
          <w:sz w:val="24"/>
        </w:rPr>
        <w:t>拉速自动——当系统处于塞棒自动模式下时，液面计通过控制拉速来使实际液面稳定在设定值附近。</w:t>
      </w:r>
    </w:p>
    <w:p>
      <w:pPr>
        <w:keepNext/>
        <w:keepLines/>
        <w:pageBreakBefore w:val="0"/>
        <w:kinsoku/>
        <w:wordWrap/>
        <w:overflowPunct/>
        <w:topLinePunct w:val="0"/>
        <w:autoSpaceDE/>
        <w:autoSpaceDN/>
        <w:bidi w:val="0"/>
        <w:spacing w:line="460" w:lineRule="exact"/>
        <w:ind w:left="420" w:hanging="420"/>
        <w:jc w:val="left"/>
        <w:textAlignment w:val="auto"/>
        <w:outlineLvl w:val="1"/>
        <w:rPr>
          <w:rFonts w:ascii="宋体" w:hAnsi="宋体" w:eastAsia="宋体" w:cs="Times New Roman"/>
          <w:b/>
          <w:bCs/>
          <w:color w:val="000000"/>
          <w:sz w:val="24"/>
        </w:rPr>
      </w:pPr>
      <w:bookmarkStart w:id="42" w:name="_Toc507684734"/>
      <w:bookmarkStart w:id="43" w:name="_Toc433060569"/>
      <w:r>
        <w:rPr>
          <w:rFonts w:hint="eastAsia" w:ascii="宋体" w:hAnsi="宋体" w:eastAsia="宋体" w:cs="Times New Roman"/>
          <w:b/>
          <w:bCs/>
          <w:color w:val="000000"/>
          <w:sz w:val="24"/>
        </w:rPr>
        <w:t>5.2自动允许</w:t>
      </w:r>
      <w:bookmarkEnd w:id="42"/>
      <w:bookmarkEnd w:id="43"/>
    </w:p>
    <w:p>
      <w:pPr>
        <w:pageBreakBefore w:val="0"/>
        <w:kinsoku/>
        <w:wordWrap/>
        <w:overflowPunct/>
        <w:topLinePunct w:val="0"/>
        <w:autoSpaceDE/>
        <w:autoSpaceDN/>
        <w:bidi w:val="0"/>
        <w:spacing w:line="460" w:lineRule="exact"/>
        <w:ind w:firstLine="480" w:firstLineChars="200"/>
        <w:jc w:val="left"/>
        <w:textAlignment w:val="auto"/>
        <w:rPr>
          <w:rFonts w:ascii="Calibri" w:hAnsi="Calibri" w:eastAsia="宋体" w:cs="Times New Roman"/>
          <w:color w:val="000000"/>
          <w:sz w:val="24"/>
          <w:szCs w:val="24"/>
        </w:rPr>
      </w:pPr>
      <w:r>
        <w:rPr>
          <w:rFonts w:hint="eastAsia" w:ascii="Calibri" w:hAnsi="Calibri" w:eastAsia="宋体" w:cs="Times New Roman"/>
          <w:color w:val="000000"/>
          <w:sz w:val="24"/>
          <w:szCs w:val="24"/>
        </w:rPr>
        <w:t>当系统一切正常且驱动器已上电的情况下，当系统检测到液位实际值与设定值的偏差在某一范围内（参数），此时操作箱上的自动允许灯亮，提示操作人员可以将系统投入自动控制。</w:t>
      </w:r>
    </w:p>
    <w:p>
      <w:pPr>
        <w:keepNext/>
        <w:keepLines/>
        <w:pageBreakBefore w:val="0"/>
        <w:kinsoku/>
        <w:wordWrap/>
        <w:overflowPunct/>
        <w:topLinePunct w:val="0"/>
        <w:autoSpaceDE/>
        <w:autoSpaceDN/>
        <w:bidi w:val="0"/>
        <w:spacing w:line="460" w:lineRule="exact"/>
        <w:ind w:left="420" w:hanging="420"/>
        <w:jc w:val="left"/>
        <w:textAlignment w:val="auto"/>
        <w:outlineLvl w:val="1"/>
        <w:rPr>
          <w:rFonts w:ascii="宋体" w:hAnsi="宋体" w:eastAsia="宋体" w:cs="Times New Roman"/>
          <w:b/>
          <w:bCs/>
          <w:color w:val="000000"/>
          <w:sz w:val="24"/>
        </w:rPr>
      </w:pPr>
      <w:bookmarkStart w:id="44" w:name="_Toc433060570"/>
      <w:bookmarkStart w:id="45" w:name="_Toc507684735"/>
      <w:r>
        <w:rPr>
          <w:rFonts w:hint="eastAsia" w:ascii="宋体" w:hAnsi="宋体" w:eastAsia="宋体" w:cs="Times New Roman"/>
          <w:b/>
          <w:bCs/>
          <w:color w:val="000000"/>
          <w:sz w:val="24"/>
        </w:rPr>
        <w:t>5.3上下限报警</w:t>
      </w:r>
      <w:bookmarkEnd w:id="44"/>
      <w:bookmarkEnd w:id="45"/>
    </w:p>
    <w:p>
      <w:pPr>
        <w:pageBreakBefore w:val="0"/>
        <w:kinsoku/>
        <w:wordWrap/>
        <w:overflowPunct/>
        <w:topLinePunct w:val="0"/>
        <w:autoSpaceDE/>
        <w:autoSpaceDN/>
        <w:bidi w:val="0"/>
        <w:spacing w:line="460" w:lineRule="exact"/>
        <w:ind w:firstLine="480" w:firstLineChars="200"/>
        <w:jc w:val="left"/>
        <w:textAlignment w:val="auto"/>
        <w:rPr>
          <w:rFonts w:hint="eastAsia" w:ascii="Calibri" w:hAnsi="Calibri" w:eastAsia="宋体" w:cs="Times New Roman"/>
          <w:color w:val="000000"/>
          <w:sz w:val="24"/>
          <w:szCs w:val="24"/>
        </w:rPr>
      </w:pPr>
      <w:r>
        <w:rPr>
          <w:rFonts w:hint="eastAsia" w:ascii="Calibri" w:hAnsi="Calibri" w:eastAsia="宋体" w:cs="Times New Roman"/>
          <w:color w:val="000000"/>
          <w:sz w:val="24"/>
          <w:szCs w:val="24"/>
        </w:rPr>
        <w:t>当液位实际值高于设定上限值（参数），此时操作箱上的上限报警灯亮；当液位实际值低于设定下限值（参数）,此时操作箱上的下限报警灯亮。</w:t>
      </w:r>
    </w:p>
    <w:p>
      <w:pPr>
        <w:keepNext/>
        <w:keepLines/>
        <w:pageBreakBefore w:val="0"/>
        <w:kinsoku/>
        <w:wordWrap/>
        <w:overflowPunct/>
        <w:topLinePunct w:val="0"/>
        <w:autoSpaceDE/>
        <w:autoSpaceDN/>
        <w:bidi w:val="0"/>
        <w:spacing w:line="460" w:lineRule="exact"/>
        <w:ind w:left="420" w:hanging="420"/>
        <w:jc w:val="left"/>
        <w:textAlignment w:val="auto"/>
        <w:outlineLvl w:val="1"/>
        <w:rPr>
          <w:rFonts w:ascii="宋体" w:hAnsi="宋体" w:eastAsia="宋体" w:cs="Times New Roman"/>
          <w:b/>
          <w:bCs/>
          <w:color w:val="000000"/>
          <w:sz w:val="24"/>
        </w:rPr>
      </w:pPr>
      <w:bookmarkStart w:id="46" w:name="_Toc433060571"/>
      <w:bookmarkStart w:id="47" w:name="_Toc507684736"/>
      <w:r>
        <w:rPr>
          <w:rFonts w:hint="eastAsia" w:ascii="宋体" w:hAnsi="宋体" w:eastAsia="宋体" w:cs="Times New Roman"/>
          <w:b/>
          <w:bCs/>
          <w:color w:val="000000"/>
          <w:sz w:val="24"/>
        </w:rPr>
        <w:t>5.4急停</w:t>
      </w:r>
      <w:bookmarkEnd w:id="46"/>
      <w:bookmarkEnd w:id="47"/>
    </w:p>
    <w:p>
      <w:pPr>
        <w:pageBreakBefore w:val="0"/>
        <w:kinsoku/>
        <w:wordWrap/>
        <w:overflowPunct/>
        <w:topLinePunct w:val="0"/>
        <w:autoSpaceDE/>
        <w:autoSpaceDN/>
        <w:bidi w:val="0"/>
        <w:spacing w:line="460" w:lineRule="exact"/>
        <w:ind w:firstLine="480" w:firstLineChars="200"/>
        <w:jc w:val="left"/>
        <w:textAlignment w:val="auto"/>
        <w:rPr>
          <w:rFonts w:hint="eastAsia" w:ascii="Calibri" w:hAnsi="Calibri" w:eastAsia="宋体" w:cs="Times New Roman"/>
          <w:color w:val="000000"/>
          <w:sz w:val="24"/>
          <w:szCs w:val="24"/>
        </w:rPr>
      </w:pPr>
      <w:r>
        <w:rPr>
          <w:rFonts w:hint="eastAsia" w:ascii="Calibri" w:hAnsi="Calibri" w:eastAsia="宋体" w:cs="Times New Roman"/>
          <w:color w:val="000000"/>
          <w:sz w:val="24"/>
          <w:szCs w:val="24"/>
        </w:rPr>
        <w:t>在自动控制模式，当液面实际值高于上极限值（参数），且持续时间超过溢钢延时时间（参数），此时塞棒应在1S内自动关闭。</w:t>
      </w:r>
    </w:p>
    <w:p>
      <w:pPr>
        <w:pageBreakBefore w:val="0"/>
        <w:kinsoku/>
        <w:wordWrap/>
        <w:overflowPunct/>
        <w:topLinePunct w:val="0"/>
        <w:autoSpaceDE/>
        <w:autoSpaceDN/>
        <w:bidi w:val="0"/>
        <w:spacing w:line="460" w:lineRule="exact"/>
        <w:ind w:firstLine="480" w:firstLineChars="200"/>
        <w:jc w:val="left"/>
        <w:textAlignment w:val="auto"/>
        <w:rPr>
          <w:rFonts w:hint="eastAsia" w:ascii="Calibri" w:hAnsi="Calibri" w:eastAsia="宋体" w:cs="Times New Roman"/>
          <w:color w:val="000000"/>
          <w:sz w:val="24"/>
          <w:szCs w:val="24"/>
        </w:rPr>
      </w:pPr>
      <w:r>
        <w:rPr>
          <w:rFonts w:hint="eastAsia" w:ascii="Calibri" w:hAnsi="Calibri" w:eastAsia="宋体" w:cs="Times New Roman"/>
          <w:color w:val="000000"/>
          <w:sz w:val="24"/>
          <w:szCs w:val="24"/>
        </w:rPr>
        <w:t>在自动控制模式，当液面实际值低于上极限值（参数），且持续时间超过漏钢延时时间（参数），此时塞棒应在1S内自动关闭。</w:t>
      </w:r>
    </w:p>
    <w:p>
      <w:pPr>
        <w:pageBreakBefore w:val="0"/>
        <w:kinsoku/>
        <w:wordWrap/>
        <w:overflowPunct/>
        <w:topLinePunct w:val="0"/>
        <w:autoSpaceDE/>
        <w:autoSpaceDN/>
        <w:bidi w:val="0"/>
        <w:spacing w:line="460" w:lineRule="exact"/>
        <w:ind w:firstLine="480" w:firstLineChars="200"/>
        <w:jc w:val="left"/>
        <w:textAlignment w:val="auto"/>
        <w:rPr>
          <w:rFonts w:hint="eastAsia" w:ascii="Calibri" w:hAnsi="Calibri" w:eastAsia="宋体" w:cs="Times New Roman"/>
          <w:color w:val="000000"/>
          <w:sz w:val="24"/>
          <w:szCs w:val="24"/>
        </w:rPr>
      </w:pPr>
      <w:r>
        <w:rPr>
          <w:rFonts w:hint="eastAsia" w:ascii="Calibri" w:hAnsi="Calibri" w:eastAsia="宋体" w:cs="Times New Roman"/>
          <w:color w:val="000000"/>
          <w:sz w:val="24"/>
          <w:szCs w:val="24"/>
        </w:rPr>
        <w:t>在自动控制模式，当出现紧急事故时，操作人员可以按下急停开关，此时塞棒应在1S内自动关闭。</w:t>
      </w:r>
    </w:p>
    <w:p>
      <w:pPr>
        <w:keepNext/>
        <w:keepLines/>
        <w:pageBreakBefore w:val="0"/>
        <w:kinsoku/>
        <w:wordWrap/>
        <w:overflowPunct/>
        <w:topLinePunct w:val="0"/>
        <w:autoSpaceDE/>
        <w:autoSpaceDN/>
        <w:bidi w:val="0"/>
        <w:spacing w:line="460" w:lineRule="exact"/>
        <w:ind w:left="420" w:hanging="420"/>
        <w:jc w:val="left"/>
        <w:textAlignment w:val="auto"/>
        <w:outlineLvl w:val="1"/>
        <w:rPr>
          <w:rFonts w:ascii="宋体" w:hAnsi="宋体" w:eastAsia="宋体" w:cs="Times New Roman"/>
          <w:b/>
          <w:bCs/>
          <w:color w:val="000000"/>
          <w:sz w:val="24"/>
          <w:highlight w:val="none"/>
        </w:rPr>
      </w:pPr>
      <w:bookmarkStart w:id="48" w:name="_Toc507684737"/>
      <w:bookmarkStart w:id="49" w:name="_Toc433060572"/>
      <w:r>
        <w:rPr>
          <w:rFonts w:hint="eastAsia" w:ascii="宋体" w:hAnsi="宋体" w:eastAsia="宋体" w:cs="Times New Roman"/>
          <w:b/>
          <w:bCs/>
          <w:color w:val="000000"/>
          <w:sz w:val="24"/>
          <w:highlight w:val="none"/>
        </w:rPr>
        <w:t>5.5水口保护</w:t>
      </w:r>
      <w:bookmarkEnd w:id="48"/>
      <w:bookmarkEnd w:id="49"/>
    </w:p>
    <w:p>
      <w:pPr>
        <w:pageBreakBefore w:val="0"/>
        <w:kinsoku/>
        <w:wordWrap/>
        <w:overflowPunct/>
        <w:topLinePunct w:val="0"/>
        <w:autoSpaceDE/>
        <w:autoSpaceDN/>
        <w:bidi w:val="0"/>
        <w:spacing w:line="460" w:lineRule="exact"/>
        <w:ind w:firstLine="480" w:firstLineChars="200"/>
        <w:jc w:val="left"/>
        <w:textAlignment w:val="auto"/>
        <w:rPr>
          <w:rFonts w:hint="eastAsia" w:ascii="Calibri" w:hAnsi="Calibri" w:eastAsia="宋体" w:cs="Times New Roman"/>
          <w:color w:val="000000"/>
          <w:sz w:val="24"/>
          <w:szCs w:val="24"/>
        </w:rPr>
      </w:pPr>
      <w:r>
        <w:rPr>
          <w:rFonts w:hint="eastAsia" w:ascii="Calibri" w:hAnsi="Calibri" w:eastAsia="宋体" w:cs="Times New Roman"/>
          <w:color w:val="000000"/>
          <w:sz w:val="24"/>
          <w:szCs w:val="24"/>
        </w:rPr>
        <w:t>在自动控制模式下，液位设定值以设定周期（参数）、设定幅度（参数）成三角波型变化，此功能为延长嵌入式水口的寿命。可以通过将设定屏蔽此功能。</w:t>
      </w:r>
    </w:p>
    <w:p>
      <w:pPr>
        <w:keepNext/>
        <w:keepLines/>
        <w:pageBreakBefore w:val="0"/>
        <w:kinsoku/>
        <w:wordWrap/>
        <w:overflowPunct/>
        <w:topLinePunct w:val="0"/>
        <w:autoSpaceDE/>
        <w:autoSpaceDN/>
        <w:bidi w:val="0"/>
        <w:spacing w:line="460" w:lineRule="exact"/>
        <w:ind w:left="420" w:hanging="420"/>
        <w:jc w:val="left"/>
        <w:textAlignment w:val="auto"/>
        <w:outlineLvl w:val="1"/>
        <w:rPr>
          <w:rFonts w:ascii="宋体" w:hAnsi="宋体" w:eastAsia="宋体" w:cs="Times New Roman"/>
          <w:b/>
          <w:bCs/>
          <w:color w:val="000000"/>
          <w:sz w:val="24"/>
          <w:highlight w:val="none"/>
        </w:rPr>
      </w:pPr>
      <w:bookmarkStart w:id="50" w:name="_Toc433060573"/>
      <w:bookmarkStart w:id="51" w:name="_Toc507684738"/>
      <w:r>
        <w:rPr>
          <w:rFonts w:hint="eastAsia" w:ascii="宋体" w:hAnsi="宋体" w:eastAsia="宋体" w:cs="Times New Roman"/>
          <w:b/>
          <w:bCs/>
          <w:color w:val="000000"/>
          <w:sz w:val="24"/>
          <w:highlight w:val="none"/>
        </w:rPr>
        <w:t>5.6抖棒</w:t>
      </w:r>
      <w:bookmarkEnd w:id="50"/>
      <w:bookmarkEnd w:id="51"/>
    </w:p>
    <w:p>
      <w:pPr>
        <w:pageBreakBefore w:val="0"/>
        <w:kinsoku/>
        <w:wordWrap/>
        <w:overflowPunct/>
        <w:topLinePunct w:val="0"/>
        <w:autoSpaceDE/>
        <w:autoSpaceDN/>
        <w:bidi w:val="0"/>
        <w:spacing w:line="460" w:lineRule="exact"/>
        <w:ind w:firstLine="480" w:firstLineChars="200"/>
        <w:jc w:val="left"/>
        <w:textAlignment w:val="auto"/>
        <w:rPr>
          <w:rFonts w:hint="eastAsia" w:ascii="Calibri" w:hAnsi="Calibri" w:eastAsia="宋体" w:cs="Times New Roman"/>
          <w:color w:val="000000"/>
          <w:sz w:val="24"/>
          <w:szCs w:val="24"/>
        </w:rPr>
      </w:pPr>
      <w:r>
        <w:rPr>
          <w:rFonts w:hint="eastAsia" w:ascii="Calibri" w:hAnsi="Calibri" w:eastAsia="宋体" w:cs="Times New Roman"/>
          <w:color w:val="000000"/>
          <w:sz w:val="24"/>
          <w:szCs w:val="24"/>
        </w:rPr>
        <w:t>在自动控制模式下，塞棒以设定周期（参数）、设定幅度（参数）上下抖动，此功能是在钢水流动性较差时改善钢水流动性。可以通过将设定屏蔽此功能。</w:t>
      </w:r>
    </w:p>
    <w:p>
      <w:pPr>
        <w:keepNext/>
        <w:keepLines/>
        <w:pageBreakBefore w:val="0"/>
        <w:kinsoku/>
        <w:wordWrap/>
        <w:overflowPunct/>
        <w:topLinePunct w:val="0"/>
        <w:autoSpaceDE/>
        <w:autoSpaceDN/>
        <w:bidi w:val="0"/>
        <w:spacing w:line="460" w:lineRule="exact"/>
        <w:ind w:left="420" w:hanging="420"/>
        <w:jc w:val="left"/>
        <w:textAlignment w:val="auto"/>
        <w:outlineLvl w:val="1"/>
        <w:rPr>
          <w:rFonts w:ascii="宋体" w:hAnsi="宋体" w:eastAsia="宋体" w:cs="Times New Roman"/>
          <w:b/>
          <w:bCs/>
          <w:color w:val="000000"/>
          <w:sz w:val="24"/>
        </w:rPr>
      </w:pPr>
      <w:bookmarkStart w:id="52" w:name="_Toc433060574"/>
      <w:bookmarkStart w:id="53" w:name="_Toc507684739"/>
      <w:r>
        <w:rPr>
          <w:rFonts w:hint="eastAsia" w:ascii="宋体" w:hAnsi="宋体" w:eastAsia="宋体" w:cs="Times New Roman"/>
          <w:b/>
          <w:bCs/>
          <w:color w:val="000000"/>
          <w:sz w:val="24"/>
        </w:rPr>
        <w:t>5.7设定液位调节</w:t>
      </w:r>
      <w:bookmarkEnd w:id="52"/>
      <w:bookmarkEnd w:id="53"/>
    </w:p>
    <w:p>
      <w:pPr>
        <w:pageBreakBefore w:val="0"/>
        <w:kinsoku/>
        <w:wordWrap/>
        <w:overflowPunct/>
        <w:topLinePunct w:val="0"/>
        <w:autoSpaceDE/>
        <w:autoSpaceDN/>
        <w:bidi w:val="0"/>
        <w:spacing w:line="460" w:lineRule="exact"/>
        <w:ind w:firstLine="480" w:firstLineChars="200"/>
        <w:jc w:val="left"/>
        <w:textAlignment w:val="auto"/>
        <w:rPr>
          <w:rFonts w:hint="eastAsia" w:ascii="Calibri" w:hAnsi="Calibri" w:eastAsia="宋体" w:cs="Times New Roman"/>
          <w:color w:val="000000"/>
          <w:sz w:val="24"/>
          <w:szCs w:val="24"/>
        </w:rPr>
      </w:pPr>
      <w:r>
        <w:rPr>
          <w:rFonts w:hint="eastAsia" w:ascii="Calibri" w:hAnsi="Calibri" w:eastAsia="宋体" w:cs="Times New Roman"/>
          <w:color w:val="000000"/>
          <w:sz w:val="24"/>
          <w:szCs w:val="24"/>
        </w:rPr>
        <w:t>在手动模式或自动模式下，可以通过操作面板上的点动升/降按钮进行设定液位的增减操作，实现液位设定值的调整。</w:t>
      </w:r>
    </w:p>
    <w:p>
      <w:pPr>
        <w:keepNext/>
        <w:keepLines/>
        <w:pageBreakBefore w:val="0"/>
        <w:kinsoku/>
        <w:wordWrap/>
        <w:overflowPunct/>
        <w:topLinePunct w:val="0"/>
        <w:autoSpaceDE/>
        <w:autoSpaceDN/>
        <w:bidi w:val="0"/>
        <w:spacing w:line="460" w:lineRule="exact"/>
        <w:ind w:left="420" w:hanging="420"/>
        <w:jc w:val="left"/>
        <w:textAlignment w:val="auto"/>
        <w:outlineLvl w:val="0"/>
        <w:rPr>
          <w:rFonts w:ascii="宋体" w:hAnsi="宋体" w:eastAsia="宋体" w:cs="Times New Roman"/>
          <w:b/>
          <w:bCs/>
          <w:color w:val="000000"/>
          <w:sz w:val="28"/>
          <w:szCs w:val="28"/>
        </w:rPr>
      </w:pPr>
      <w:bookmarkStart w:id="54" w:name="_Toc205615956"/>
      <w:bookmarkStart w:id="55" w:name="_Toc380785822"/>
      <w:bookmarkStart w:id="56" w:name="_Toc437869316"/>
      <w:bookmarkStart w:id="57" w:name="_Toc377463566"/>
      <w:bookmarkStart w:id="58" w:name="_Toc380785677"/>
      <w:bookmarkStart w:id="59" w:name="_Toc160638775"/>
      <w:bookmarkStart w:id="60" w:name="_Toc507684740"/>
      <w:bookmarkStart w:id="61" w:name="_Toc380998212"/>
      <w:r>
        <w:rPr>
          <w:rFonts w:hint="eastAsia" w:ascii="宋体" w:hAnsi="宋体" w:eastAsia="宋体" w:cs="Times New Roman"/>
          <w:b/>
          <w:bCs/>
          <w:color w:val="000000"/>
          <w:sz w:val="28"/>
          <w:szCs w:val="28"/>
        </w:rPr>
        <w:t>6.工程验收</w:t>
      </w:r>
      <w:bookmarkEnd w:id="54"/>
      <w:bookmarkEnd w:id="55"/>
      <w:bookmarkEnd w:id="56"/>
      <w:bookmarkEnd w:id="57"/>
      <w:bookmarkEnd w:id="58"/>
      <w:bookmarkEnd w:id="59"/>
      <w:bookmarkEnd w:id="60"/>
      <w:bookmarkEnd w:id="61"/>
    </w:p>
    <w:p>
      <w:pPr>
        <w:keepNext/>
        <w:keepLines/>
        <w:pageBreakBefore w:val="0"/>
        <w:kinsoku/>
        <w:wordWrap/>
        <w:overflowPunct/>
        <w:topLinePunct w:val="0"/>
        <w:autoSpaceDE/>
        <w:autoSpaceDN/>
        <w:bidi w:val="0"/>
        <w:spacing w:line="460" w:lineRule="exact"/>
        <w:ind w:left="420" w:hanging="420"/>
        <w:jc w:val="left"/>
        <w:textAlignment w:val="auto"/>
        <w:outlineLvl w:val="1"/>
        <w:rPr>
          <w:rFonts w:ascii="宋体" w:hAnsi="宋体" w:eastAsia="宋体" w:cs="Times New Roman"/>
          <w:b/>
          <w:bCs/>
          <w:color w:val="000000"/>
          <w:sz w:val="24"/>
        </w:rPr>
      </w:pPr>
      <w:bookmarkStart w:id="62" w:name="_Toc380834768"/>
      <w:bookmarkStart w:id="63" w:name="_Toc437869317"/>
      <w:bookmarkStart w:id="64" w:name="_Toc507684741"/>
      <w:bookmarkStart w:id="65" w:name="_Toc380785680"/>
      <w:bookmarkStart w:id="66" w:name="_Toc380785825"/>
      <w:bookmarkStart w:id="67" w:name="_Toc380998215"/>
      <w:r>
        <w:rPr>
          <w:rFonts w:hint="eastAsia" w:ascii="宋体" w:hAnsi="宋体" w:eastAsia="宋体" w:cs="Times New Roman"/>
          <w:b/>
          <w:bCs/>
          <w:color w:val="000000"/>
          <w:sz w:val="24"/>
        </w:rPr>
        <w:t>6.1系统验收标准</w:t>
      </w:r>
      <w:bookmarkEnd w:id="62"/>
      <w:bookmarkEnd w:id="63"/>
      <w:bookmarkEnd w:id="64"/>
    </w:p>
    <w:p>
      <w:pPr>
        <w:pageBreakBefore w:val="0"/>
        <w:kinsoku/>
        <w:wordWrap/>
        <w:overflowPunct/>
        <w:topLinePunct w:val="0"/>
        <w:autoSpaceDE/>
        <w:autoSpaceDN/>
        <w:bidi w:val="0"/>
        <w:spacing w:line="460" w:lineRule="exact"/>
        <w:ind w:firstLine="480" w:firstLineChars="200"/>
        <w:jc w:val="left"/>
        <w:textAlignment w:val="auto"/>
        <w:rPr>
          <w:rFonts w:hint="eastAsia" w:ascii="Calibri" w:hAnsi="Calibri" w:eastAsia="宋体" w:cs="Times New Roman"/>
          <w:color w:val="000000"/>
          <w:sz w:val="24"/>
          <w:szCs w:val="24"/>
        </w:rPr>
      </w:pPr>
      <w:r>
        <w:rPr>
          <w:rFonts w:hint="eastAsia" w:ascii="Calibri" w:hAnsi="Calibri" w:eastAsia="宋体" w:cs="Times New Roman"/>
          <w:color w:val="000000"/>
          <w:sz w:val="24"/>
          <w:szCs w:val="24"/>
        </w:rPr>
        <w:t>自动控制液面波动在</w:t>
      </w:r>
      <w:r>
        <w:rPr>
          <w:rFonts w:hint="eastAsia" w:ascii="Calibri" w:hAnsi="Calibri" w:eastAsia="宋体" w:cs="Times New Roman"/>
          <w:color w:val="000000"/>
          <w:sz w:val="24"/>
          <w:szCs w:val="24"/>
        </w:rPr>
        <w:sym w:font="Symbol" w:char="F0B1"/>
      </w:r>
      <w:r>
        <w:rPr>
          <w:rFonts w:hint="eastAsia" w:ascii="Calibri" w:hAnsi="Calibri" w:eastAsia="宋体" w:cs="Times New Roman"/>
          <w:color w:val="000000"/>
          <w:sz w:val="24"/>
          <w:szCs w:val="24"/>
        </w:rPr>
        <w:t>3mm范围内并且命中率≥99%。</w:t>
      </w:r>
    </w:p>
    <w:p>
      <w:pPr>
        <w:keepNext/>
        <w:keepLines/>
        <w:pageBreakBefore w:val="0"/>
        <w:kinsoku/>
        <w:wordWrap/>
        <w:overflowPunct/>
        <w:topLinePunct w:val="0"/>
        <w:autoSpaceDE/>
        <w:autoSpaceDN/>
        <w:bidi w:val="0"/>
        <w:spacing w:line="460" w:lineRule="exact"/>
        <w:ind w:left="420" w:hanging="420"/>
        <w:jc w:val="left"/>
        <w:textAlignment w:val="auto"/>
        <w:outlineLvl w:val="1"/>
        <w:rPr>
          <w:rFonts w:ascii="宋体" w:hAnsi="宋体" w:eastAsia="宋体" w:cs="Times New Roman"/>
          <w:b/>
          <w:bCs/>
          <w:color w:val="000000"/>
          <w:sz w:val="24"/>
        </w:rPr>
      </w:pPr>
      <w:bookmarkStart w:id="68" w:name="_Toc437869318"/>
      <w:bookmarkStart w:id="69" w:name="_Toc507684742"/>
      <w:r>
        <w:rPr>
          <w:rFonts w:hint="eastAsia" w:ascii="宋体" w:hAnsi="宋体" w:eastAsia="宋体" w:cs="Times New Roman"/>
          <w:b/>
          <w:bCs/>
          <w:color w:val="000000"/>
          <w:sz w:val="24"/>
        </w:rPr>
        <w:t>6.2功能验收</w:t>
      </w:r>
      <w:bookmarkEnd w:id="68"/>
      <w:bookmarkEnd w:id="69"/>
    </w:p>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hint="eastAsia" w:ascii="Calibri" w:hAnsi="Calibri" w:eastAsia="宋体" w:cs="Times New Roman"/>
          <w:color w:val="000000"/>
          <w:sz w:val="24"/>
          <w:szCs w:val="24"/>
        </w:rPr>
      </w:pPr>
      <w:r>
        <w:rPr>
          <w:rFonts w:hint="eastAsia" w:ascii="Calibri" w:hAnsi="Calibri" w:eastAsia="宋体" w:cs="Times New Roman"/>
          <w:color w:val="000000"/>
          <w:sz w:val="24"/>
          <w:szCs w:val="24"/>
        </w:rPr>
        <w:t>6.2.1应用软件在控制及自适应调节的基础上具备参数修改功能。</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hint="eastAsia" w:ascii="Calibri" w:hAnsi="Calibri" w:eastAsia="宋体" w:cs="Times New Roman"/>
          <w:color w:val="000000"/>
          <w:sz w:val="24"/>
          <w:szCs w:val="24"/>
        </w:rPr>
      </w:pPr>
      <w:r>
        <w:rPr>
          <w:rFonts w:hint="eastAsia" w:ascii="Calibri" w:hAnsi="Calibri" w:eastAsia="宋体" w:cs="Times New Roman"/>
          <w:color w:val="000000"/>
          <w:sz w:val="24"/>
          <w:szCs w:val="24"/>
        </w:rPr>
        <w:t>6.2.2 手动/自动实现无扰动切换。</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hint="eastAsia" w:ascii="Calibri" w:hAnsi="Calibri" w:eastAsia="宋体" w:cs="Times New Roman"/>
          <w:color w:val="000000"/>
          <w:sz w:val="24"/>
          <w:szCs w:val="24"/>
        </w:rPr>
      </w:pPr>
      <w:r>
        <w:rPr>
          <w:rFonts w:hint="eastAsia" w:ascii="Calibri" w:hAnsi="Calibri" w:eastAsia="宋体" w:cs="Times New Roman"/>
          <w:color w:val="000000"/>
          <w:sz w:val="24"/>
          <w:szCs w:val="24"/>
        </w:rPr>
        <w:t>6.2.3系统软件具有多种超限、漏钢、溢钢报警功能</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hint="eastAsia" w:ascii="Calibri" w:hAnsi="Calibri" w:eastAsia="宋体" w:cs="Times New Roman"/>
          <w:color w:val="000000"/>
          <w:sz w:val="24"/>
          <w:szCs w:val="24"/>
        </w:rPr>
      </w:pPr>
      <w:r>
        <w:rPr>
          <w:rFonts w:hint="eastAsia" w:ascii="Calibri" w:hAnsi="Calibri" w:eastAsia="宋体" w:cs="Times New Roman"/>
          <w:color w:val="000000"/>
          <w:sz w:val="24"/>
          <w:szCs w:val="24"/>
        </w:rPr>
        <w:t>6.2.4状态显示：显示当前的控制状态，自动、手动、点动、拉速自动。</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hint="eastAsia" w:ascii="Calibri" w:hAnsi="Calibri" w:eastAsia="宋体" w:cs="Times New Roman"/>
          <w:color w:val="000000"/>
          <w:sz w:val="24"/>
          <w:szCs w:val="24"/>
        </w:rPr>
      </w:pPr>
      <w:r>
        <w:rPr>
          <w:rFonts w:hint="eastAsia" w:ascii="Calibri" w:hAnsi="Calibri" w:eastAsia="宋体" w:cs="Times New Roman"/>
          <w:color w:val="000000"/>
          <w:sz w:val="24"/>
          <w:szCs w:val="24"/>
        </w:rPr>
        <w:t>6.2.5具备在线修改设定液面的功能。</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hint="eastAsia" w:ascii="Calibri" w:hAnsi="Calibri" w:eastAsia="宋体" w:cs="Times New Roman"/>
          <w:color w:val="000000"/>
          <w:sz w:val="24"/>
          <w:szCs w:val="24"/>
        </w:rPr>
      </w:pPr>
      <w:r>
        <w:rPr>
          <w:rFonts w:hint="eastAsia" w:ascii="Calibri" w:hAnsi="Calibri" w:eastAsia="宋体" w:cs="Times New Roman"/>
          <w:color w:val="000000"/>
          <w:sz w:val="24"/>
          <w:szCs w:val="24"/>
        </w:rPr>
        <w:t>6.2.6模拟显示液面高度、塞棒开度、拉速、设定液位。</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hint="eastAsia" w:ascii="Calibri" w:hAnsi="Calibri" w:eastAsia="宋体" w:cs="Times New Roman"/>
          <w:color w:val="000000"/>
          <w:sz w:val="24"/>
          <w:szCs w:val="24"/>
        </w:rPr>
      </w:pPr>
      <w:r>
        <w:rPr>
          <w:rFonts w:hint="eastAsia" w:ascii="Calibri" w:hAnsi="Calibri" w:eastAsia="宋体" w:cs="Times New Roman"/>
          <w:color w:val="000000"/>
          <w:sz w:val="24"/>
          <w:szCs w:val="24"/>
        </w:rPr>
        <w:t>6.2.7点动升、降按钮，参数修改与实时曲线显示相互切换。</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hint="eastAsia" w:ascii="Calibri" w:hAnsi="Calibri" w:eastAsia="宋体" w:cs="Times New Roman"/>
          <w:color w:val="000000"/>
          <w:sz w:val="24"/>
          <w:szCs w:val="24"/>
        </w:rPr>
      </w:pPr>
      <w:r>
        <w:rPr>
          <w:rFonts w:hint="eastAsia" w:ascii="Calibri" w:hAnsi="Calibri" w:eastAsia="宋体" w:cs="Times New Roman"/>
          <w:color w:val="000000"/>
          <w:sz w:val="24"/>
          <w:szCs w:val="24"/>
        </w:rPr>
        <w:t>6.2.8曲线有实际液位、塞棒开度、拉速，历史曲线储存、调看、打印。</w:t>
      </w:r>
    </w:p>
    <w:bookmarkEnd w:id="65"/>
    <w:bookmarkEnd w:id="66"/>
    <w:bookmarkEnd w:id="67"/>
    <w:p>
      <w:pPr>
        <w:keepNext/>
        <w:keepLines/>
        <w:pageBreakBefore w:val="0"/>
        <w:kinsoku/>
        <w:wordWrap/>
        <w:overflowPunct/>
        <w:topLinePunct w:val="0"/>
        <w:autoSpaceDE/>
        <w:autoSpaceDN/>
        <w:bidi w:val="0"/>
        <w:spacing w:line="460" w:lineRule="exact"/>
        <w:ind w:left="420" w:hanging="420"/>
        <w:jc w:val="left"/>
        <w:textAlignment w:val="auto"/>
        <w:outlineLvl w:val="0"/>
        <w:rPr>
          <w:rFonts w:ascii="宋体" w:hAnsi="宋体" w:eastAsia="宋体" w:cs="Times New Roman"/>
          <w:b/>
          <w:bCs/>
          <w:color w:val="000000"/>
          <w:sz w:val="28"/>
          <w:szCs w:val="28"/>
          <w:highlight w:val="none"/>
        </w:rPr>
      </w:pPr>
      <w:bookmarkStart w:id="70" w:name="_Toc380998207"/>
      <w:bookmarkStart w:id="71" w:name="_Toc160638767"/>
      <w:bookmarkStart w:id="72" w:name="_Toc380785672"/>
      <w:bookmarkStart w:id="73" w:name="_Toc377463561"/>
      <w:bookmarkStart w:id="74" w:name="_Toc380785817"/>
      <w:bookmarkStart w:id="75" w:name="_Toc205615951"/>
      <w:bookmarkStart w:id="76" w:name="_Toc507684749"/>
      <w:bookmarkStart w:id="77" w:name="_Toc437869325"/>
      <w:bookmarkStart w:id="78" w:name="_Toc380998208"/>
      <w:bookmarkStart w:id="79" w:name="_Toc377463562"/>
      <w:bookmarkStart w:id="80" w:name="_Toc380785818"/>
      <w:bookmarkStart w:id="81" w:name="_Toc380785673"/>
      <w:bookmarkStart w:id="82" w:name="_Toc205615952"/>
      <w:r>
        <w:rPr>
          <w:rFonts w:hint="eastAsia" w:ascii="宋体" w:hAnsi="宋体" w:eastAsia="宋体" w:cs="Times New Roman"/>
          <w:b/>
          <w:bCs/>
          <w:color w:val="000000"/>
          <w:sz w:val="28"/>
          <w:szCs w:val="28"/>
          <w:highlight w:val="none"/>
        </w:rPr>
        <w:t>7.生产标准</w:t>
      </w:r>
      <w:bookmarkEnd w:id="70"/>
      <w:bookmarkEnd w:id="71"/>
      <w:bookmarkEnd w:id="72"/>
      <w:bookmarkEnd w:id="73"/>
      <w:bookmarkEnd w:id="74"/>
      <w:bookmarkEnd w:id="75"/>
      <w:bookmarkEnd w:id="76"/>
      <w:bookmarkEnd w:id="77"/>
    </w:p>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hint="eastAsia" w:ascii="Calibri" w:hAnsi="Calibri" w:eastAsia="宋体" w:cs="Times New Roman"/>
          <w:color w:val="000000"/>
          <w:sz w:val="24"/>
          <w:szCs w:val="24"/>
        </w:rPr>
      </w:pPr>
      <w:r>
        <w:rPr>
          <w:rFonts w:hint="eastAsia" w:ascii="Calibri" w:hAnsi="Calibri" w:eastAsia="宋体" w:cs="Times New Roman"/>
          <w:color w:val="000000"/>
          <w:sz w:val="24"/>
          <w:szCs w:val="24"/>
        </w:rPr>
        <w:t>7.1 接传感器和电动缸快速插头座防护等级IP65。</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hint="eastAsia" w:ascii="Calibri" w:hAnsi="Calibri" w:eastAsia="宋体" w:cs="Times New Roman"/>
          <w:color w:val="000000"/>
          <w:sz w:val="24"/>
          <w:szCs w:val="24"/>
        </w:rPr>
      </w:pPr>
      <w:r>
        <w:rPr>
          <w:rFonts w:hint="eastAsia" w:ascii="Calibri" w:hAnsi="Calibri" w:eastAsia="宋体" w:cs="Times New Roman"/>
          <w:color w:val="000000"/>
          <w:sz w:val="24"/>
          <w:szCs w:val="24"/>
        </w:rPr>
        <w:t>7.2 电机：电机按IEC标准制造。</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left"/>
        <w:textAlignment w:val="auto"/>
        <w:rPr>
          <w:rFonts w:hint="eastAsia" w:ascii="Calibri" w:hAnsi="Calibri" w:eastAsia="宋体" w:cs="Times New Roman"/>
          <w:color w:val="000000"/>
          <w:sz w:val="24"/>
          <w:szCs w:val="24"/>
        </w:rPr>
      </w:pPr>
      <w:r>
        <w:rPr>
          <w:rFonts w:hint="eastAsia" w:ascii="Calibri" w:hAnsi="Calibri" w:eastAsia="宋体" w:cs="Times New Roman"/>
          <w:color w:val="000000"/>
          <w:sz w:val="24"/>
          <w:szCs w:val="24"/>
        </w:rPr>
        <w:t>7.3 外购件按国家相关标准执行。</w:t>
      </w:r>
      <w:bookmarkEnd w:id="78"/>
      <w:bookmarkEnd w:id="79"/>
      <w:bookmarkEnd w:id="80"/>
      <w:bookmarkEnd w:id="81"/>
      <w:bookmarkEnd w:id="82"/>
    </w:p>
    <w:p>
      <w:pPr>
        <w:pStyle w:val="19"/>
        <w:pageBreakBefore w:val="0"/>
        <w:shd w:val="clear" w:color="auto" w:fill="FFFFFF" w:themeFill="background1"/>
        <w:kinsoku/>
        <w:wordWrap/>
        <w:overflowPunct/>
        <w:topLinePunct w:val="0"/>
        <w:autoSpaceDE/>
        <w:autoSpaceDN/>
        <w:bidi w:val="0"/>
        <w:adjustRightInd w:val="0"/>
        <w:snapToGrid w:val="0"/>
        <w:spacing w:line="460" w:lineRule="exact"/>
        <w:ind w:right="615" w:rightChars="293"/>
        <w:textAlignment w:val="auto"/>
        <w:rPr>
          <w:rFonts w:ascii="Times New Roman" w:hAnsi="Times New Roman" w:cs="Times New Roman"/>
          <w:b/>
          <w:sz w:val="24"/>
          <w:szCs w:val="24"/>
        </w:rPr>
      </w:pPr>
      <w:r>
        <w:rPr>
          <w:rFonts w:hint="eastAsia" w:ascii="Times New Roman" w:hAnsi="Times New Roman" w:cs="Times New Roman"/>
          <w:b/>
          <w:bCs/>
          <w:sz w:val="24"/>
          <w:szCs w:val="24"/>
        </w:rPr>
        <w:t>8</w:t>
      </w:r>
      <w:r>
        <w:rPr>
          <w:rFonts w:ascii="Times New Roman" w:hAnsi="Times New Roman" w:cs="Times New Roman"/>
          <w:b/>
          <w:bCs/>
          <w:sz w:val="24"/>
          <w:szCs w:val="24"/>
        </w:rPr>
        <w:t xml:space="preserve"> </w:t>
      </w:r>
      <w:r>
        <w:rPr>
          <w:rFonts w:ascii="Times New Roman" w:hAnsi="Times New Roman" w:cs="Times New Roman"/>
          <w:b/>
          <w:sz w:val="24"/>
          <w:szCs w:val="24"/>
        </w:rPr>
        <w:t>投标方责任，能力要求及服务要求</w:t>
      </w:r>
    </w:p>
    <w:p>
      <w:pPr>
        <w:pageBreakBefore w:val="0"/>
        <w:shd w:val="clear" w:color="auto" w:fill="FFFFFF" w:themeFill="background1"/>
        <w:tabs>
          <w:tab w:val="left" w:pos="840"/>
        </w:tabs>
        <w:kinsoku/>
        <w:wordWrap/>
        <w:overflowPunct/>
        <w:topLinePunct w:val="0"/>
        <w:autoSpaceDE/>
        <w:autoSpaceDN/>
        <w:bidi w:val="0"/>
        <w:adjustRightInd w:val="0"/>
        <w:snapToGrid w:val="0"/>
        <w:spacing w:line="460" w:lineRule="exact"/>
        <w:textAlignment w:val="auto"/>
        <w:rPr>
          <w:rFonts w:ascii="Times New Roman" w:hAnsi="Times New Roman" w:cs="Times New Roman"/>
          <w:sz w:val="24"/>
        </w:rPr>
      </w:pPr>
      <w:r>
        <w:rPr>
          <w:rFonts w:hint="eastAsia" w:ascii="Times New Roman" w:hAnsi="Times New Roman" w:cs="Times New Roman"/>
          <w:sz w:val="24"/>
        </w:rPr>
        <w:t>8</w:t>
      </w:r>
      <w:r>
        <w:rPr>
          <w:rFonts w:ascii="Times New Roman" w:hAnsi="Times New Roman" w:cs="Times New Roman"/>
          <w:sz w:val="24"/>
        </w:rPr>
        <w:t>.1 投标方需到现场进行实地考察，负责整个系统升级改造的设计，提供设备和安装所需的材料，并派出有经验的技术人员到现场进行指导安装并调试。在本招标文件未涉及但又属于改造系统的部分由投标方补齐。</w:t>
      </w:r>
    </w:p>
    <w:p>
      <w:pPr>
        <w:pageBreakBefore w:val="0"/>
        <w:shd w:val="clear" w:color="auto" w:fill="FFFFFF" w:themeFill="background1"/>
        <w:tabs>
          <w:tab w:val="left" w:pos="840"/>
        </w:tabs>
        <w:kinsoku/>
        <w:wordWrap/>
        <w:overflowPunct/>
        <w:topLinePunct w:val="0"/>
        <w:autoSpaceDE/>
        <w:autoSpaceDN/>
        <w:bidi w:val="0"/>
        <w:adjustRightInd w:val="0"/>
        <w:snapToGrid w:val="0"/>
        <w:spacing w:line="460" w:lineRule="exact"/>
        <w:textAlignment w:val="auto"/>
        <w:rPr>
          <w:rFonts w:ascii="Times New Roman" w:hAnsi="Times New Roman" w:cs="Times New Roman"/>
          <w:sz w:val="24"/>
        </w:rPr>
      </w:pPr>
      <w:r>
        <w:rPr>
          <w:rFonts w:hint="eastAsia" w:ascii="Times New Roman" w:hAnsi="Times New Roman" w:cs="Times New Roman"/>
          <w:sz w:val="24"/>
        </w:rPr>
        <w:t>8</w:t>
      </w:r>
      <w:r>
        <w:rPr>
          <w:rFonts w:ascii="Times New Roman" w:hAnsi="Times New Roman" w:cs="Times New Roman"/>
          <w:sz w:val="24"/>
        </w:rPr>
        <w:t>.2 提供10套图纸：包括控制原理图，电气施工图及设备安装施工图、操作维护手册等。提供附带的全部文件、资料、以及质量证明文件，并列设备及文件移交清单。</w:t>
      </w:r>
    </w:p>
    <w:p>
      <w:pPr>
        <w:pageBreakBefore w:val="0"/>
        <w:shd w:val="clear" w:color="auto" w:fill="FFFFFF" w:themeFill="background1"/>
        <w:tabs>
          <w:tab w:val="left" w:pos="840"/>
        </w:tabs>
        <w:kinsoku/>
        <w:wordWrap/>
        <w:overflowPunct/>
        <w:topLinePunct w:val="0"/>
        <w:autoSpaceDE/>
        <w:autoSpaceDN/>
        <w:bidi w:val="0"/>
        <w:adjustRightInd w:val="0"/>
        <w:snapToGrid w:val="0"/>
        <w:spacing w:line="460" w:lineRule="exact"/>
        <w:textAlignment w:val="auto"/>
        <w:rPr>
          <w:rFonts w:ascii="Times New Roman" w:hAnsi="Times New Roman" w:cs="Times New Roman"/>
          <w:sz w:val="24"/>
        </w:rPr>
      </w:pPr>
      <w:r>
        <w:rPr>
          <w:rFonts w:hint="eastAsia" w:ascii="Times New Roman" w:hAnsi="Times New Roman" w:cs="Times New Roman"/>
          <w:sz w:val="24"/>
        </w:rPr>
        <w:t>8</w:t>
      </w:r>
      <w:r>
        <w:rPr>
          <w:rFonts w:ascii="Times New Roman" w:hAnsi="Times New Roman" w:cs="Times New Roman"/>
          <w:sz w:val="24"/>
        </w:rPr>
        <w:t>.3 提供上位机和PLC原程序画面并且无加密或提供密码。随机元器件等出厂合规证书。</w:t>
      </w:r>
    </w:p>
    <w:p>
      <w:pPr>
        <w:pageBreakBefore w:val="0"/>
        <w:shd w:val="clear" w:color="auto" w:fill="FFFFFF" w:themeFill="background1"/>
        <w:tabs>
          <w:tab w:val="left" w:pos="840"/>
        </w:tabs>
        <w:kinsoku/>
        <w:wordWrap/>
        <w:overflowPunct/>
        <w:topLinePunct w:val="0"/>
        <w:autoSpaceDE/>
        <w:autoSpaceDN/>
        <w:bidi w:val="0"/>
        <w:adjustRightInd w:val="0"/>
        <w:snapToGrid w:val="0"/>
        <w:spacing w:line="460" w:lineRule="exact"/>
        <w:textAlignment w:val="auto"/>
        <w:rPr>
          <w:rFonts w:ascii="Times New Roman" w:hAnsi="Times New Roman" w:cs="Times New Roman"/>
          <w:sz w:val="24"/>
        </w:rPr>
      </w:pPr>
      <w:r>
        <w:rPr>
          <w:rFonts w:hint="eastAsia" w:ascii="Times New Roman" w:hAnsi="Times New Roman" w:cs="Times New Roman"/>
          <w:sz w:val="24"/>
        </w:rPr>
        <w:t>8</w:t>
      </w:r>
      <w:r>
        <w:rPr>
          <w:rFonts w:ascii="Times New Roman" w:hAnsi="Times New Roman" w:cs="Times New Roman"/>
          <w:sz w:val="24"/>
        </w:rPr>
        <w:t>.4 质保期限：从设备安装正常投用验收后一年。在质保期内，由于设备本身质量原因造成的任何损失和损坏，投标方应负责免费维修或更换。质保期满后，投标方应提供设备寿命期内的服务，对于招标人提出的故障技术支持要求投标方在8小时以内做出响应，如需现场服务，在24小时以内赶到现场解决问题。</w:t>
      </w:r>
      <w:bookmarkEnd w:id="1"/>
      <w:bookmarkEnd w:id="2"/>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74725" cy="147955"/>
              <wp:effectExtent l="0" t="0" r="0" b="0"/>
              <wp:wrapNone/>
              <wp:docPr id="7" name="文本框 4"/>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w="9525">
                        <a:noFill/>
                      </a:ln>
                      <a:effectLst/>
                    </wps:spPr>
                    <wps:txbx>
                      <w:txbxContent>
                        <w:p>
                          <w:pPr>
                            <w:pStyle w:val="9"/>
                            <w:jc w:val="center"/>
                          </w:pPr>
                        </w:p>
                      </w:txbxContent>
                    </wps:txbx>
                    <wps:bodyPr wrap="none" lIns="0" tIns="0" rIns="0" bIns="0">
                      <a:spAutoFit/>
                    </wps:bodyPr>
                  </wps:wsp>
                </a:graphicData>
              </a:graphic>
            </wp:anchor>
          </w:drawing>
        </mc:Choice>
        <mc:Fallback>
          <w:pict>
            <v:shape id="文本框 4" o:spid="_x0000_s1026" o:spt="202" type="#_x0000_t202" style="position:absolute;left:0pt;margin-top:0pt;height:11.65pt;width:76.75pt;mso-position-horizontal:center;mso-position-horizontal-relative:margin;mso-wrap-style:none;z-index:251660288;mso-width-relative:page;mso-height-relative:page;" filled="f" stroked="f" coordsize="21600,21600" o:gfxdata="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&#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H25bHSAAAABAEAAA8AAAAAAAAAAQAgAAAAIgAAAGRy&#10;cy9kb3ducmV2LnhtbFBLAQIUABQAAAAIAIdO4kBlFdWU0gEAAKIDAAAOAAAAAAAAAAEAIAAAACEB&#10;AABkcnMvZTJvRG9jLnhtbFBLBQYAAAAABgAGAFkBAABlBQAAAAA=&#10;">
              <v:fill on="f" focussize="0,0"/>
              <v:stroke on="f"/>
              <v:imagedata o:title=""/>
              <o:lock v:ext="edit" aspectratio="f"/>
              <v:textbox inset="0mm,0mm,0mm,0mm" style="mso-fit-shape-to-text:t;">
                <w:txbxContent>
                  <w:p>
                    <w:pPr>
                      <w:pStyle w:val="9"/>
                      <w:jc w:val="cente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页 共 </w:t>
                          </w:r>
                          <w:r>
                            <w:rPr>
                              <w:rFonts w:hint="eastAsia"/>
                              <w:lang w:val="en-US" w:eastAsia="zh-CN"/>
                            </w:rPr>
                            <w:t>8</w:t>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页 共 </w:t>
                    </w:r>
                    <w:r>
                      <w:rPr>
                        <w:rFonts w:hint="eastAsia"/>
                        <w:lang w:val="en-US" w:eastAsia="zh-CN"/>
                      </w:rPr>
                      <w:t>8</w:t>
                    </w:r>
                    <w:r>
                      <w:rPr>
                        <w:rFonts w:hint="eastAsia"/>
                      </w:rPr>
                      <w:t xml:space="preserve"> 页</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974725" cy="147955"/>
              <wp:effectExtent l="0" t="0" r="0" b="0"/>
              <wp:wrapNone/>
              <wp:docPr id="1" name="文本框 4"/>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w="9525">
                        <a:noFill/>
                      </a:ln>
                      <a:effectLst/>
                    </wps:spPr>
                    <wps:txbx>
                      <w:txbxContent>
                        <w:p>
                          <w:pPr>
                            <w:pStyle w:val="9"/>
                            <w:jc w:val="center"/>
                          </w:pPr>
                        </w:p>
                      </w:txbxContent>
                    </wps:txbx>
                    <wps:bodyPr wrap="none" lIns="0" tIns="0" rIns="0" bIns="0">
                      <a:spAutoFit/>
                    </wps:bodyPr>
                  </wps:wsp>
                </a:graphicData>
              </a:graphic>
            </wp:anchor>
          </w:drawing>
        </mc:Choice>
        <mc:Fallback>
          <w:pict>
            <v:shape id="文本框 4" o:spid="_x0000_s1026" o:spt="202" type="#_x0000_t202" style="position:absolute;left:0pt;margin-top:0pt;height:11.65pt;width:76.75pt;mso-position-horizontal:center;mso-position-horizontal-relative:margin;mso-wrap-style:none;z-index:251661312;mso-width-relative:page;mso-height-relative:page;" filled="f" stroked="f" coordsize="21600,21600" o:gfxdata="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&#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H25bHSAAAABAEAAA8AAAAAAAAAAQAgAAAAIgAAAGRy&#10;cy9kb3ducmV2LnhtbFBLAQIUABQAAAAIAIdO4kD6LZhr0gEAAKIDAAAOAAAAAAAAAAEAIAAAACEB&#10;AABkcnMvZTJvRG9jLnhtbFBLBQYAAAAABgAGAFkBAABlBQAAAAA=&#10;">
              <v:fill on="f" focussize="0,0"/>
              <v:stroke on="f"/>
              <v:imagedata o:title=""/>
              <o:lock v:ext="edit" aspectratio="f"/>
              <v:textbox inset="0mm,0mm,0mm,0mm" style="mso-fit-shape-to-text:t;">
                <w:txbxContent>
                  <w:p>
                    <w:pPr>
                      <w:pStyle w:val="9"/>
                      <w:jc w:val="cente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36EA3"/>
    <w:multiLevelType w:val="multilevel"/>
    <w:tmpl w:val="02E36EA3"/>
    <w:lvl w:ilvl="0" w:tentative="0">
      <w:start w:val="1"/>
      <w:numFmt w:val="bullet"/>
      <w:lvlText w:val=""/>
      <w:lvlJc w:val="left"/>
      <w:pPr>
        <w:tabs>
          <w:tab w:val="left" w:pos="960"/>
        </w:tabs>
        <w:ind w:left="960" w:hanging="420"/>
      </w:pPr>
      <w:rPr>
        <w:rFonts w:hint="default" w:ascii="Wingdings" w:hAnsi="Wingdings"/>
      </w:rPr>
    </w:lvl>
    <w:lvl w:ilvl="1" w:tentative="0">
      <w:start w:val="1"/>
      <w:numFmt w:val="bullet"/>
      <w:lvlText w:val=""/>
      <w:lvlJc w:val="left"/>
      <w:pPr>
        <w:tabs>
          <w:tab w:val="left" w:pos="1560"/>
        </w:tabs>
        <w:ind w:left="1560" w:hanging="420"/>
      </w:pPr>
      <w:rPr>
        <w:rFonts w:hint="default" w:ascii="Wingdings" w:hAnsi="Wingdings"/>
      </w:rPr>
    </w:lvl>
    <w:lvl w:ilvl="2" w:tentative="0">
      <w:start w:val="1"/>
      <w:numFmt w:val="bullet"/>
      <w:lvlText w:val=""/>
      <w:lvlJc w:val="left"/>
      <w:pPr>
        <w:tabs>
          <w:tab w:val="left" w:pos="1980"/>
        </w:tabs>
        <w:ind w:left="1980" w:hanging="420"/>
      </w:pPr>
      <w:rPr>
        <w:rFonts w:hint="default" w:ascii="Wingdings" w:hAnsi="Wingdings"/>
      </w:rPr>
    </w:lvl>
    <w:lvl w:ilvl="3" w:tentative="0">
      <w:start w:val="1"/>
      <w:numFmt w:val="bullet"/>
      <w:lvlText w:val=""/>
      <w:lvlJc w:val="left"/>
      <w:pPr>
        <w:tabs>
          <w:tab w:val="left" w:pos="2400"/>
        </w:tabs>
        <w:ind w:left="2400" w:hanging="420"/>
      </w:pPr>
      <w:rPr>
        <w:rFonts w:hint="default" w:ascii="Wingdings" w:hAnsi="Wingdings"/>
      </w:rPr>
    </w:lvl>
    <w:lvl w:ilvl="4" w:tentative="0">
      <w:start w:val="1"/>
      <w:numFmt w:val="bullet"/>
      <w:lvlText w:val=""/>
      <w:lvlJc w:val="left"/>
      <w:pPr>
        <w:tabs>
          <w:tab w:val="left" w:pos="2820"/>
        </w:tabs>
        <w:ind w:left="2820" w:hanging="420"/>
      </w:pPr>
      <w:rPr>
        <w:rFonts w:hint="default" w:ascii="Wingdings" w:hAnsi="Wingdings"/>
      </w:rPr>
    </w:lvl>
    <w:lvl w:ilvl="5" w:tentative="0">
      <w:start w:val="1"/>
      <w:numFmt w:val="bullet"/>
      <w:lvlText w:val=""/>
      <w:lvlJc w:val="left"/>
      <w:pPr>
        <w:tabs>
          <w:tab w:val="left" w:pos="3240"/>
        </w:tabs>
        <w:ind w:left="3240" w:hanging="420"/>
      </w:pPr>
      <w:rPr>
        <w:rFonts w:hint="default" w:ascii="Wingdings" w:hAnsi="Wingdings"/>
      </w:rPr>
    </w:lvl>
    <w:lvl w:ilvl="6" w:tentative="0">
      <w:start w:val="1"/>
      <w:numFmt w:val="bullet"/>
      <w:lvlText w:val=""/>
      <w:lvlJc w:val="left"/>
      <w:pPr>
        <w:tabs>
          <w:tab w:val="left" w:pos="3660"/>
        </w:tabs>
        <w:ind w:left="3660" w:hanging="420"/>
      </w:pPr>
      <w:rPr>
        <w:rFonts w:hint="default" w:ascii="Wingdings" w:hAnsi="Wingdings"/>
      </w:rPr>
    </w:lvl>
    <w:lvl w:ilvl="7" w:tentative="0">
      <w:start w:val="1"/>
      <w:numFmt w:val="bullet"/>
      <w:lvlText w:val=""/>
      <w:lvlJc w:val="left"/>
      <w:pPr>
        <w:tabs>
          <w:tab w:val="left" w:pos="4080"/>
        </w:tabs>
        <w:ind w:left="4080" w:hanging="420"/>
      </w:pPr>
      <w:rPr>
        <w:rFonts w:hint="default" w:ascii="Wingdings" w:hAnsi="Wingdings"/>
      </w:rPr>
    </w:lvl>
    <w:lvl w:ilvl="8" w:tentative="0">
      <w:start w:val="1"/>
      <w:numFmt w:val="bullet"/>
      <w:lvlText w:val=""/>
      <w:lvlJc w:val="left"/>
      <w:pPr>
        <w:tabs>
          <w:tab w:val="left" w:pos="4500"/>
        </w:tabs>
        <w:ind w:left="45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2C1"/>
    <w:rsid w:val="00021013"/>
    <w:rsid w:val="00030FAF"/>
    <w:rsid w:val="000400A7"/>
    <w:rsid w:val="0004086D"/>
    <w:rsid w:val="00054583"/>
    <w:rsid w:val="0009096F"/>
    <w:rsid w:val="000911F6"/>
    <w:rsid w:val="000A7B0C"/>
    <w:rsid w:val="000C3CFF"/>
    <w:rsid w:val="000C71B6"/>
    <w:rsid w:val="000F0C54"/>
    <w:rsid w:val="001169E7"/>
    <w:rsid w:val="00135A1C"/>
    <w:rsid w:val="00152C10"/>
    <w:rsid w:val="00161363"/>
    <w:rsid w:val="00171188"/>
    <w:rsid w:val="00172A27"/>
    <w:rsid w:val="001C1D01"/>
    <w:rsid w:val="001E5E8B"/>
    <w:rsid w:val="001F4638"/>
    <w:rsid w:val="001F52E0"/>
    <w:rsid w:val="0022440A"/>
    <w:rsid w:val="00241DEE"/>
    <w:rsid w:val="00293989"/>
    <w:rsid w:val="002E763F"/>
    <w:rsid w:val="002F3B66"/>
    <w:rsid w:val="002F59B5"/>
    <w:rsid w:val="002F7546"/>
    <w:rsid w:val="0030095A"/>
    <w:rsid w:val="00342F61"/>
    <w:rsid w:val="003565CF"/>
    <w:rsid w:val="00360A6B"/>
    <w:rsid w:val="003A01C3"/>
    <w:rsid w:val="003B504F"/>
    <w:rsid w:val="003D222E"/>
    <w:rsid w:val="003F5AC7"/>
    <w:rsid w:val="00437D2E"/>
    <w:rsid w:val="004658EC"/>
    <w:rsid w:val="00496805"/>
    <w:rsid w:val="004C0893"/>
    <w:rsid w:val="004C5FCB"/>
    <w:rsid w:val="004E6579"/>
    <w:rsid w:val="00502608"/>
    <w:rsid w:val="005036DA"/>
    <w:rsid w:val="00532D9D"/>
    <w:rsid w:val="00536B8A"/>
    <w:rsid w:val="005502D5"/>
    <w:rsid w:val="005E61D4"/>
    <w:rsid w:val="005F224F"/>
    <w:rsid w:val="006670A5"/>
    <w:rsid w:val="00693534"/>
    <w:rsid w:val="006C4427"/>
    <w:rsid w:val="006C66D2"/>
    <w:rsid w:val="006D1256"/>
    <w:rsid w:val="006F2CA1"/>
    <w:rsid w:val="007070C4"/>
    <w:rsid w:val="007335D9"/>
    <w:rsid w:val="00745F6A"/>
    <w:rsid w:val="007932A7"/>
    <w:rsid w:val="007B0BA7"/>
    <w:rsid w:val="00806F80"/>
    <w:rsid w:val="00816651"/>
    <w:rsid w:val="00847A6B"/>
    <w:rsid w:val="00887D16"/>
    <w:rsid w:val="008A0C7B"/>
    <w:rsid w:val="0090555D"/>
    <w:rsid w:val="00934826"/>
    <w:rsid w:val="009449C5"/>
    <w:rsid w:val="009757CA"/>
    <w:rsid w:val="009906A9"/>
    <w:rsid w:val="009C0C69"/>
    <w:rsid w:val="009F0336"/>
    <w:rsid w:val="00A10817"/>
    <w:rsid w:val="00A134FA"/>
    <w:rsid w:val="00A30D25"/>
    <w:rsid w:val="00A629D2"/>
    <w:rsid w:val="00A93288"/>
    <w:rsid w:val="00A97FF6"/>
    <w:rsid w:val="00AA6766"/>
    <w:rsid w:val="00AC3485"/>
    <w:rsid w:val="00AE3CD8"/>
    <w:rsid w:val="00B343D9"/>
    <w:rsid w:val="00B37998"/>
    <w:rsid w:val="00B665D0"/>
    <w:rsid w:val="00B91860"/>
    <w:rsid w:val="00BA0F1E"/>
    <w:rsid w:val="00BA5DF5"/>
    <w:rsid w:val="00BB353A"/>
    <w:rsid w:val="00BB4BDC"/>
    <w:rsid w:val="00BD7341"/>
    <w:rsid w:val="00C2149E"/>
    <w:rsid w:val="00C35061"/>
    <w:rsid w:val="00C445D9"/>
    <w:rsid w:val="00C517F4"/>
    <w:rsid w:val="00C552A2"/>
    <w:rsid w:val="00C62A46"/>
    <w:rsid w:val="00C65296"/>
    <w:rsid w:val="00C72C3C"/>
    <w:rsid w:val="00C76448"/>
    <w:rsid w:val="00C8432C"/>
    <w:rsid w:val="00C85510"/>
    <w:rsid w:val="00C91968"/>
    <w:rsid w:val="00CA2475"/>
    <w:rsid w:val="00CA282C"/>
    <w:rsid w:val="00CA2B38"/>
    <w:rsid w:val="00CB1601"/>
    <w:rsid w:val="00CE7791"/>
    <w:rsid w:val="00D02B1F"/>
    <w:rsid w:val="00D21267"/>
    <w:rsid w:val="00D3064C"/>
    <w:rsid w:val="00D37E27"/>
    <w:rsid w:val="00D464A8"/>
    <w:rsid w:val="00D73C03"/>
    <w:rsid w:val="00D76743"/>
    <w:rsid w:val="00DB7547"/>
    <w:rsid w:val="00DE4CB8"/>
    <w:rsid w:val="00E14652"/>
    <w:rsid w:val="00E166E2"/>
    <w:rsid w:val="00E555DB"/>
    <w:rsid w:val="00EC1341"/>
    <w:rsid w:val="00EC5623"/>
    <w:rsid w:val="00F33080"/>
    <w:rsid w:val="00F55205"/>
    <w:rsid w:val="00F5656C"/>
    <w:rsid w:val="00F945DC"/>
    <w:rsid w:val="01102C0E"/>
    <w:rsid w:val="013A4AA5"/>
    <w:rsid w:val="02304C1E"/>
    <w:rsid w:val="028B0F59"/>
    <w:rsid w:val="02DD26E3"/>
    <w:rsid w:val="02DD2FBE"/>
    <w:rsid w:val="033A72A6"/>
    <w:rsid w:val="037176C5"/>
    <w:rsid w:val="037C525F"/>
    <w:rsid w:val="043056DF"/>
    <w:rsid w:val="0500094B"/>
    <w:rsid w:val="050C1ED9"/>
    <w:rsid w:val="05B36DB2"/>
    <w:rsid w:val="05B43F07"/>
    <w:rsid w:val="06BD7302"/>
    <w:rsid w:val="08050421"/>
    <w:rsid w:val="08257B2B"/>
    <w:rsid w:val="08BB0840"/>
    <w:rsid w:val="09230755"/>
    <w:rsid w:val="09A1370A"/>
    <w:rsid w:val="0B5746FF"/>
    <w:rsid w:val="0B944B47"/>
    <w:rsid w:val="0BFB7931"/>
    <w:rsid w:val="0C3D65BD"/>
    <w:rsid w:val="0C4B4238"/>
    <w:rsid w:val="0C593D29"/>
    <w:rsid w:val="0CF936F1"/>
    <w:rsid w:val="0D7F1824"/>
    <w:rsid w:val="0E417C0E"/>
    <w:rsid w:val="0E5B62B4"/>
    <w:rsid w:val="0E5E095D"/>
    <w:rsid w:val="0EC5697A"/>
    <w:rsid w:val="0EDA1E11"/>
    <w:rsid w:val="0F1E7544"/>
    <w:rsid w:val="0FE908DB"/>
    <w:rsid w:val="0FED46BC"/>
    <w:rsid w:val="10055116"/>
    <w:rsid w:val="10796FDE"/>
    <w:rsid w:val="10E031FB"/>
    <w:rsid w:val="11A368E1"/>
    <w:rsid w:val="11F65518"/>
    <w:rsid w:val="12605215"/>
    <w:rsid w:val="12C76575"/>
    <w:rsid w:val="138E0138"/>
    <w:rsid w:val="140815FD"/>
    <w:rsid w:val="141E52F0"/>
    <w:rsid w:val="146813E5"/>
    <w:rsid w:val="14AE4C51"/>
    <w:rsid w:val="14DD7AD0"/>
    <w:rsid w:val="14FA0805"/>
    <w:rsid w:val="15107EAA"/>
    <w:rsid w:val="15C664B9"/>
    <w:rsid w:val="16A01C95"/>
    <w:rsid w:val="16C41E26"/>
    <w:rsid w:val="16F222A3"/>
    <w:rsid w:val="17F01ED9"/>
    <w:rsid w:val="182517DE"/>
    <w:rsid w:val="182C17A9"/>
    <w:rsid w:val="19A02BDF"/>
    <w:rsid w:val="19B3729C"/>
    <w:rsid w:val="1A2B4430"/>
    <w:rsid w:val="1A311256"/>
    <w:rsid w:val="1B840E79"/>
    <w:rsid w:val="1B8F6DD9"/>
    <w:rsid w:val="1BB14739"/>
    <w:rsid w:val="1BF14AE2"/>
    <w:rsid w:val="1C336CF4"/>
    <w:rsid w:val="1C435CBF"/>
    <w:rsid w:val="1C9D1BAB"/>
    <w:rsid w:val="1D7F554E"/>
    <w:rsid w:val="1E430D77"/>
    <w:rsid w:val="1F7D1081"/>
    <w:rsid w:val="1FB84F71"/>
    <w:rsid w:val="20C447E8"/>
    <w:rsid w:val="212E65DA"/>
    <w:rsid w:val="21E151FC"/>
    <w:rsid w:val="21ED6154"/>
    <w:rsid w:val="228A70D0"/>
    <w:rsid w:val="22BC5330"/>
    <w:rsid w:val="23C927AA"/>
    <w:rsid w:val="23EC5D37"/>
    <w:rsid w:val="23F81BF8"/>
    <w:rsid w:val="24DB0F77"/>
    <w:rsid w:val="24EC4AF3"/>
    <w:rsid w:val="255670F9"/>
    <w:rsid w:val="2617065E"/>
    <w:rsid w:val="2622585E"/>
    <w:rsid w:val="26D01826"/>
    <w:rsid w:val="27F756C2"/>
    <w:rsid w:val="28490AC5"/>
    <w:rsid w:val="2A650E38"/>
    <w:rsid w:val="2AA13F0E"/>
    <w:rsid w:val="2AD64646"/>
    <w:rsid w:val="2B31629B"/>
    <w:rsid w:val="2B6D4422"/>
    <w:rsid w:val="2B9C021B"/>
    <w:rsid w:val="2CEF0C3D"/>
    <w:rsid w:val="2D2B3EF4"/>
    <w:rsid w:val="2D6854D4"/>
    <w:rsid w:val="2DE36082"/>
    <w:rsid w:val="2F7E4B70"/>
    <w:rsid w:val="305D005B"/>
    <w:rsid w:val="30AF301D"/>
    <w:rsid w:val="30EE7000"/>
    <w:rsid w:val="31314BE7"/>
    <w:rsid w:val="31915719"/>
    <w:rsid w:val="3210314E"/>
    <w:rsid w:val="326B191D"/>
    <w:rsid w:val="330A431C"/>
    <w:rsid w:val="33130007"/>
    <w:rsid w:val="33131E8B"/>
    <w:rsid w:val="334B2D69"/>
    <w:rsid w:val="33964895"/>
    <w:rsid w:val="33B76B1A"/>
    <w:rsid w:val="33E20E49"/>
    <w:rsid w:val="34220773"/>
    <w:rsid w:val="34583F07"/>
    <w:rsid w:val="34683A2E"/>
    <w:rsid w:val="34BA2498"/>
    <w:rsid w:val="358E6AC2"/>
    <w:rsid w:val="35F41131"/>
    <w:rsid w:val="364D1AB2"/>
    <w:rsid w:val="36AB745A"/>
    <w:rsid w:val="36E512A4"/>
    <w:rsid w:val="37941A01"/>
    <w:rsid w:val="37BC1E6F"/>
    <w:rsid w:val="390B1D84"/>
    <w:rsid w:val="3A3F1216"/>
    <w:rsid w:val="3AE07279"/>
    <w:rsid w:val="3B0C0981"/>
    <w:rsid w:val="3C022DA4"/>
    <w:rsid w:val="3C50732D"/>
    <w:rsid w:val="3CD479C5"/>
    <w:rsid w:val="3D9E5D78"/>
    <w:rsid w:val="3E8B292B"/>
    <w:rsid w:val="3EC24CAD"/>
    <w:rsid w:val="3F38542B"/>
    <w:rsid w:val="40064A00"/>
    <w:rsid w:val="40B866AF"/>
    <w:rsid w:val="40CB0281"/>
    <w:rsid w:val="41F65FA1"/>
    <w:rsid w:val="435B31B9"/>
    <w:rsid w:val="43733E9E"/>
    <w:rsid w:val="43B577A2"/>
    <w:rsid w:val="43DE63C2"/>
    <w:rsid w:val="44696446"/>
    <w:rsid w:val="44C820C9"/>
    <w:rsid w:val="44C8571B"/>
    <w:rsid w:val="456844A5"/>
    <w:rsid w:val="45885A66"/>
    <w:rsid w:val="466239A7"/>
    <w:rsid w:val="46844B32"/>
    <w:rsid w:val="46E046E0"/>
    <w:rsid w:val="470518CE"/>
    <w:rsid w:val="47B156C2"/>
    <w:rsid w:val="48437CA2"/>
    <w:rsid w:val="48932FAB"/>
    <w:rsid w:val="48AD2695"/>
    <w:rsid w:val="49056B24"/>
    <w:rsid w:val="49152126"/>
    <w:rsid w:val="494D0AD5"/>
    <w:rsid w:val="4996550B"/>
    <w:rsid w:val="49A20C06"/>
    <w:rsid w:val="49B00776"/>
    <w:rsid w:val="4B0E2342"/>
    <w:rsid w:val="4BE75CC2"/>
    <w:rsid w:val="4C1C1521"/>
    <w:rsid w:val="4C1F0D79"/>
    <w:rsid w:val="4C9929BA"/>
    <w:rsid w:val="4EA75356"/>
    <w:rsid w:val="4F8279C7"/>
    <w:rsid w:val="4F8D3500"/>
    <w:rsid w:val="50D952ED"/>
    <w:rsid w:val="50E20FD7"/>
    <w:rsid w:val="50EE03A4"/>
    <w:rsid w:val="517C0A41"/>
    <w:rsid w:val="52D32F81"/>
    <w:rsid w:val="535F5B53"/>
    <w:rsid w:val="53716AF0"/>
    <w:rsid w:val="543E5274"/>
    <w:rsid w:val="56EA6BDE"/>
    <w:rsid w:val="56F66874"/>
    <w:rsid w:val="575E02A1"/>
    <w:rsid w:val="57674743"/>
    <w:rsid w:val="57F15604"/>
    <w:rsid w:val="58031BFD"/>
    <w:rsid w:val="5931573D"/>
    <w:rsid w:val="598B474F"/>
    <w:rsid w:val="59C8403E"/>
    <w:rsid w:val="59E2049D"/>
    <w:rsid w:val="59FD4209"/>
    <w:rsid w:val="5A487437"/>
    <w:rsid w:val="5B2A4CEC"/>
    <w:rsid w:val="5B4F2FF0"/>
    <w:rsid w:val="5BC70A2F"/>
    <w:rsid w:val="5C210223"/>
    <w:rsid w:val="5C2A6EB6"/>
    <w:rsid w:val="5C6B4808"/>
    <w:rsid w:val="5C897680"/>
    <w:rsid w:val="5D125434"/>
    <w:rsid w:val="5DAD0AC4"/>
    <w:rsid w:val="5DE32BC6"/>
    <w:rsid w:val="5F28261E"/>
    <w:rsid w:val="5F7E58AB"/>
    <w:rsid w:val="60967DA8"/>
    <w:rsid w:val="60CA46DB"/>
    <w:rsid w:val="622F6B07"/>
    <w:rsid w:val="62832366"/>
    <w:rsid w:val="62852998"/>
    <w:rsid w:val="62BB5F6E"/>
    <w:rsid w:val="632D0806"/>
    <w:rsid w:val="63405731"/>
    <w:rsid w:val="639777BA"/>
    <w:rsid w:val="63CB62EC"/>
    <w:rsid w:val="64A1558B"/>
    <w:rsid w:val="656A2EC7"/>
    <w:rsid w:val="656B6ED8"/>
    <w:rsid w:val="658D3F2D"/>
    <w:rsid w:val="65C272DC"/>
    <w:rsid w:val="65E41E24"/>
    <w:rsid w:val="660B13B1"/>
    <w:rsid w:val="663D5516"/>
    <w:rsid w:val="6719013C"/>
    <w:rsid w:val="67436D8A"/>
    <w:rsid w:val="679F1B4C"/>
    <w:rsid w:val="67DD486E"/>
    <w:rsid w:val="67EF36C5"/>
    <w:rsid w:val="67F07A0D"/>
    <w:rsid w:val="68027D8C"/>
    <w:rsid w:val="688B301A"/>
    <w:rsid w:val="68A10546"/>
    <w:rsid w:val="69B86A13"/>
    <w:rsid w:val="6AAB7D5C"/>
    <w:rsid w:val="6C1705E3"/>
    <w:rsid w:val="6DB54AE5"/>
    <w:rsid w:val="6EE6387E"/>
    <w:rsid w:val="6FCC4EC8"/>
    <w:rsid w:val="705C65C7"/>
    <w:rsid w:val="707F7B6F"/>
    <w:rsid w:val="716C3436"/>
    <w:rsid w:val="72392428"/>
    <w:rsid w:val="740F18F8"/>
    <w:rsid w:val="747D3A01"/>
    <w:rsid w:val="74F741CA"/>
    <w:rsid w:val="75863413"/>
    <w:rsid w:val="767D6A17"/>
    <w:rsid w:val="774E274E"/>
    <w:rsid w:val="77E37D01"/>
    <w:rsid w:val="785E3E56"/>
    <w:rsid w:val="792A1A8C"/>
    <w:rsid w:val="79A41A9E"/>
    <w:rsid w:val="7A2E2F23"/>
    <w:rsid w:val="7AF44C3C"/>
    <w:rsid w:val="7DCF7F26"/>
    <w:rsid w:val="7DFB1065"/>
    <w:rsid w:val="7E1D53A8"/>
    <w:rsid w:val="7E426ADA"/>
    <w:rsid w:val="7E445C18"/>
    <w:rsid w:val="7E9E654D"/>
    <w:rsid w:val="7EA605BD"/>
    <w:rsid w:val="7EB50940"/>
    <w:rsid w:val="7F0F69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b/>
      <w:bCs/>
      <w:kern w:val="44"/>
      <w:sz w:val="32"/>
      <w:szCs w:val="44"/>
    </w:rPr>
  </w:style>
  <w:style w:type="paragraph" w:styleId="3">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line="360" w:lineRule="auto"/>
      <w:outlineLvl w:val="2"/>
    </w:pPr>
    <w:rPr>
      <w:b/>
      <w:bCs/>
      <w:sz w:val="24"/>
      <w:szCs w:val="32"/>
    </w:rPr>
  </w:style>
  <w:style w:type="paragraph" w:styleId="5">
    <w:name w:val="heading 4"/>
    <w:basedOn w:val="1"/>
    <w:next w:val="1"/>
    <w:unhideWhenUsed/>
    <w:qFormat/>
    <w:uiPriority w:val="0"/>
    <w:pPr>
      <w:keepNext/>
      <w:keepLines/>
      <w:spacing w:line="360" w:lineRule="auto"/>
      <w:outlineLvl w:val="3"/>
    </w:pPr>
    <w:rPr>
      <w:rFonts w:ascii="Arial" w:hAnsi="Arial"/>
      <w:b/>
      <w:bCs/>
      <w:szCs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Body Text Indent"/>
    <w:basedOn w:val="1"/>
    <w:semiHidden/>
    <w:qFormat/>
    <w:uiPriority w:val="0"/>
    <w:pPr>
      <w:ind w:firstLine="540"/>
    </w:pPr>
    <w:rPr>
      <w:rFonts w:ascii="宋体"/>
      <w:sz w:val="28"/>
    </w:rPr>
  </w:style>
  <w:style w:type="paragraph" w:styleId="7">
    <w:name w:val="Plain Text"/>
    <w:basedOn w:val="1"/>
    <w:qFormat/>
    <w:uiPriority w:val="0"/>
    <w:rPr>
      <w:rFonts w:ascii="宋体" w:hAnsi="Courier New"/>
      <w:szCs w:val="20"/>
    </w:rPr>
  </w:style>
  <w:style w:type="paragraph" w:styleId="8">
    <w:name w:val="Balloon Text"/>
    <w:basedOn w:val="1"/>
    <w:link w:val="20"/>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Title"/>
    <w:basedOn w:val="1"/>
    <w:next w:val="1"/>
    <w:qFormat/>
    <w:uiPriority w:val="0"/>
    <w:pPr>
      <w:spacing w:before="240" w:after="60"/>
      <w:jc w:val="center"/>
      <w:outlineLvl w:val="0"/>
    </w:pPr>
    <w:rPr>
      <w:rFonts w:ascii="Cambria" w:hAnsi="Cambria"/>
      <w:b/>
      <w:bCs/>
      <w:sz w:val="32"/>
      <w:szCs w:val="32"/>
    </w:rPr>
  </w:style>
  <w:style w:type="paragraph" w:customStyle="1" w:styleId="15">
    <w:name w:val="正文文本缩进 21"/>
    <w:basedOn w:val="1"/>
    <w:qFormat/>
    <w:uiPriority w:val="0"/>
    <w:pPr>
      <w:ind w:firstLine="560" w:firstLineChars="200"/>
    </w:pPr>
    <w:rPr>
      <w:kern w:val="0"/>
      <w:sz w:val="28"/>
    </w:rPr>
  </w:style>
  <w:style w:type="paragraph" w:customStyle="1" w:styleId="16">
    <w:name w:val="正文文本缩进1"/>
    <w:basedOn w:val="1"/>
    <w:qFormat/>
    <w:uiPriority w:val="0"/>
    <w:pPr>
      <w:ind w:firstLine="528"/>
    </w:pPr>
    <w:rPr>
      <w:kern w:val="0"/>
      <w:sz w:val="28"/>
    </w:rPr>
  </w:style>
  <w:style w:type="character" w:customStyle="1" w:styleId="17">
    <w:name w:val="font11"/>
    <w:qFormat/>
    <w:uiPriority w:val="0"/>
    <w:rPr>
      <w:rFonts w:hint="eastAsia" w:ascii="宋体" w:hAnsi="宋体" w:eastAsia="宋体" w:cs="宋体"/>
      <w:color w:val="000000"/>
      <w:sz w:val="24"/>
      <w:szCs w:val="24"/>
      <w:u w:val="none"/>
      <w:vertAlign w:val="superscript"/>
    </w:rPr>
  </w:style>
  <w:style w:type="paragraph" w:customStyle="1" w:styleId="18">
    <w:name w:val="列出段落1"/>
    <w:basedOn w:val="1"/>
    <w:unhideWhenUsed/>
    <w:qFormat/>
    <w:uiPriority w:val="99"/>
    <w:pPr>
      <w:ind w:firstLine="420" w:firstLineChars="200"/>
    </w:pPr>
  </w:style>
  <w:style w:type="paragraph" w:customStyle="1" w:styleId="19">
    <w:name w:val="p0"/>
    <w:basedOn w:val="1"/>
    <w:qFormat/>
    <w:uiPriority w:val="0"/>
    <w:pPr>
      <w:widowControl/>
    </w:pPr>
    <w:rPr>
      <w:rFonts w:ascii="Calibri" w:hAnsi="Calibri" w:cs="宋体"/>
      <w:kern w:val="0"/>
      <w:szCs w:val="21"/>
    </w:rPr>
  </w:style>
  <w:style w:type="character" w:customStyle="1" w:styleId="20">
    <w:name w:val="批注框文本 字符"/>
    <w:basedOn w:val="14"/>
    <w:link w:val="8"/>
    <w:qFormat/>
    <w:uiPriority w:val="0"/>
    <w:rPr>
      <w:kern w:val="2"/>
      <w:sz w:val="18"/>
      <w:szCs w:val="18"/>
    </w:rPr>
  </w:style>
  <w:style w:type="paragraph" w:styleId="21">
    <w:name w:val="List Paragraph"/>
    <w:basedOn w:val="1"/>
    <w:qFormat/>
    <w:uiPriority w:val="99"/>
    <w:pPr>
      <w:ind w:firstLine="420" w:firstLineChars="200"/>
    </w:pPr>
  </w:style>
  <w:style w:type="paragraph" w:customStyle="1" w:styleId="22">
    <w:name w:val="表格"/>
    <w:basedOn w:val="1"/>
    <w:qFormat/>
    <w:uiPriority w:val="0"/>
    <w:pPr>
      <w:jc w:val="center"/>
    </w:pPr>
    <w:rPr>
      <w:rFonts w:ascii="宋体" w:hAnsi="宋体" w:eastAsia="宋体" w:cs="Times New Roman"/>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762</Words>
  <Characters>4344</Characters>
  <Lines>36</Lines>
  <Paragraphs>10</Paragraphs>
  <TotalTime>169</TotalTime>
  <ScaleCrop>false</ScaleCrop>
  <LinksUpToDate>false</LinksUpToDate>
  <CharactersWithSpaces>5096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2018-11-23T08:21:00Z</dcterms:created>
  <dc:creator>叶子</dc:creator>
  <cp:lastModifiedBy>Administrator</cp:lastModifiedBy>
  <cp:lastPrinted>2021-10-13T03:30:00Z</cp:lastPrinted>
  <dcterms:modified xsi:type="dcterms:W3CDTF">2021-10-14T05:59:27Z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BD7A67A1C6D94534A3C74DA3D740EB33</vt:lpwstr>
  </property>
</Properties>
</file>