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935" w:firstLineChars="14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陶瓷衬板等</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 月27日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WHXX202110</w:t>
      </w:r>
      <w:r>
        <w:rPr>
          <w:rFonts w:hint="eastAsia" w:ascii="宋体" w:hAnsi="宋体"/>
          <w:color w:val="FF0000"/>
          <w:sz w:val="24"/>
          <w:szCs w:val="24"/>
          <w:highlight w:val="none"/>
          <w:u w:val="single"/>
          <w:lang w:val="en-US" w:eastAsia="zh-CN"/>
        </w:rPr>
        <w:t>2722TCCBD</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陶瓷衬板等</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汪</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8055315236</w:t>
      </w:r>
      <w:r>
        <w:rPr>
          <w:rFonts w:hint="eastAsia" w:ascii="宋体" w:hAnsi="宋体"/>
          <w:sz w:val="24"/>
          <w:szCs w:val="24"/>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lang w:eastAsia="zh-CN"/>
        </w:rPr>
        <w:t>铁前事业</w:t>
      </w:r>
      <w:r>
        <w:rPr>
          <w:rFonts w:hint="eastAsia" w:ascii="宋体" w:hAnsi="宋体"/>
          <w:sz w:val="24"/>
          <w:szCs w:val="24"/>
          <w:lang w:val="en-US" w:eastAsia="zh-CN"/>
        </w:rPr>
        <w:t xml:space="preserve">部：   黄  工  </w:t>
      </w:r>
      <w:r>
        <w:rPr>
          <w:rFonts w:hint="eastAsia" w:ascii="宋体" w:hAnsi="宋体"/>
          <w:sz w:val="24"/>
          <w:szCs w:val="24"/>
          <w:highlight w:val="none"/>
          <w:lang w:val="en-US" w:eastAsia="zh-CN"/>
        </w:rPr>
        <w:t xml:space="preserve"> 13855370897</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4</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color w:val="FF0000"/>
          <w:sz w:val="24"/>
          <w:szCs w:val="24"/>
          <w:lang w:val="en-US" w:eastAsia="zh-CN"/>
        </w:rPr>
        <w:t>10</w:t>
      </w:r>
      <w:r>
        <w:rPr>
          <w:rFonts w:ascii="宋体" w:hAnsi="宋体"/>
          <w:bCs/>
          <w:color w:val="FF0000"/>
          <w:sz w:val="24"/>
          <w:szCs w:val="24"/>
        </w:rPr>
        <w:t>日</w:t>
      </w:r>
      <w:r>
        <w:rPr>
          <w:rFonts w:hint="eastAsia"/>
          <w:color w:val="FF0000"/>
          <w:sz w:val="24"/>
          <w:szCs w:val="24"/>
          <w:shd w:val="clear" w:color="auto" w:fill="FFFFFF"/>
          <w:lang w:eastAsia="zh-CN"/>
        </w:rPr>
        <w:t>下</w:t>
      </w:r>
      <w:r>
        <w:rPr>
          <w:rFonts w:hint="eastAsia"/>
          <w:color w:val="FF0000"/>
          <w:sz w:val="24"/>
          <w:szCs w:val="24"/>
          <w:shd w:val="clear" w:color="auto" w:fill="FFFFFF"/>
        </w:rPr>
        <w:t>午</w:t>
      </w:r>
      <w:r>
        <w:rPr>
          <w:rFonts w:hint="eastAsia"/>
          <w:color w:val="FF0000"/>
          <w:sz w:val="24"/>
          <w:szCs w:val="24"/>
          <w:shd w:val="clear" w:color="auto" w:fill="FFFFFF"/>
          <w:lang w:val="en-US" w:eastAsia="zh-CN"/>
        </w:rPr>
        <w:t>13</w:t>
      </w:r>
      <w:r>
        <w:rPr>
          <w:rFonts w:hint="eastAsia"/>
          <w:color w:val="FF0000"/>
          <w:sz w:val="24"/>
          <w:szCs w:val="24"/>
          <w:shd w:val="clear" w:color="auto" w:fill="FFFFFF"/>
        </w:rPr>
        <w:t>:</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rPr>
          <w:rFonts w:ascii="宋体" w:hAnsi="宋体"/>
          <w:b/>
          <w:bCs/>
          <w:color w:val="4F81BD"/>
          <w:sz w:val="22"/>
          <w:szCs w:val="22"/>
        </w:rPr>
      </w:pPr>
    </w:p>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贰万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4</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rPr>
        <w:t>建议付款方式：货到安装完毕验收合格付款30%，正常使用三个月付款30%，正常使用六个月付款30%，质保金10%，质保期一年</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r>
        <w:rPr>
          <w:rFonts w:hint="eastAsia" w:ascii="宋体" w:hAnsi="宋体"/>
          <w:sz w:val="24"/>
          <w:szCs w:val="24"/>
          <w:lang w:eastAsia="zh-CN"/>
        </w:rPr>
        <w:t>（</w:t>
      </w:r>
      <w:r>
        <w:rPr>
          <w:rFonts w:hint="eastAsia" w:ascii="宋体" w:hAnsi="宋体"/>
          <w:sz w:val="24"/>
        </w:rPr>
        <w:t>按总价进行评标</w:t>
      </w:r>
      <w:r>
        <w:rPr>
          <w:rFonts w:hint="eastAsia" w:ascii="宋体" w:hAnsi="宋体"/>
          <w:sz w:val="24"/>
          <w:szCs w:val="24"/>
          <w:lang w:eastAsia="zh-CN"/>
        </w:rPr>
        <w:t>）</w:t>
      </w:r>
      <w:r>
        <w:rPr>
          <w:rFonts w:hint="eastAsia" w:ascii="宋体" w:hAnsi="宋体"/>
          <w:sz w:val="24"/>
          <w:szCs w:val="24"/>
        </w:rPr>
        <w:t>。</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spacing w:line="36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本次招标项目具体如下：</w:t>
      </w:r>
    </w:p>
    <w:tbl>
      <w:tblPr>
        <w:tblStyle w:val="10"/>
        <w:tblW w:w="9285"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85"/>
        <w:gridCol w:w="1800"/>
        <w:gridCol w:w="21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3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21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38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rPr>
            </w:pPr>
            <w:r>
              <w:rPr>
                <w:rFonts w:hint="eastAsia" w:ascii="宋体" w:hAnsi="宋体"/>
              </w:rPr>
              <w:t>陶瓷弯头</w:t>
            </w:r>
            <w:r>
              <w:rPr>
                <w:rFonts w:ascii="Arial" w:hAnsi="Arial" w:cs="Arial"/>
                <w:color w:val="333333"/>
                <w:sz w:val="20"/>
                <w:shd w:val="clear" w:color="auto" w:fill="FFFFFF"/>
              </w:rPr>
              <w:t>Φ</w:t>
            </w:r>
            <w:r>
              <w:rPr>
                <w:rFonts w:hint="eastAsia" w:ascii="Arial" w:hAnsi="Arial" w:cs="Arial"/>
                <w:color w:val="333333"/>
                <w:sz w:val="20"/>
                <w:shd w:val="clear" w:color="auto" w:fill="FFFFFF"/>
              </w:rPr>
              <w:t>133mm*R3000mm*90°(陶瓷厚度7mm，无缝管厚6mm）</w:t>
            </w: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rPr>
            </w:pPr>
            <w:r>
              <w:rPr>
                <w:rFonts w:hint="eastAsia" w:ascii="宋体" w:hAnsi="宋体"/>
              </w:rPr>
              <w:t>25件</w:t>
            </w:r>
          </w:p>
        </w:tc>
        <w:tc>
          <w:tcPr>
            <w:tcW w:w="21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38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rPr>
            </w:pPr>
            <w:r>
              <w:rPr>
                <w:rFonts w:hint="eastAsia" w:ascii="宋体" w:hAnsi="宋体"/>
              </w:rPr>
              <w:t>陶瓷直管</w:t>
            </w:r>
            <w:r>
              <w:rPr>
                <w:rFonts w:ascii="Arial" w:hAnsi="Arial" w:cs="Arial"/>
                <w:color w:val="333333"/>
                <w:sz w:val="20"/>
                <w:shd w:val="clear" w:color="auto" w:fill="FFFFFF"/>
              </w:rPr>
              <w:t>Φ</w:t>
            </w:r>
            <w:r>
              <w:rPr>
                <w:rFonts w:hint="eastAsia" w:ascii="Arial" w:hAnsi="Arial" w:cs="Arial"/>
                <w:color w:val="333333"/>
                <w:sz w:val="20"/>
                <w:shd w:val="clear" w:color="auto" w:fill="FFFFFF"/>
              </w:rPr>
              <w:t>133mm*L3000mm(陶瓷厚度7mm，无缝管厚6mm</w:t>
            </w: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rPr>
            </w:pPr>
            <w:r>
              <w:rPr>
                <w:rFonts w:hint="eastAsia" w:ascii="宋体" w:hAnsi="宋体"/>
              </w:rPr>
              <w:t>5套</w:t>
            </w:r>
          </w:p>
        </w:tc>
        <w:tc>
          <w:tcPr>
            <w:tcW w:w="21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B</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38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rPr>
            </w:pPr>
            <w:r>
              <w:rPr>
                <w:rFonts w:hint="eastAsia" w:ascii="宋体" w:hAnsi="宋体"/>
              </w:rPr>
              <w:t>陶瓷衬板（25mm）</w:t>
            </w: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rPr>
            </w:pPr>
            <w:r>
              <w:rPr>
                <w:rFonts w:hint="eastAsia" w:ascii="宋体" w:hAnsi="宋体"/>
              </w:rPr>
              <w:t>100㎡</w:t>
            </w:r>
          </w:p>
        </w:tc>
        <w:tc>
          <w:tcPr>
            <w:tcW w:w="21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B</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38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rPr>
            </w:pPr>
            <w:r>
              <w:rPr>
                <w:rFonts w:hint="eastAsia" w:ascii="宋体" w:hAnsi="宋体"/>
              </w:rPr>
              <w:t>陶瓷衬板（15mm）</w:t>
            </w: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rPr>
            </w:pPr>
            <w:r>
              <w:rPr>
                <w:rFonts w:hint="eastAsia" w:ascii="宋体" w:hAnsi="宋体"/>
              </w:rPr>
              <w:t>445㎡</w:t>
            </w:r>
          </w:p>
        </w:tc>
        <w:tc>
          <w:tcPr>
            <w:tcW w:w="21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B</w:t>
            </w:r>
          </w:p>
        </w:tc>
      </w:tr>
    </w:tbl>
    <w:p>
      <w:pPr>
        <w:pStyle w:val="2"/>
        <w:numPr>
          <w:ilvl w:val="0"/>
          <w:numId w:val="0"/>
        </w:numPr>
        <w:rPr>
          <w:rFonts w:hint="eastAsia"/>
          <w:lang w:val="en-US" w:eastAsia="zh-CN"/>
        </w:rPr>
      </w:pPr>
    </w:p>
    <w:p>
      <w:pPr>
        <w:spacing w:line="360" w:lineRule="auto"/>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2、</w:t>
      </w:r>
      <w:r>
        <w:rPr>
          <w:rFonts w:hint="eastAsia"/>
          <w:bCs/>
          <w:sz w:val="24"/>
          <w:szCs w:val="24"/>
        </w:rPr>
        <w:t>具体要求详见附件技术资料</w:t>
      </w:r>
      <w:r>
        <w:rPr>
          <w:rFonts w:hint="eastAsia" w:ascii="宋体" w:hAnsi="宋体" w:cs="Times New Roman"/>
          <w:sz w:val="24"/>
          <w:szCs w:val="24"/>
          <w:lang w:val="en-US" w:eastAsia="zh-CN"/>
        </w:rPr>
        <w:t>。</w:t>
      </w:r>
    </w:p>
    <w:p>
      <w:pPr>
        <w:spacing w:line="360" w:lineRule="auto"/>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rFonts w:hint="default" w:ascii="宋体" w:hAnsi="宋体" w:cs="Times New Roman"/>
          <w:sz w:val="24"/>
          <w:szCs w:val="24"/>
          <w:lang w:val="en-US" w:eastAsia="zh-CN"/>
        </w:rPr>
      </w:pPr>
      <w:r>
        <w:rPr>
          <w:rFonts w:hint="eastAsia" w:ascii="宋体" w:hAnsi="宋体" w:cs="Times New Roman"/>
          <w:sz w:val="24"/>
          <w:szCs w:val="24"/>
          <w:lang w:val="en-US" w:eastAsia="zh-CN"/>
        </w:rPr>
        <w:t>4、投标方需与我方技术 、生产等人员技术交流并且勘察现场后方可参与投标。</w:t>
      </w:r>
    </w:p>
    <w:p>
      <w:pPr>
        <w:rPr>
          <w:b/>
          <w:sz w:val="24"/>
          <w:szCs w:val="24"/>
        </w:rPr>
      </w:pPr>
    </w:p>
    <w:p>
      <w:pPr>
        <w:pStyle w:val="2"/>
      </w:pPr>
      <w:bookmarkStart w:id="0" w:name="_GoBack"/>
      <w:bookmarkEnd w:id="0"/>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10月27日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陶瓷衬板</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F3D2"/>
    <w:multiLevelType w:val="singleLevel"/>
    <w:tmpl w:val="BFEFF3D2"/>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51069C"/>
    <w:rsid w:val="0DC67868"/>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2249A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BD4A8E"/>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35E0DD5"/>
    <w:rsid w:val="4500284B"/>
    <w:rsid w:val="45273EF0"/>
    <w:rsid w:val="45407B03"/>
    <w:rsid w:val="45544CF4"/>
    <w:rsid w:val="45610AE1"/>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823292"/>
    <w:rsid w:val="5EB2026E"/>
    <w:rsid w:val="5F275132"/>
    <w:rsid w:val="5F3724D8"/>
    <w:rsid w:val="5F520A02"/>
    <w:rsid w:val="5F8D5A94"/>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A140F3"/>
    <w:rsid w:val="67D90E17"/>
    <w:rsid w:val="68985C4A"/>
    <w:rsid w:val="695E0A51"/>
    <w:rsid w:val="6AE713EB"/>
    <w:rsid w:val="6AF20530"/>
    <w:rsid w:val="6B912AE5"/>
    <w:rsid w:val="6BB603AF"/>
    <w:rsid w:val="6BDE4C50"/>
    <w:rsid w:val="6C7B13C4"/>
    <w:rsid w:val="6CA73029"/>
    <w:rsid w:val="6CA824D7"/>
    <w:rsid w:val="6CB6289B"/>
    <w:rsid w:val="6CEE6E5F"/>
    <w:rsid w:val="6D221285"/>
    <w:rsid w:val="6D7F552C"/>
    <w:rsid w:val="6D8C6A01"/>
    <w:rsid w:val="6E4F66B0"/>
    <w:rsid w:val="6E93756A"/>
    <w:rsid w:val="6ED71557"/>
    <w:rsid w:val="6F654899"/>
    <w:rsid w:val="6FD36B06"/>
    <w:rsid w:val="7001128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B386B42"/>
    <w:rsid w:val="7B3C4BEE"/>
    <w:rsid w:val="7BBC102F"/>
    <w:rsid w:val="7BD509C2"/>
    <w:rsid w:val="7C4C4A93"/>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2</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2021-10-27T07:21:43Z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