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宋体" w:hAnsi="宋体" w:cs="宋体"/>
          <w:b/>
          <w:bCs/>
          <w:sz w:val="48"/>
          <w:szCs w:val="22"/>
        </w:rPr>
      </w:pPr>
    </w:p>
    <w:p>
      <w:pPr>
        <w:jc w:val="center"/>
        <w:rPr>
          <w:rFonts w:hint="eastAsia" w:ascii="宋体" w:hAnsi="宋体" w:cs="宋体"/>
          <w:b/>
          <w:bCs/>
          <w:sz w:val="52"/>
          <w:szCs w:val="52"/>
        </w:rPr>
      </w:pPr>
      <w:r>
        <w:rPr>
          <w:rFonts w:hint="eastAsia" w:ascii="宋体" w:hAnsi="宋体" w:cs="宋体"/>
          <w:b/>
          <w:bCs/>
          <w:sz w:val="52"/>
          <w:szCs w:val="52"/>
        </w:rPr>
        <w:t>芜湖新兴铸管有限责任公司</w:t>
      </w:r>
    </w:p>
    <w:p>
      <w:pPr>
        <w:jc w:val="center"/>
        <w:rPr>
          <w:rFonts w:hint="eastAsia" w:ascii="宋体" w:hAnsi="宋体" w:cs="宋体"/>
          <w:b/>
          <w:bCs/>
          <w:sz w:val="52"/>
          <w:szCs w:val="52"/>
        </w:rPr>
      </w:pPr>
    </w:p>
    <w:p>
      <w:pPr>
        <w:jc w:val="center"/>
        <w:rPr>
          <w:rFonts w:hint="eastAsia"/>
          <w:b/>
          <w:sz w:val="48"/>
          <w:szCs w:val="48"/>
          <w:lang w:eastAsia="zh-CN"/>
        </w:rPr>
      </w:pPr>
      <w:r>
        <w:rPr>
          <w:rFonts w:hint="eastAsia"/>
          <w:b/>
          <w:sz w:val="48"/>
          <w:szCs w:val="48"/>
        </w:rPr>
        <w:t>焦化</w:t>
      </w:r>
      <w:r>
        <w:rPr>
          <w:rFonts w:hint="eastAsia"/>
          <w:b/>
          <w:sz w:val="48"/>
          <w:szCs w:val="48"/>
          <w:lang w:eastAsia="zh-CN"/>
        </w:rPr>
        <w:t>皮带通廊环境改善</w:t>
      </w:r>
    </w:p>
    <w:p>
      <w:pPr>
        <w:jc w:val="center"/>
        <w:rPr>
          <w:b/>
          <w:sz w:val="48"/>
          <w:szCs w:val="48"/>
        </w:rPr>
      </w:pPr>
      <w:r>
        <w:rPr>
          <w:rFonts w:hint="eastAsia"/>
          <w:b/>
          <w:sz w:val="48"/>
          <w:szCs w:val="48"/>
          <w:lang w:eastAsia="zh-CN"/>
        </w:rPr>
        <w:t>设备</w:t>
      </w:r>
      <w:r>
        <w:rPr>
          <w:rFonts w:hint="eastAsia"/>
          <w:b/>
          <w:sz w:val="48"/>
          <w:szCs w:val="48"/>
        </w:rPr>
        <w:t>改造</w:t>
      </w:r>
      <w:r>
        <w:rPr>
          <w:rFonts w:hint="eastAsia"/>
          <w:b/>
          <w:sz w:val="48"/>
          <w:szCs w:val="48"/>
          <w:lang w:val="en-US" w:eastAsia="zh-CN"/>
        </w:rPr>
        <w:t xml:space="preserve">                   </w:t>
      </w:r>
    </w:p>
    <w:p>
      <w:pPr>
        <w:spacing w:line="480" w:lineRule="auto"/>
        <w:jc w:val="center"/>
        <w:rPr>
          <w:b/>
          <w:bCs/>
          <w:sz w:val="44"/>
          <w:szCs w:val="44"/>
        </w:rPr>
      </w:pPr>
    </w:p>
    <w:p>
      <w:pPr>
        <w:spacing w:line="360" w:lineRule="auto"/>
        <w:rPr>
          <w:rFonts w:ascii="宋体" w:hAnsi="宋体" w:cs="宋体"/>
          <w:b/>
          <w:bCs/>
          <w:sz w:val="48"/>
        </w:rPr>
      </w:pPr>
    </w:p>
    <w:p>
      <w:pPr>
        <w:spacing w:line="360" w:lineRule="auto"/>
        <w:jc w:val="center"/>
        <w:rPr>
          <w:rFonts w:ascii="宋体" w:hAnsi="宋体" w:cs="宋体"/>
          <w:b/>
          <w:bCs/>
          <w:sz w:val="52"/>
          <w:szCs w:val="28"/>
        </w:rPr>
      </w:pPr>
      <w:r>
        <w:rPr>
          <w:rFonts w:hint="eastAsia" w:ascii="宋体" w:hAnsi="宋体" w:cs="宋体"/>
          <w:b/>
          <w:bCs/>
          <w:sz w:val="52"/>
          <w:szCs w:val="28"/>
        </w:rPr>
        <w:t>技</w:t>
      </w:r>
    </w:p>
    <w:p>
      <w:pPr>
        <w:spacing w:line="360" w:lineRule="auto"/>
        <w:jc w:val="center"/>
        <w:rPr>
          <w:rFonts w:ascii="宋体" w:hAnsi="宋体" w:cs="宋体"/>
          <w:b/>
          <w:bCs/>
          <w:sz w:val="52"/>
          <w:szCs w:val="28"/>
        </w:rPr>
      </w:pPr>
      <w:r>
        <w:rPr>
          <w:rFonts w:hint="eastAsia" w:ascii="宋体" w:hAnsi="宋体" w:cs="宋体"/>
          <w:b/>
          <w:bCs/>
          <w:sz w:val="52"/>
          <w:szCs w:val="28"/>
        </w:rPr>
        <w:t>术</w:t>
      </w:r>
    </w:p>
    <w:p>
      <w:pPr>
        <w:spacing w:line="360" w:lineRule="auto"/>
        <w:jc w:val="center"/>
        <w:rPr>
          <w:rFonts w:ascii="宋体" w:hAnsi="宋体" w:cs="宋体"/>
          <w:b/>
          <w:bCs/>
          <w:sz w:val="52"/>
          <w:szCs w:val="28"/>
        </w:rPr>
      </w:pPr>
      <w:r>
        <w:rPr>
          <w:rFonts w:hint="eastAsia" w:ascii="宋体" w:hAnsi="宋体" w:cs="宋体"/>
          <w:b/>
          <w:bCs/>
          <w:sz w:val="52"/>
          <w:szCs w:val="28"/>
        </w:rPr>
        <w:t>规</w:t>
      </w:r>
    </w:p>
    <w:p>
      <w:pPr>
        <w:spacing w:line="360" w:lineRule="auto"/>
        <w:jc w:val="center"/>
        <w:rPr>
          <w:rFonts w:ascii="宋体" w:hAnsi="宋体" w:cs="宋体"/>
          <w:b/>
          <w:bCs/>
          <w:sz w:val="52"/>
          <w:szCs w:val="28"/>
        </w:rPr>
      </w:pPr>
      <w:r>
        <w:rPr>
          <w:rFonts w:hint="eastAsia" w:ascii="宋体" w:hAnsi="宋体" w:cs="宋体"/>
          <w:b/>
          <w:bCs/>
          <w:sz w:val="52"/>
          <w:szCs w:val="28"/>
        </w:rPr>
        <w:t>格</w:t>
      </w:r>
    </w:p>
    <w:p>
      <w:pPr>
        <w:spacing w:line="360" w:lineRule="auto"/>
        <w:jc w:val="center"/>
        <w:rPr>
          <w:rFonts w:hint="eastAsia" w:ascii="宋体" w:hAnsi="宋体" w:cs="宋体"/>
          <w:b/>
          <w:bCs/>
          <w:sz w:val="52"/>
          <w:szCs w:val="28"/>
        </w:rPr>
      </w:pPr>
      <w:r>
        <w:rPr>
          <w:rFonts w:hint="eastAsia" w:ascii="宋体" w:hAnsi="宋体" w:cs="宋体"/>
          <w:b/>
          <w:bCs/>
          <w:sz w:val="52"/>
          <w:szCs w:val="28"/>
        </w:rPr>
        <w:t>书</w:t>
      </w:r>
    </w:p>
    <w:p>
      <w:pPr>
        <w:spacing w:line="360" w:lineRule="auto"/>
        <w:jc w:val="center"/>
        <w:rPr>
          <w:rFonts w:hint="eastAsia" w:ascii="宋体" w:hAnsi="宋体" w:cs="宋体"/>
          <w:b/>
          <w:bCs/>
          <w:sz w:val="52"/>
          <w:szCs w:val="28"/>
        </w:rPr>
      </w:pPr>
    </w:p>
    <w:p>
      <w:pPr>
        <w:rPr>
          <w:rFonts w:ascii="宋体" w:hAnsi="宋体" w:cs="宋体"/>
          <w:b/>
          <w:bCs/>
          <w:sz w:val="48"/>
        </w:rPr>
      </w:pPr>
    </w:p>
    <w:p>
      <w:pPr>
        <w:spacing w:after="0" w:line="360" w:lineRule="auto"/>
        <w:ind w:left="-220" w:leftChars="-100"/>
        <w:jc w:val="center"/>
        <w:rPr>
          <w:rFonts w:ascii="宋体" w:hAnsi="宋体" w:eastAsia="宋体" w:cs="宋体"/>
          <w:b/>
          <w:bCs/>
          <w:sz w:val="32"/>
          <w:szCs w:val="32"/>
        </w:rPr>
      </w:pPr>
      <w:r>
        <w:rPr>
          <w:rFonts w:hint="eastAsia" w:ascii="宋体" w:hAnsi="宋体" w:eastAsia="宋体" w:cs="宋体"/>
          <w:b/>
          <w:bCs/>
          <w:sz w:val="32"/>
          <w:szCs w:val="32"/>
        </w:rPr>
        <w:t>编制：     审核：     会签：     项目负责：     批准</w:t>
      </w:r>
      <w:bookmarkStart w:id="0" w:name="OLE_LINK2"/>
      <w:bookmarkEnd w:id="0"/>
      <w:bookmarkStart w:id="1" w:name="OLE_LINK3"/>
      <w:bookmarkEnd w:id="1"/>
      <w:bookmarkStart w:id="2" w:name="OLE_LINK1"/>
      <w:bookmarkEnd w:id="2"/>
      <w:r>
        <w:rPr>
          <w:rFonts w:hint="eastAsia" w:ascii="宋体" w:hAnsi="宋体" w:eastAsia="宋体" w:cs="宋体"/>
          <w:b/>
          <w:bCs/>
          <w:sz w:val="32"/>
          <w:szCs w:val="32"/>
        </w:rPr>
        <w:t>:</w:t>
      </w:r>
    </w:p>
    <w:p>
      <w:pPr>
        <w:spacing w:after="0" w:line="360" w:lineRule="auto"/>
        <w:ind w:left="-220" w:leftChars="-100"/>
        <w:jc w:val="center"/>
        <w:rPr>
          <w:rFonts w:ascii="宋体" w:hAnsi="宋体" w:eastAsia="宋体" w:cs="宋体"/>
          <w:b/>
          <w:bCs/>
          <w:sz w:val="32"/>
          <w:szCs w:val="32"/>
        </w:rPr>
      </w:pPr>
      <w:r>
        <w:rPr>
          <w:rFonts w:hint="eastAsia" w:ascii="宋体" w:hAnsi="宋体" w:eastAsia="宋体" w:cs="宋体"/>
          <w:b/>
          <w:bCs/>
          <w:sz w:val="32"/>
          <w:szCs w:val="32"/>
        </w:rPr>
        <w:t>2021年</w:t>
      </w:r>
      <w:r>
        <w:rPr>
          <w:rFonts w:hint="eastAsia" w:ascii="宋体" w:hAnsi="宋体" w:cs="宋体"/>
          <w:b/>
          <w:bCs/>
          <w:sz w:val="32"/>
          <w:szCs w:val="32"/>
          <w:lang w:val="en-US" w:eastAsia="zh-CN"/>
        </w:rPr>
        <w:t>9</w:t>
      </w:r>
      <w:r>
        <w:rPr>
          <w:rFonts w:hint="eastAsia" w:ascii="宋体" w:hAnsi="宋体" w:eastAsia="宋体" w:cs="宋体"/>
          <w:b/>
          <w:bCs/>
          <w:sz w:val="32"/>
          <w:szCs w:val="32"/>
        </w:rPr>
        <w:t>月</w:t>
      </w:r>
    </w:p>
    <w:p>
      <w:pPr>
        <w:tabs>
          <w:tab w:val="left" w:pos="2992"/>
          <w:tab w:val="center" w:pos="4214"/>
        </w:tabs>
        <w:spacing w:after="0" w:line="360" w:lineRule="auto"/>
        <w:jc w:val="both"/>
        <w:rPr>
          <w:sz w:val="32"/>
          <w:szCs w:val="32"/>
        </w:rPr>
      </w:pP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rPr>
        <w:t>安徽·芜湖</w:t>
      </w:r>
    </w:p>
    <w:p>
      <w:pPr>
        <w:spacing w:line="360" w:lineRule="auto"/>
        <w:rPr>
          <w:rFonts w:ascii="宋体" w:hAnsi="宋体"/>
          <w:b/>
          <w:bCs/>
          <w:sz w:val="28"/>
          <w:szCs w:val="28"/>
        </w:rPr>
      </w:pPr>
      <w:r>
        <w:rPr>
          <w:sz w:val="32"/>
          <w:szCs w:val="32"/>
        </w:rPr>
        <w:br w:type="page"/>
      </w:r>
      <w:r>
        <w:rPr>
          <w:rFonts w:hint="eastAsia" w:ascii="宋体" w:hAnsi="宋体"/>
          <w:b/>
          <w:bCs/>
          <w:sz w:val="28"/>
          <w:szCs w:val="28"/>
        </w:rPr>
        <w:t>一、总则</w:t>
      </w:r>
    </w:p>
    <w:p>
      <w:pPr>
        <w:pStyle w:val="9"/>
        <w:numPr>
          <w:ilvl w:val="0"/>
          <w:numId w:val="1"/>
        </w:numPr>
        <w:tabs>
          <w:tab w:val="left" w:pos="0"/>
          <w:tab w:val="clear" w:pos="425"/>
        </w:tabs>
        <w:spacing w:line="360" w:lineRule="auto"/>
        <w:ind w:left="5" w:hanging="5"/>
        <w:rPr>
          <w:rFonts w:ascii="宋体" w:hAnsi="宋体" w:cs="宋体"/>
          <w:kern w:val="2"/>
        </w:rPr>
      </w:pPr>
      <w:r>
        <w:rPr>
          <w:rFonts w:hint="eastAsia" w:ascii="宋体" w:hAnsi="宋体" w:cs="宋体"/>
          <w:kern w:val="2"/>
        </w:rPr>
        <w:t>本规格书适用于芜湖新兴铸管有限责任公司</w:t>
      </w:r>
      <w:r>
        <w:rPr>
          <w:rFonts w:hint="eastAsia" w:ascii="宋体" w:hAnsi="宋体" w:cs="宋体"/>
          <w:kern w:val="2"/>
          <w:lang w:eastAsia="zh-CN"/>
        </w:rPr>
        <w:t>铁前部</w:t>
      </w:r>
      <w:r>
        <w:rPr>
          <w:rFonts w:hint="eastAsia" w:ascii="宋体" w:hAnsi="宋体" w:cs="宋体"/>
          <w:kern w:val="2"/>
        </w:rPr>
        <w:t>焦化皮带</w:t>
      </w:r>
      <w:r>
        <w:rPr>
          <w:rFonts w:hint="eastAsia" w:ascii="宋体" w:hAnsi="宋体" w:cs="宋体"/>
          <w:kern w:val="2"/>
          <w:lang w:eastAsia="zh-CN"/>
        </w:rPr>
        <w:t>通廊设备</w:t>
      </w:r>
      <w:r>
        <w:rPr>
          <w:rFonts w:hint="eastAsia" w:ascii="宋体" w:hAnsi="宋体" w:cs="宋体"/>
          <w:kern w:val="2"/>
        </w:rPr>
        <w:t>改造。</w:t>
      </w:r>
    </w:p>
    <w:p>
      <w:pPr>
        <w:pStyle w:val="9"/>
        <w:numPr>
          <w:ilvl w:val="0"/>
          <w:numId w:val="1"/>
        </w:numPr>
        <w:tabs>
          <w:tab w:val="left" w:pos="0"/>
          <w:tab w:val="clear" w:pos="425"/>
        </w:tabs>
        <w:spacing w:line="360" w:lineRule="auto"/>
        <w:ind w:left="5" w:hanging="5"/>
        <w:rPr>
          <w:rFonts w:ascii="宋体" w:hAnsi="宋体" w:cs="宋体"/>
          <w:kern w:val="2"/>
        </w:rPr>
      </w:pPr>
      <w:r>
        <w:rPr>
          <w:rFonts w:hint="eastAsia" w:ascii="宋体" w:hAnsi="宋体" w:cs="宋体"/>
          <w:kern w:val="2"/>
        </w:rPr>
        <w:t>本规格书提出了芜湖新兴铸管有限责任公司</w:t>
      </w:r>
      <w:r>
        <w:rPr>
          <w:rFonts w:hint="eastAsia" w:ascii="宋体" w:hAnsi="宋体" w:cs="宋体"/>
          <w:kern w:val="2"/>
          <w:lang w:eastAsia="zh-CN"/>
        </w:rPr>
        <w:t>铁前部</w:t>
      </w:r>
      <w:r>
        <w:rPr>
          <w:rFonts w:hint="eastAsia" w:ascii="宋体" w:hAnsi="宋体" w:cs="宋体"/>
          <w:kern w:val="2"/>
        </w:rPr>
        <w:t>焦化皮带</w:t>
      </w:r>
      <w:r>
        <w:rPr>
          <w:rFonts w:hint="eastAsia" w:ascii="宋体" w:hAnsi="宋体" w:cs="宋体"/>
          <w:kern w:val="2"/>
          <w:lang w:eastAsia="zh-CN"/>
        </w:rPr>
        <w:t>通廊设备</w:t>
      </w:r>
      <w:r>
        <w:rPr>
          <w:rFonts w:hint="eastAsia" w:ascii="宋体" w:hAnsi="宋体" w:cs="宋体"/>
          <w:kern w:val="2"/>
        </w:rPr>
        <w:t>改造的相关技术要求。</w:t>
      </w:r>
      <w:r>
        <w:rPr>
          <w:rFonts w:hint="eastAsia" w:ascii="宋体" w:hAnsi="宋体" w:cs="宋体"/>
          <w:kern w:val="2"/>
          <w:lang w:eastAsia="zh-CN"/>
        </w:rPr>
        <w:t>包括</w:t>
      </w:r>
      <w:r>
        <w:rPr>
          <w:rFonts w:hint="eastAsia" w:ascii="宋体" w:hAnsi="宋体" w:cs="宋体"/>
          <w:kern w:val="2"/>
        </w:rPr>
        <w:t>设备的设计、设备供货、</w:t>
      </w:r>
      <w:r>
        <w:rPr>
          <w:rFonts w:hint="eastAsia" w:ascii="宋体" w:hAnsi="宋体" w:cs="宋体"/>
          <w:kern w:val="2"/>
          <w:lang w:eastAsia="zh-CN"/>
        </w:rPr>
        <w:t>运输、</w:t>
      </w:r>
      <w:r>
        <w:rPr>
          <w:rFonts w:hint="eastAsia" w:ascii="宋体" w:hAnsi="宋体" w:cs="宋体"/>
          <w:kern w:val="2"/>
        </w:rPr>
        <w:t>指导安装、调试等方面工作均由投标方完成。</w:t>
      </w:r>
    </w:p>
    <w:p>
      <w:pPr>
        <w:pStyle w:val="9"/>
        <w:numPr>
          <w:ilvl w:val="0"/>
          <w:numId w:val="1"/>
        </w:numPr>
        <w:tabs>
          <w:tab w:val="left" w:pos="0"/>
          <w:tab w:val="clear" w:pos="425"/>
        </w:tabs>
        <w:spacing w:line="360" w:lineRule="auto"/>
        <w:ind w:left="5" w:hanging="5"/>
        <w:rPr>
          <w:rFonts w:ascii="宋体" w:hAnsi="宋体" w:cs="宋体"/>
          <w:kern w:val="2"/>
        </w:rPr>
      </w:pPr>
      <w:r>
        <w:rPr>
          <w:rFonts w:hint="eastAsia" w:ascii="宋体" w:hAnsi="宋体" w:cs="宋体"/>
          <w:kern w:val="2"/>
        </w:rPr>
        <w:t>本规格书提出的是最低限度的技术要求，并未对一切技术细节作出规定，也未充分引述有关标准和规范的条文，投标方应提供符合本规格书和有关工业标准的优质产品。对国家有关安全、环保等强制性标准，必须满足其要求。</w:t>
      </w:r>
    </w:p>
    <w:p>
      <w:pPr>
        <w:pStyle w:val="9"/>
        <w:numPr>
          <w:ilvl w:val="0"/>
          <w:numId w:val="1"/>
        </w:numPr>
        <w:tabs>
          <w:tab w:val="left" w:pos="0"/>
          <w:tab w:val="clear" w:pos="425"/>
        </w:tabs>
        <w:spacing w:line="360" w:lineRule="auto"/>
        <w:ind w:left="5" w:hanging="5"/>
        <w:rPr>
          <w:rFonts w:ascii="宋体" w:hAnsi="宋体" w:cs="宋体"/>
          <w:kern w:val="2"/>
        </w:rPr>
      </w:pPr>
      <w:r>
        <w:rPr>
          <w:rFonts w:hint="eastAsia" w:ascii="宋体" w:hAnsi="宋体" w:cs="宋体"/>
          <w:kern w:val="2"/>
        </w:rPr>
        <w:t>如果投标方没有以书面形式对本规格书的条文提出异议，则意味着投标方提供的设备完全符合本规格书的要求。如有异议，应在投标书中以“对规格书的意见和同规格书的差异”为标题的专门章节中加以详细描述。</w:t>
      </w:r>
    </w:p>
    <w:p>
      <w:pPr>
        <w:pStyle w:val="9"/>
        <w:numPr>
          <w:ilvl w:val="0"/>
          <w:numId w:val="1"/>
        </w:numPr>
        <w:tabs>
          <w:tab w:val="left" w:pos="0"/>
          <w:tab w:val="clear" w:pos="425"/>
        </w:tabs>
        <w:spacing w:line="360" w:lineRule="auto"/>
        <w:ind w:left="5" w:hanging="5"/>
        <w:rPr>
          <w:rFonts w:ascii="宋体" w:hAnsi="宋体" w:cs="宋体"/>
          <w:kern w:val="2"/>
        </w:rPr>
      </w:pPr>
      <w:r>
        <w:rPr>
          <w:rFonts w:hint="eastAsia" w:ascii="宋体" w:hAnsi="宋体" w:cs="宋体"/>
          <w:kern w:val="2"/>
        </w:rPr>
        <w:t>本规格书所使用的标准，如与投标方所执行的标准不一致时，按较高的标准执行。如果本规格书与现行使用的有关国家标准以及颁布标准有明显抵触的条文，投标方应及时书面通知招标方进行解决。</w:t>
      </w:r>
    </w:p>
    <w:p>
      <w:pPr>
        <w:pStyle w:val="9"/>
        <w:numPr>
          <w:ilvl w:val="0"/>
          <w:numId w:val="1"/>
        </w:numPr>
        <w:tabs>
          <w:tab w:val="left" w:pos="0"/>
          <w:tab w:val="clear" w:pos="425"/>
        </w:tabs>
        <w:spacing w:line="360" w:lineRule="auto"/>
        <w:ind w:left="5" w:hanging="5"/>
        <w:rPr>
          <w:rFonts w:ascii="宋体" w:hAnsi="宋体" w:cs="宋体"/>
          <w:kern w:val="2"/>
        </w:rPr>
      </w:pPr>
      <w:bookmarkStart w:id="3" w:name="_Toc535052067"/>
      <w:r>
        <w:rPr>
          <w:rFonts w:hint="eastAsia" w:ascii="宋体" w:hAnsi="宋体" w:cs="宋体"/>
          <w:kern w:val="2"/>
        </w:rPr>
        <w:t>投标方应提供高质量的设备，这些设备是成熟可靠、技术先进的，投标方具有设备制造、运行成功的经验，提供相关产品鉴定证书。</w:t>
      </w:r>
      <w:bookmarkEnd w:id="3"/>
    </w:p>
    <w:p>
      <w:pPr>
        <w:pStyle w:val="9"/>
        <w:numPr>
          <w:ilvl w:val="0"/>
          <w:numId w:val="1"/>
        </w:numPr>
        <w:tabs>
          <w:tab w:val="left" w:pos="0"/>
          <w:tab w:val="clear" w:pos="425"/>
        </w:tabs>
        <w:spacing w:line="360" w:lineRule="auto"/>
        <w:ind w:left="5" w:hanging="5"/>
        <w:rPr>
          <w:rFonts w:ascii="宋体" w:hAnsi="宋体" w:cs="宋体"/>
          <w:kern w:val="2"/>
        </w:rPr>
      </w:pPr>
      <w:r>
        <w:rPr>
          <w:rFonts w:hint="eastAsia" w:ascii="宋体" w:hAnsi="宋体" w:cs="宋体"/>
          <w:kern w:val="2"/>
        </w:rPr>
        <w:t>设备采用的技术不得涉及他人的专利，所有专利涉及到的全部费用均已包含在设备报价中，投标方保证招标方不承担有关设备专利的一切责任。</w:t>
      </w:r>
    </w:p>
    <w:p>
      <w:pPr>
        <w:pStyle w:val="9"/>
        <w:numPr>
          <w:ilvl w:val="0"/>
          <w:numId w:val="1"/>
        </w:numPr>
        <w:tabs>
          <w:tab w:val="left" w:pos="0"/>
          <w:tab w:val="clear" w:pos="425"/>
        </w:tabs>
        <w:spacing w:line="360" w:lineRule="auto"/>
        <w:ind w:left="5" w:hanging="5"/>
      </w:pPr>
      <w:r>
        <w:rPr>
          <w:rFonts w:hint="eastAsia" w:ascii="宋体" w:hAnsi="宋体" w:cs="宋体"/>
          <w:kern w:val="2"/>
          <w:lang w:val="en-US" w:eastAsia="zh-CN"/>
        </w:rPr>
        <w:t>设备详细尺寸由投标人自行踏勘、测量，由此造成的一切后果由投标人自行承担。</w:t>
      </w:r>
    </w:p>
    <w:p>
      <w:pPr>
        <w:numPr>
          <w:ilvl w:val="0"/>
          <w:numId w:val="2"/>
        </w:numPr>
        <w:spacing w:line="360" w:lineRule="auto"/>
        <w:rPr>
          <w:rFonts w:ascii="宋体" w:cs="宋体"/>
          <w:kern w:val="0"/>
          <w:sz w:val="30"/>
          <w:szCs w:val="30"/>
        </w:rPr>
      </w:pPr>
      <w:r>
        <w:rPr>
          <w:rFonts w:hint="eastAsia" w:ascii="宋体" w:hAnsi="宋体"/>
          <w:b/>
          <w:bCs/>
          <w:sz w:val="28"/>
          <w:szCs w:val="28"/>
        </w:rPr>
        <w:t>招标内容</w:t>
      </w:r>
    </w:p>
    <w:tbl>
      <w:tblPr>
        <w:tblW w:w="835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0" w:type="dxa"/>
          <w:right w:w="0" w:type="dxa"/>
        </w:tblCellMar>
      </w:tblPr>
      <w:tblGrid>
        <w:gridCol w:w="840"/>
        <w:gridCol w:w="2042"/>
        <w:gridCol w:w="690"/>
        <w:gridCol w:w="720"/>
        <w:gridCol w:w="4058"/>
      </w:tblGrid>
      <w:tr>
        <w:trPr>
          <w:cantSplit/>
          <w:trHeight w:val="468" w:hRule="atLeast"/>
          <w:jc w:val="center"/>
        </w:trPr>
        <w:tc>
          <w:tcPr>
            <w:tcW w:w="840" w:type="dxa"/>
            <w:tcBorders>
              <w:top w:val="single" w:color="auto" w:sz="4" w:space="0"/>
              <w:left w:val="single" w:color="auto" w:sz="4" w:space="0"/>
              <w:bottom w:val="single" w:color="auto" w:sz="6" w:space="0"/>
              <w:right w:val="single" w:color="auto" w:sz="6" w:space="0"/>
            </w:tcBorders>
            <w:vAlign w:val="center"/>
          </w:tcPr>
          <w:p>
            <w:pPr>
              <w:adjustRightInd w:val="0"/>
              <w:snapToGrid w:val="0"/>
              <w:ind w:firstLine="211" w:firstLineChars="100"/>
              <w:textAlignment w:val="baseline"/>
              <w:rPr>
                <w:rFonts w:ascii="宋体" w:hAnsi="宋体" w:cs="宋体"/>
                <w:b/>
                <w:bCs/>
              </w:rPr>
            </w:pPr>
            <w:r>
              <w:rPr>
                <w:rFonts w:hint="eastAsia" w:ascii="宋体" w:hAnsi="宋体" w:cs="宋体"/>
                <w:b/>
                <w:bCs/>
              </w:rPr>
              <w:t>序号</w:t>
            </w:r>
          </w:p>
        </w:tc>
        <w:tc>
          <w:tcPr>
            <w:tcW w:w="2042" w:type="dxa"/>
            <w:tcBorders>
              <w:top w:val="single" w:color="auto" w:sz="4" w:space="0"/>
              <w:left w:val="single" w:color="auto" w:sz="4" w:space="0"/>
              <w:bottom w:val="single" w:color="auto" w:sz="6" w:space="0"/>
              <w:right w:val="single" w:color="auto" w:sz="6" w:space="0"/>
            </w:tcBorders>
            <w:vAlign w:val="center"/>
          </w:tcPr>
          <w:p>
            <w:pPr>
              <w:adjustRightInd w:val="0"/>
              <w:snapToGrid w:val="0"/>
              <w:jc w:val="center"/>
              <w:textAlignment w:val="baseline"/>
              <w:rPr>
                <w:rFonts w:ascii="宋体" w:hAnsi="宋体" w:cs="宋体"/>
                <w:b/>
                <w:bCs/>
              </w:rPr>
            </w:pPr>
            <w:r>
              <w:rPr>
                <w:rFonts w:hint="eastAsia" w:ascii="宋体" w:hAnsi="宋体" w:cs="宋体"/>
                <w:b/>
                <w:bCs/>
              </w:rPr>
              <w:t>招标项目</w:t>
            </w:r>
          </w:p>
        </w:tc>
        <w:tc>
          <w:tcPr>
            <w:tcW w:w="690" w:type="dxa"/>
            <w:tcBorders>
              <w:top w:val="single" w:color="auto" w:sz="4" w:space="0"/>
              <w:left w:val="single" w:color="auto" w:sz="6" w:space="0"/>
              <w:bottom w:val="single" w:color="auto" w:sz="6" w:space="0"/>
              <w:right w:val="single" w:color="auto" w:sz="6" w:space="0"/>
            </w:tcBorders>
            <w:vAlign w:val="center"/>
          </w:tcPr>
          <w:p>
            <w:pPr>
              <w:adjustRightInd w:val="0"/>
              <w:snapToGrid w:val="0"/>
              <w:ind w:left="42" w:leftChars="20"/>
              <w:jc w:val="center"/>
              <w:textAlignment w:val="baseline"/>
              <w:rPr>
                <w:rFonts w:ascii="宋体" w:hAnsi="宋体" w:cs="宋体"/>
                <w:b/>
                <w:bCs/>
              </w:rPr>
            </w:pPr>
            <w:r>
              <w:rPr>
                <w:rFonts w:hint="eastAsia" w:ascii="宋体" w:hAnsi="宋体" w:cs="宋体"/>
                <w:b/>
                <w:bCs/>
              </w:rPr>
              <w:t>数量</w:t>
            </w:r>
          </w:p>
        </w:tc>
        <w:tc>
          <w:tcPr>
            <w:tcW w:w="720" w:type="dxa"/>
            <w:tcBorders>
              <w:top w:val="single" w:color="auto" w:sz="4" w:space="0"/>
              <w:left w:val="single" w:color="auto" w:sz="6" w:space="0"/>
              <w:bottom w:val="single" w:color="auto" w:sz="6" w:space="0"/>
              <w:right w:val="single" w:color="auto" w:sz="6" w:space="0"/>
            </w:tcBorders>
            <w:vAlign w:val="center"/>
          </w:tcPr>
          <w:p>
            <w:pPr>
              <w:adjustRightInd w:val="0"/>
              <w:snapToGrid w:val="0"/>
              <w:ind w:left="42" w:leftChars="20"/>
              <w:jc w:val="center"/>
              <w:textAlignment w:val="baseline"/>
              <w:rPr>
                <w:rFonts w:ascii="宋体" w:hAnsi="宋体" w:cs="宋体"/>
                <w:b/>
                <w:bCs/>
              </w:rPr>
            </w:pPr>
            <w:r>
              <w:rPr>
                <w:rFonts w:hint="eastAsia" w:ascii="宋体" w:hAnsi="宋体" w:cs="宋体"/>
                <w:b/>
                <w:bCs/>
              </w:rPr>
              <w:t>单位</w:t>
            </w:r>
          </w:p>
        </w:tc>
        <w:tc>
          <w:tcPr>
            <w:tcW w:w="4058" w:type="dxa"/>
            <w:tcBorders>
              <w:top w:val="single" w:color="auto" w:sz="4" w:space="0"/>
              <w:left w:val="single" w:color="auto" w:sz="6" w:space="0"/>
              <w:bottom w:val="single" w:color="auto" w:sz="6" w:space="0"/>
              <w:right w:val="single" w:color="auto" w:sz="4" w:space="0"/>
            </w:tcBorders>
            <w:vAlign w:val="center"/>
          </w:tcPr>
          <w:p>
            <w:pPr>
              <w:adjustRightInd w:val="0"/>
              <w:snapToGrid w:val="0"/>
              <w:ind w:left="42" w:leftChars="20"/>
              <w:jc w:val="center"/>
              <w:textAlignment w:val="baseline"/>
              <w:rPr>
                <w:rFonts w:ascii="宋体" w:hAnsi="宋体" w:cs="宋体"/>
                <w:b/>
                <w:bCs/>
              </w:rPr>
            </w:pPr>
            <w:r>
              <w:rPr>
                <w:rFonts w:hint="eastAsia" w:ascii="宋体" w:hAnsi="宋体" w:cs="宋体"/>
                <w:b/>
                <w:bCs/>
              </w:rPr>
              <w:t>备    注</w:t>
            </w:r>
          </w:p>
        </w:tc>
      </w:tr>
      <w:tr>
        <w:trPr>
          <w:cantSplit/>
          <w:trHeight w:val="652" w:hRule="atLeast"/>
          <w:jc w:val="center"/>
        </w:trPr>
        <w:tc>
          <w:tcPr>
            <w:tcW w:w="840" w:type="dxa"/>
            <w:tcBorders>
              <w:top w:val="single" w:color="auto" w:sz="6" w:space="0"/>
              <w:left w:val="single" w:color="auto" w:sz="4" w:space="0"/>
              <w:bottom w:val="single" w:color="auto" w:sz="6" w:space="0"/>
              <w:right w:val="single" w:color="auto" w:sz="6" w:space="0"/>
            </w:tcBorders>
            <w:vAlign w:val="center"/>
          </w:tcPr>
          <w:p>
            <w:pPr>
              <w:adjustRightInd w:val="0"/>
              <w:snapToGrid w:val="0"/>
              <w:spacing w:line="360" w:lineRule="auto"/>
              <w:jc w:val="center"/>
              <w:textAlignment w:val="baseline"/>
              <w:rPr>
                <w:rFonts w:ascii="宋体" w:hAnsi="宋体" w:cs="宋体"/>
              </w:rPr>
            </w:pPr>
            <w:r>
              <w:rPr>
                <w:rFonts w:hint="eastAsia" w:ascii="宋体" w:hAnsi="宋体" w:cs="宋体"/>
              </w:rPr>
              <w:t>1</w:t>
            </w:r>
          </w:p>
        </w:tc>
        <w:tc>
          <w:tcPr>
            <w:tcW w:w="2042" w:type="dxa"/>
            <w:tcBorders>
              <w:top w:val="single" w:color="auto" w:sz="6" w:space="0"/>
              <w:left w:val="single" w:color="auto" w:sz="4" w:space="0"/>
              <w:bottom w:val="single" w:color="auto" w:sz="6" w:space="0"/>
              <w:right w:val="single" w:color="auto" w:sz="6" w:space="0"/>
            </w:tcBorders>
            <w:vAlign w:val="center"/>
          </w:tcPr>
          <w:p>
            <w:pPr>
              <w:adjustRightInd w:val="0"/>
              <w:snapToGrid w:val="0"/>
              <w:ind w:firstLine="210" w:firstLineChars="100"/>
              <w:jc w:val="left"/>
              <w:textAlignment w:val="baseline"/>
              <w:rPr>
                <w:rFonts w:ascii="宋体" w:hAnsi="宋体" w:cs="宋体"/>
              </w:rPr>
            </w:pPr>
            <w:r>
              <w:rPr>
                <w:rFonts w:hint="eastAsia" w:ascii="宋体" w:hAnsi="宋体" w:cs="宋体"/>
              </w:rPr>
              <w:t>皮带</w:t>
            </w:r>
            <w:r>
              <w:rPr>
                <w:rFonts w:hint="eastAsia" w:ascii="宋体" w:hAnsi="宋体" w:cs="宋体"/>
                <w:lang w:eastAsia="zh-CN"/>
              </w:rPr>
              <w:t>机防尘罩</w:t>
            </w:r>
            <w:r>
              <w:rPr>
                <w:rFonts w:hint="eastAsia" w:ascii="宋体" w:hAnsi="宋体" w:cs="宋体"/>
                <w:lang w:val="en-US" w:eastAsia="zh-CN"/>
              </w:rPr>
              <w:t xml:space="preserve">       B=1000mm</w:t>
            </w:r>
          </w:p>
        </w:tc>
        <w:tc>
          <w:tcPr>
            <w:tcW w:w="690"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42" w:leftChars="20"/>
              <w:jc w:val="center"/>
              <w:textAlignment w:val="baseline"/>
              <w:rPr>
                <w:rFonts w:hint="eastAsia" w:ascii="宋体" w:hAnsi="宋体" w:eastAsia="宋体" w:cs="宋体"/>
                <w:lang w:eastAsia="zh-CN"/>
              </w:rPr>
            </w:pPr>
            <w:r>
              <w:rPr>
                <w:rFonts w:hint="eastAsia" w:ascii="宋体" w:hAnsi="宋体" w:cs="宋体"/>
                <w:lang w:val="en-US" w:eastAsia="zh-CN"/>
              </w:rPr>
              <w:t>180</w:t>
            </w:r>
          </w:p>
        </w:tc>
        <w:tc>
          <w:tcPr>
            <w:tcW w:w="720"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42" w:leftChars="20"/>
              <w:jc w:val="center"/>
              <w:textAlignment w:val="baseline"/>
              <w:rPr>
                <w:rFonts w:ascii="宋体" w:hAnsi="宋体" w:cs="宋体"/>
              </w:rPr>
            </w:pPr>
            <w:r>
              <w:rPr>
                <w:rFonts w:hint="eastAsia" w:ascii="宋体" w:hAnsi="宋体" w:cs="宋体"/>
              </w:rPr>
              <w:t>套</w:t>
            </w:r>
          </w:p>
        </w:tc>
        <w:tc>
          <w:tcPr>
            <w:tcW w:w="4058" w:type="dxa"/>
            <w:tcBorders>
              <w:top w:val="single" w:color="auto" w:sz="6" w:space="0"/>
              <w:left w:val="single" w:color="auto" w:sz="6" w:space="0"/>
              <w:bottom w:val="single" w:color="auto" w:sz="6" w:space="0"/>
              <w:right w:val="single" w:color="auto" w:sz="4" w:space="0"/>
            </w:tcBorders>
            <w:vAlign w:val="center"/>
          </w:tcPr>
          <w:p>
            <w:pPr>
              <w:adjustRightInd w:val="0"/>
              <w:snapToGrid w:val="0"/>
              <w:ind w:firstLine="210" w:firstLineChars="100"/>
              <w:jc w:val="left"/>
              <w:textAlignment w:val="baseline"/>
              <w:rPr>
                <w:rFonts w:hint="eastAsia"/>
              </w:rPr>
            </w:pPr>
            <w:r>
              <w:rPr>
                <w:rFonts w:hint="eastAsia"/>
              </w:rPr>
              <w:t>设备的设计、供货、指导安装和调试</w:t>
            </w:r>
          </w:p>
          <w:p>
            <w:pPr>
              <w:pStyle w:val="2"/>
              <w:rPr>
                <w:rFonts w:hint="eastAsia" w:eastAsia="宋体"/>
                <w:lang w:eastAsia="zh-CN"/>
              </w:rPr>
            </w:pPr>
            <w:r>
              <w:rPr>
                <w:rFonts w:hint="eastAsia" w:ascii="宋体" w:hAnsi="宋体" w:cs="宋体"/>
                <w:lang w:val="en-US" w:eastAsia="zh-CN"/>
              </w:rPr>
              <w:t xml:space="preserve">  </w:t>
            </w:r>
            <w:r>
              <w:rPr>
                <w:rFonts w:hint="eastAsia" w:ascii="宋体" w:hAnsi="宋体" w:cs="宋体"/>
                <w:lang w:eastAsia="zh-CN"/>
              </w:rPr>
              <w:t>具体尺寸见附图</w:t>
            </w:r>
            <w:r>
              <w:rPr>
                <w:rFonts w:hint="eastAsia" w:ascii="宋体" w:hAnsi="宋体" w:cs="宋体"/>
                <w:lang w:val="en-US" w:eastAsia="zh-CN"/>
              </w:rPr>
              <w:t>21090153.01R01-01</w:t>
            </w:r>
          </w:p>
        </w:tc>
      </w:tr>
      <w:tr>
        <w:trPr>
          <w:cantSplit/>
          <w:trHeight w:val="652" w:hRule="atLeast"/>
          <w:jc w:val="center"/>
        </w:trPr>
        <w:tc>
          <w:tcPr>
            <w:tcW w:w="840" w:type="dxa"/>
            <w:tcBorders>
              <w:top w:val="single" w:color="auto" w:sz="6" w:space="0"/>
              <w:left w:val="single" w:color="auto" w:sz="4" w:space="0"/>
              <w:bottom w:val="single" w:color="auto" w:sz="6" w:space="0"/>
              <w:right w:val="single" w:color="auto" w:sz="6" w:space="0"/>
            </w:tcBorders>
            <w:vAlign w:val="center"/>
          </w:tcPr>
          <w:p>
            <w:pPr>
              <w:adjustRightInd w:val="0"/>
              <w:snapToGrid w:val="0"/>
              <w:spacing w:line="360" w:lineRule="auto"/>
              <w:jc w:val="center"/>
              <w:textAlignment w:val="baseline"/>
              <w:rPr>
                <w:rFonts w:hint="eastAsia" w:ascii="宋体" w:hAnsi="宋体" w:eastAsia="宋体" w:cs="宋体"/>
                <w:lang w:val="en-US" w:eastAsia="zh-CN"/>
              </w:rPr>
            </w:pPr>
            <w:r>
              <w:rPr>
                <w:rFonts w:hint="eastAsia" w:ascii="宋体" w:hAnsi="宋体" w:cs="宋体"/>
                <w:lang w:val="en-US" w:eastAsia="zh-CN"/>
              </w:rPr>
              <w:t>2</w:t>
            </w:r>
          </w:p>
        </w:tc>
        <w:tc>
          <w:tcPr>
            <w:tcW w:w="2042" w:type="dxa"/>
            <w:tcBorders>
              <w:top w:val="single" w:color="auto" w:sz="6" w:space="0"/>
              <w:left w:val="single" w:color="auto" w:sz="4" w:space="0"/>
              <w:bottom w:val="single" w:color="auto" w:sz="6" w:space="0"/>
              <w:right w:val="single" w:color="auto" w:sz="6" w:space="0"/>
            </w:tcBorders>
            <w:vAlign w:val="center"/>
          </w:tcPr>
          <w:p>
            <w:pPr>
              <w:adjustRightInd w:val="0"/>
              <w:snapToGrid w:val="0"/>
              <w:ind w:firstLine="210" w:firstLineChars="100"/>
              <w:jc w:val="left"/>
              <w:textAlignment w:val="baseline"/>
              <w:rPr>
                <w:rFonts w:hint="eastAsia" w:ascii="宋体" w:hAnsi="宋体" w:eastAsia="宋体" w:cs="宋体"/>
                <w:lang w:val="en-US" w:eastAsia="zh-CN"/>
              </w:rPr>
            </w:pPr>
            <w:r>
              <w:rPr>
                <w:rFonts w:hint="eastAsia" w:ascii="宋体" w:hAnsi="宋体" w:cs="宋体"/>
              </w:rPr>
              <w:t>皮带</w:t>
            </w:r>
            <w:r>
              <w:rPr>
                <w:rFonts w:hint="eastAsia" w:ascii="宋体" w:hAnsi="宋体" w:cs="宋体"/>
                <w:lang w:eastAsia="zh-CN"/>
              </w:rPr>
              <w:t>机防尘罩</w:t>
            </w:r>
            <w:r>
              <w:rPr>
                <w:rFonts w:hint="eastAsia" w:ascii="宋体" w:hAnsi="宋体" w:cs="宋体"/>
                <w:lang w:val="en-US" w:eastAsia="zh-CN"/>
              </w:rPr>
              <w:t xml:space="preserve">       B=1200mm</w:t>
            </w:r>
          </w:p>
        </w:tc>
        <w:tc>
          <w:tcPr>
            <w:tcW w:w="690"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42" w:leftChars="20"/>
              <w:jc w:val="center"/>
              <w:textAlignment w:val="baseline"/>
              <w:rPr>
                <w:rFonts w:hint="eastAsia" w:ascii="宋体" w:hAnsi="宋体" w:eastAsia="宋体" w:cs="宋体"/>
                <w:lang w:val="en-US" w:eastAsia="zh-CN"/>
              </w:rPr>
            </w:pPr>
            <w:r>
              <w:rPr>
                <w:rFonts w:hint="eastAsia" w:ascii="宋体" w:hAnsi="宋体" w:cs="宋体"/>
                <w:lang w:val="en-US" w:eastAsia="zh-CN"/>
              </w:rPr>
              <w:t>140</w:t>
            </w:r>
          </w:p>
        </w:tc>
        <w:tc>
          <w:tcPr>
            <w:tcW w:w="720" w:type="dxa"/>
            <w:tcBorders>
              <w:top w:val="single" w:color="auto" w:sz="6" w:space="0"/>
              <w:left w:val="single" w:color="auto" w:sz="6" w:space="0"/>
              <w:bottom w:val="single" w:color="auto" w:sz="6" w:space="0"/>
              <w:right w:val="single" w:color="auto" w:sz="6" w:space="0"/>
            </w:tcBorders>
            <w:textDirection w:val="lrTb"/>
            <w:vAlign w:val="center"/>
          </w:tcPr>
          <w:p>
            <w:pPr>
              <w:adjustRightInd w:val="0"/>
              <w:snapToGrid w:val="0"/>
              <w:ind w:left="42" w:leftChars="20"/>
              <w:jc w:val="center"/>
              <w:textAlignment w:val="baseline"/>
              <w:rPr>
                <w:rFonts w:hint="eastAsia" w:ascii="宋体" w:hAnsi="宋体" w:cs="宋体"/>
              </w:rPr>
            </w:pPr>
            <w:r>
              <w:rPr>
                <w:rFonts w:hint="eastAsia" w:ascii="宋体" w:hAnsi="宋体" w:cs="宋体"/>
              </w:rPr>
              <w:t>套</w:t>
            </w:r>
          </w:p>
        </w:tc>
        <w:tc>
          <w:tcPr>
            <w:tcW w:w="4058" w:type="dxa"/>
            <w:tcBorders>
              <w:top w:val="single" w:color="auto" w:sz="6" w:space="0"/>
              <w:left w:val="single" w:color="auto" w:sz="6" w:space="0"/>
              <w:bottom w:val="single" w:color="auto" w:sz="6" w:space="0"/>
              <w:right w:val="single" w:color="auto" w:sz="4" w:space="0"/>
            </w:tcBorders>
            <w:textDirection w:val="lrTb"/>
            <w:vAlign w:val="center"/>
          </w:tcPr>
          <w:p>
            <w:pPr>
              <w:adjustRightInd w:val="0"/>
              <w:snapToGrid w:val="0"/>
              <w:ind w:firstLine="210" w:firstLineChars="100"/>
              <w:jc w:val="left"/>
              <w:textAlignment w:val="baseline"/>
              <w:rPr>
                <w:rFonts w:hint="eastAsia"/>
              </w:rPr>
            </w:pPr>
            <w:r>
              <w:rPr>
                <w:rFonts w:hint="eastAsia"/>
              </w:rPr>
              <w:t>设备的设计、供货、指导安装和调试</w:t>
            </w:r>
          </w:p>
          <w:p>
            <w:pPr>
              <w:pStyle w:val="2"/>
              <w:rPr>
                <w:rFonts w:hint="eastAsia" w:ascii="宋体" w:hAnsi="宋体" w:cs="宋体"/>
              </w:rPr>
            </w:pPr>
            <w:r>
              <w:rPr>
                <w:rFonts w:hint="eastAsia" w:ascii="宋体" w:hAnsi="宋体" w:cs="宋体"/>
                <w:lang w:val="en-US" w:eastAsia="zh-CN"/>
              </w:rPr>
              <w:t xml:space="preserve">  </w:t>
            </w:r>
            <w:r>
              <w:rPr>
                <w:rFonts w:hint="eastAsia" w:ascii="宋体" w:hAnsi="宋体" w:cs="宋体"/>
                <w:lang w:eastAsia="zh-CN"/>
              </w:rPr>
              <w:t>具体尺寸见附图</w:t>
            </w:r>
            <w:r>
              <w:rPr>
                <w:rFonts w:hint="eastAsia" w:ascii="宋体" w:hAnsi="宋体" w:cs="宋体"/>
                <w:lang w:val="en-US" w:eastAsia="zh-CN"/>
              </w:rPr>
              <w:t>21090153.01R01-01</w:t>
            </w:r>
          </w:p>
        </w:tc>
      </w:tr>
      <w:tr>
        <w:trPr>
          <w:cantSplit/>
          <w:trHeight w:val="652" w:hRule="atLeast"/>
          <w:jc w:val="center"/>
        </w:trPr>
        <w:tc>
          <w:tcPr>
            <w:tcW w:w="840" w:type="dxa"/>
            <w:tcBorders>
              <w:top w:val="single" w:color="auto" w:sz="6" w:space="0"/>
              <w:left w:val="single" w:color="auto" w:sz="4" w:space="0"/>
              <w:bottom w:val="single" w:color="auto" w:sz="6" w:space="0"/>
              <w:right w:val="single" w:color="auto" w:sz="6" w:space="0"/>
            </w:tcBorders>
            <w:vAlign w:val="center"/>
          </w:tcPr>
          <w:p>
            <w:pPr>
              <w:adjustRightInd w:val="0"/>
              <w:snapToGrid w:val="0"/>
              <w:spacing w:line="360" w:lineRule="auto"/>
              <w:jc w:val="center"/>
              <w:textAlignment w:val="baseline"/>
              <w:rPr>
                <w:rFonts w:hint="eastAsia" w:ascii="宋体" w:hAnsi="宋体" w:eastAsia="宋体" w:cs="宋体"/>
                <w:lang w:val="en-US" w:eastAsia="zh-CN"/>
              </w:rPr>
            </w:pPr>
            <w:r>
              <w:rPr>
                <w:rFonts w:hint="eastAsia" w:ascii="宋体" w:hAnsi="宋体" w:cs="宋体"/>
                <w:lang w:val="en-US" w:eastAsia="zh-CN"/>
              </w:rPr>
              <w:t>3</w:t>
            </w:r>
          </w:p>
        </w:tc>
        <w:tc>
          <w:tcPr>
            <w:tcW w:w="2042" w:type="dxa"/>
            <w:tcBorders>
              <w:top w:val="single" w:color="auto" w:sz="6" w:space="0"/>
              <w:left w:val="single" w:color="auto" w:sz="4" w:space="0"/>
              <w:bottom w:val="single" w:color="auto" w:sz="6" w:space="0"/>
              <w:right w:val="single" w:color="auto" w:sz="6" w:space="0"/>
            </w:tcBorders>
            <w:vAlign w:val="center"/>
          </w:tcPr>
          <w:p>
            <w:pPr>
              <w:adjustRightInd w:val="0"/>
              <w:snapToGrid w:val="0"/>
              <w:ind w:firstLine="210" w:firstLineChars="100"/>
              <w:jc w:val="left"/>
              <w:textAlignment w:val="baseline"/>
              <w:rPr>
                <w:rFonts w:hint="eastAsia" w:ascii="宋体" w:hAnsi="宋体" w:cs="宋体"/>
              </w:rPr>
            </w:pPr>
            <w:r>
              <w:rPr>
                <w:rFonts w:hint="eastAsia" w:ascii="宋体" w:hAnsi="宋体" w:cs="宋体"/>
              </w:rPr>
              <w:t>皮带</w:t>
            </w:r>
            <w:r>
              <w:rPr>
                <w:rFonts w:hint="eastAsia" w:ascii="宋体" w:hAnsi="宋体" w:cs="宋体"/>
                <w:lang w:eastAsia="zh-CN"/>
              </w:rPr>
              <w:t>机防尘罩</w:t>
            </w:r>
            <w:r>
              <w:rPr>
                <w:rFonts w:hint="eastAsia" w:ascii="宋体" w:hAnsi="宋体" w:cs="宋体"/>
                <w:lang w:val="en-US" w:eastAsia="zh-CN"/>
              </w:rPr>
              <w:t xml:space="preserve">       B=1400mm</w:t>
            </w:r>
          </w:p>
        </w:tc>
        <w:tc>
          <w:tcPr>
            <w:tcW w:w="690"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42" w:leftChars="20"/>
              <w:jc w:val="center"/>
              <w:textAlignment w:val="baseline"/>
              <w:rPr>
                <w:rFonts w:hint="eastAsia" w:ascii="宋体" w:hAnsi="宋体" w:eastAsia="宋体" w:cs="宋体"/>
                <w:lang w:val="en-US" w:eastAsia="zh-CN"/>
              </w:rPr>
            </w:pPr>
            <w:r>
              <w:rPr>
                <w:rFonts w:hint="eastAsia" w:ascii="宋体" w:hAnsi="宋体" w:cs="宋体"/>
                <w:lang w:val="en-US" w:eastAsia="zh-CN"/>
              </w:rPr>
              <w:t>200</w:t>
            </w:r>
          </w:p>
        </w:tc>
        <w:tc>
          <w:tcPr>
            <w:tcW w:w="720" w:type="dxa"/>
            <w:tcBorders>
              <w:top w:val="single" w:color="auto" w:sz="6" w:space="0"/>
              <w:left w:val="single" w:color="auto" w:sz="6" w:space="0"/>
              <w:bottom w:val="single" w:color="auto" w:sz="6" w:space="0"/>
              <w:right w:val="single" w:color="auto" w:sz="6" w:space="0"/>
            </w:tcBorders>
            <w:textDirection w:val="lrTb"/>
            <w:vAlign w:val="center"/>
          </w:tcPr>
          <w:p>
            <w:pPr>
              <w:adjustRightInd w:val="0"/>
              <w:snapToGrid w:val="0"/>
              <w:ind w:left="42" w:leftChars="20"/>
              <w:jc w:val="center"/>
              <w:textAlignment w:val="baseline"/>
              <w:rPr>
                <w:rFonts w:hint="eastAsia" w:ascii="宋体" w:hAnsi="宋体" w:cs="宋体"/>
              </w:rPr>
            </w:pPr>
            <w:r>
              <w:rPr>
                <w:rFonts w:hint="eastAsia" w:ascii="宋体" w:hAnsi="宋体" w:cs="宋体"/>
              </w:rPr>
              <w:t>套</w:t>
            </w:r>
          </w:p>
        </w:tc>
        <w:tc>
          <w:tcPr>
            <w:tcW w:w="4058" w:type="dxa"/>
            <w:tcBorders>
              <w:top w:val="single" w:color="auto" w:sz="6" w:space="0"/>
              <w:left w:val="single" w:color="auto" w:sz="6" w:space="0"/>
              <w:bottom w:val="single" w:color="auto" w:sz="6" w:space="0"/>
              <w:right w:val="single" w:color="auto" w:sz="4" w:space="0"/>
            </w:tcBorders>
            <w:textDirection w:val="lrTb"/>
            <w:vAlign w:val="center"/>
          </w:tcPr>
          <w:p>
            <w:pPr>
              <w:adjustRightInd w:val="0"/>
              <w:snapToGrid w:val="0"/>
              <w:ind w:firstLine="210" w:firstLineChars="100"/>
              <w:jc w:val="left"/>
              <w:textAlignment w:val="baseline"/>
              <w:rPr>
                <w:rFonts w:hint="eastAsia"/>
              </w:rPr>
            </w:pPr>
            <w:r>
              <w:rPr>
                <w:rFonts w:hint="eastAsia"/>
              </w:rPr>
              <w:t>设备的设计、供货、指导安装和调试</w:t>
            </w:r>
          </w:p>
          <w:p>
            <w:pPr>
              <w:pStyle w:val="2"/>
              <w:rPr>
                <w:rFonts w:hint="eastAsia" w:ascii="宋体" w:hAnsi="宋体" w:cs="宋体"/>
              </w:rPr>
            </w:pPr>
            <w:r>
              <w:rPr>
                <w:rFonts w:hint="eastAsia" w:ascii="宋体" w:hAnsi="宋体" w:cs="宋体"/>
                <w:lang w:val="en-US" w:eastAsia="zh-CN"/>
              </w:rPr>
              <w:t xml:space="preserve">  </w:t>
            </w:r>
            <w:r>
              <w:rPr>
                <w:rFonts w:hint="eastAsia" w:ascii="宋体" w:hAnsi="宋体" w:cs="宋体"/>
                <w:lang w:eastAsia="zh-CN"/>
              </w:rPr>
              <w:t>具体尺寸见附图</w:t>
            </w:r>
            <w:r>
              <w:rPr>
                <w:rFonts w:hint="eastAsia" w:ascii="宋体" w:hAnsi="宋体" w:cs="宋体"/>
                <w:lang w:val="en-US" w:eastAsia="zh-CN"/>
              </w:rPr>
              <w:t>21090153.01R01-01</w:t>
            </w:r>
          </w:p>
        </w:tc>
      </w:tr>
      <w:tr>
        <w:trPr>
          <w:cantSplit/>
          <w:trHeight w:val="652" w:hRule="atLeast"/>
          <w:jc w:val="center"/>
        </w:trPr>
        <w:tc>
          <w:tcPr>
            <w:tcW w:w="840" w:type="dxa"/>
            <w:tcBorders>
              <w:top w:val="single" w:color="auto" w:sz="6" w:space="0"/>
              <w:left w:val="single" w:color="auto" w:sz="4" w:space="0"/>
              <w:bottom w:val="single" w:color="auto" w:sz="6" w:space="0"/>
              <w:right w:val="single" w:color="auto" w:sz="6" w:space="0"/>
            </w:tcBorders>
            <w:vAlign w:val="center"/>
          </w:tcPr>
          <w:p>
            <w:pPr>
              <w:adjustRightInd w:val="0"/>
              <w:snapToGrid w:val="0"/>
              <w:spacing w:line="360" w:lineRule="auto"/>
              <w:jc w:val="center"/>
              <w:textAlignment w:val="baseline"/>
              <w:rPr>
                <w:rFonts w:hint="eastAsia" w:ascii="宋体" w:hAnsi="宋体" w:eastAsia="宋体" w:cs="宋体"/>
                <w:lang w:val="en-US" w:eastAsia="zh-CN"/>
              </w:rPr>
            </w:pPr>
            <w:r>
              <w:rPr>
                <w:rFonts w:hint="eastAsia" w:ascii="宋体" w:hAnsi="宋体" w:cs="宋体"/>
                <w:lang w:val="en-US" w:eastAsia="zh-CN"/>
              </w:rPr>
              <w:t>4</w:t>
            </w:r>
          </w:p>
        </w:tc>
        <w:tc>
          <w:tcPr>
            <w:tcW w:w="2042" w:type="dxa"/>
            <w:tcBorders>
              <w:top w:val="single" w:color="auto" w:sz="6" w:space="0"/>
              <w:left w:val="single" w:color="auto" w:sz="4" w:space="0"/>
              <w:bottom w:val="single" w:color="auto" w:sz="6" w:space="0"/>
              <w:right w:val="single" w:color="auto" w:sz="6" w:space="0"/>
            </w:tcBorders>
            <w:textDirection w:val="lrTb"/>
            <w:vAlign w:val="center"/>
          </w:tcPr>
          <w:p>
            <w:pPr>
              <w:adjustRightInd w:val="0"/>
              <w:snapToGrid w:val="0"/>
              <w:ind w:firstLine="210" w:firstLineChars="100"/>
              <w:jc w:val="left"/>
              <w:textAlignment w:val="baseline"/>
              <w:rPr>
                <w:rFonts w:hint="eastAsia" w:ascii="宋体" w:hAnsi="宋体" w:cs="宋体"/>
              </w:rPr>
            </w:pPr>
            <w:r>
              <w:rPr>
                <w:rFonts w:hint="eastAsia" w:ascii="宋体" w:hAnsi="宋体" w:cs="宋体"/>
                <w:lang w:val="en-US" w:eastAsia="zh-CN"/>
              </w:rPr>
              <w:t>C101/D103头部卸料装置</w:t>
            </w:r>
          </w:p>
        </w:tc>
        <w:tc>
          <w:tcPr>
            <w:tcW w:w="690" w:type="dxa"/>
            <w:tcBorders>
              <w:top w:val="single" w:color="auto" w:sz="6" w:space="0"/>
              <w:left w:val="single" w:color="auto" w:sz="6" w:space="0"/>
              <w:bottom w:val="single" w:color="auto" w:sz="6" w:space="0"/>
              <w:right w:val="single" w:color="auto" w:sz="6" w:space="0"/>
            </w:tcBorders>
            <w:textDirection w:val="lrTb"/>
            <w:vAlign w:val="center"/>
          </w:tcPr>
          <w:p>
            <w:pPr>
              <w:adjustRightInd w:val="0"/>
              <w:snapToGrid w:val="0"/>
              <w:ind w:left="42" w:leftChars="20"/>
              <w:jc w:val="center"/>
              <w:textAlignment w:val="baseline"/>
              <w:rPr>
                <w:rFonts w:hint="eastAsia" w:ascii="宋体" w:hAnsi="宋体" w:eastAsia="宋体" w:cs="宋体"/>
                <w:lang w:val="en-US" w:eastAsia="zh-CN"/>
              </w:rPr>
            </w:pPr>
            <w:r>
              <w:rPr>
                <w:rFonts w:hint="eastAsia" w:ascii="宋体" w:hAnsi="宋体" w:cs="宋体"/>
                <w:lang w:val="en-US" w:eastAsia="zh-CN"/>
              </w:rPr>
              <w:t>1</w:t>
            </w:r>
          </w:p>
        </w:tc>
        <w:tc>
          <w:tcPr>
            <w:tcW w:w="720" w:type="dxa"/>
            <w:tcBorders>
              <w:top w:val="single" w:color="auto" w:sz="6" w:space="0"/>
              <w:left w:val="single" w:color="auto" w:sz="6" w:space="0"/>
              <w:bottom w:val="single" w:color="auto" w:sz="6" w:space="0"/>
              <w:right w:val="single" w:color="auto" w:sz="6" w:space="0"/>
            </w:tcBorders>
            <w:textDirection w:val="lrTb"/>
            <w:vAlign w:val="center"/>
          </w:tcPr>
          <w:p>
            <w:pPr>
              <w:adjustRightInd w:val="0"/>
              <w:snapToGrid w:val="0"/>
              <w:ind w:left="42" w:leftChars="20"/>
              <w:jc w:val="center"/>
              <w:textAlignment w:val="baseline"/>
              <w:rPr>
                <w:rFonts w:hint="eastAsia" w:ascii="宋体" w:hAnsi="宋体" w:cs="宋体"/>
              </w:rPr>
            </w:pPr>
            <w:r>
              <w:rPr>
                <w:rFonts w:hint="eastAsia" w:ascii="宋体" w:hAnsi="宋体" w:cs="宋体"/>
              </w:rPr>
              <w:t>套</w:t>
            </w:r>
          </w:p>
        </w:tc>
        <w:tc>
          <w:tcPr>
            <w:tcW w:w="4058" w:type="dxa"/>
            <w:tcBorders>
              <w:top w:val="single" w:color="auto" w:sz="6" w:space="0"/>
              <w:left w:val="single" w:color="auto" w:sz="6" w:space="0"/>
              <w:bottom w:val="single" w:color="auto" w:sz="6" w:space="0"/>
              <w:right w:val="single" w:color="auto" w:sz="4" w:space="0"/>
            </w:tcBorders>
            <w:textDirection w:val="lrTb"/>
            <w:vAlign w:val="center"/>
          </w:tcPr>
          <w:p>
            <w:pPr>
              <w:adjustRightInd w:val="0"/>
              <w:snapToGrid w:val="0"/>
              <w:ind w:firstLine="210" w:firstLineChars="100"/>
              <w:jc w:val="left"/>
              <w:textAlignment w:val="baseline"/>
              <w:rPr>
                <w:rFonts w:hint="eastAsia"/>
              </w:rPr>
            </w:pPr>
            <w:r>
              <w:rPr>
                <w:rFonts w:hint="eastAsia"/>
              </w:rPr>
              <w:t>设备的设计、供货、指导安装和调试</w:t>
            </w:r>
          </w:p>
          <w:p>
            <w:pPr>
              <w:adjustRightInd w:val="0"/>
              <w:snapToGrid w:val="0"/>
              <w:ind w:firstLine="210" w:firstLineChars="100"/>
              <w:jc w:val="left"/>
              <w:textAlignment w:val="baseline"/>
              <w:rPr>
                <w:rFonts w:hint="eastAsia" w:ascii="宋体" w:hAnsi="宋体" w:cs="宋体"/>
              </w:rPr>
            </w:pPr>
            <w:r>
              <w:rPr>
                <w:rFonts w:hint="eastAsia" w:ascii="宋体" w:hAnsi="宋体" w:cs="宋体"/>
                <w:lang w:eastAsia="zh-CN"/>
              </w:rPr>
              <w:t>具体尺寸见附图</w:t>
            </w:r>
            <w:r>
              <w:rPr>
                <w:rFonts w:hint="eastAsia" w:ascii="宋体" w:hAnsi="宋体" w:cs="宋体"/>
                <w:lang w:val="en-US" w:eastAsia="zh-CN"/>
              </w:rPr>
              <w:t>21090153.01R01-02</w:t>
            </w:r>
          </w:p>
        </w:tc>
      </w:tr>
      <w:tr>
        <w:trPr>
          <w:cantSplit/>
          <w:trHeight w:val="652" w:hRule="atLeast"/>
          <w:jc w:val="center"/>
        </w:trPr>
        <w:tc>
          <w:tcPr>
            <w:tcW w:w="840" w:type="dxa"/>
            <w:tcBorders>
              <w:top w:val="single" w:color="auto" w:sz="6" w:space="0"/>
              <w:left w:val="single" w:color="auto" w:sz="4" w:space="0"/>
              <w:bottom w:val="single" w:color="auto" w:sz="6" w:space="0"/>
              <w:right w:val="single" w:color="auto" w:sz="6" w:space="0"/>
            </w:tcBorders>
            <w:vAlign w:val="center"/>
          </w:tcPr>
          <w:p>
            <w:pPr>
              <w:adjustRightInd w:val="0"/>
              <w:snapToGrid w:val="0"/>
              <w:spacing w:line="360" w:lineRule="auto"/>
              <w:jc w:val="center"/>
              <w:textAlignment w:val="baseline"/>
              <w:rPr>
                <w:rFonts w:hint="eastAsia" w:ascii="宋体" w:hAnsi="宋体" w:eastAsia="宋体" w:cs="宋体"/>
                <w:lang w:val="en-US" w:eastAsia="zh-CN"/>
              </w:rPr>
            </w:pPr>
            <w:r>
              <w:rPr>
                <w:rFonts w:hint="eastAsia" w:ascii="宋体" w:hAnsi="宋体" w:cs="宋体"/>
                <w:lang w:val="en-US" w:eastAsia="zh-CN"/>
              </w:rPr>
              <w:t>5</w:t>
            </w:r>
          </w:p>
        </w:tc>
        <w:tc>
          <w:tcPr>
            <w:tcW w:w="2042" w:type="dxa"/>
            <w:tcBorders>
              <w:top w:val="single" w:color="auto" w:sz="6" w:space="0"/>
              <w:left w:val="single" w:color="auto" w:sz="4" w:space="0"/>
              <w:bottom w:val="single" w:color="auto" w:sz="6" w:space="0"/>
              <w:right w:val="single" w:color="auto" w:sz="6" w:space="0"/>
            </w:tcBorders>
            <w:textDirection w:val="lrTb"/>
            <w:vAlign w:val="center"/>
          </w:tcPr>
          <w:p>
            <w:pPr>
              <w:adjustRightInd w:val="0"/>
              <w:snapToGrid w:val="0"/>
              <w:ind w:firstLine="210" w:firstLineChars="100"/>
              <w:jc w:val="left"/>
              <w:textAlignment w:val="baseline"/>
              <w:rPr>
                <w:rFonts w:hint="eastAsia" w:ascii="宋体" w:hAnsi="宋体" w:cs="宋体"/>
              </w:rPr>
            </w:pPr>
            <w:r>
              <w:rPr>
                <w:rFonts w:hint="eastAsia" w:ascii="宋体" w:hAnsi="宋体" w:cs="宋体"/>
                <w:lang w:val="en-US" w:eastAsia="zh-CN"/>
              </w:rPr>
              <w:t>D104头部卸料装置</w:t>
            </w:r>
          </w:p>
        </w:tc>
        <w:tc>
          <w:tcPr>
            <w:tcW w:w="690" w:type="dxa"/>
            <w:tcBorders>
              <w:top w:val="single" w:color="auto" w:sz="6" w:space="0"/>
              <w:left w:val="single" w:color="auto" w:sz="6" w:space="0"/>
              <w:bottom w:val="single" w:color="auto" w:sz="6" w:space="0"/>
              <w:right w:val="single" w:color="auto" w:sz="6" w:space="0"/>
            </w:tcBorders>
            <w:textDirection w:val="lrTb"/>
            <w:vAlign w:val="center"/>
          </w:tcPr>
          <w:p>
            <w:pPr>
              <w:adjustRightInd w:val="0"/>
              <w:snapToGrid w:val="0"/>
              <w:ind w:left="42" w:leftChars="20"/>
              <w:jc w:val="center"/>
              <w:textAlignment w:val="baseline"/>
              <w:rPr>
                <w:rFonts w:hint="eastAsia" w:ascii="宋体" w:hAnsi="宋体" w:eastAsia="宋体" w:cs="宋体"/>
                <w:lang w:val="en-US" w:eastAsia="zh-CN"/>
              </w:rPr>
            </w:pPr>
            <w:r>
              <w:rPr>
                <w:rFonts w:hint="eastAsia" w:ascii="宋体" w:hAnsi="宋体" w:cs="宋体"/>
                <w:lang w:val="en-US" w:eastAsia="zh-CN"/>
              </w:rPr>
              <w:t>1</w:t>
            </w:r>
          </w:p>
        </w:tc>
        <w:tc>
          <w:tcPr>
            <w:tcW w:w="720" w:type="dxa"/>
            <w:tcBorders>
              <w:top w:val="single" w:color="auto" w:sz="6" w:space="0"/>
              <w:left w:val="single" w:color="auto" w:sz="6" w:space="0"/>
              <w:bottom w:val="single" w:color="auto" w:sz="6" w:space="0"/>
              <w:right w:val="single" w:color="auto" w:sz="6" w:space="0"/>
            </w:tcBorders>
            <w:textDirection w:val="lrTb"/>
            <w:vAlign w:val="center"/>
          </w:tcPr>
          <w:p>
            <w:pPr>
              <w:adjustRightInd w:val="0"/>
              <w:snapToGrid w:val="0"/>
              <w:ind w:left="42" w:leftChars="20"/>
              <w:jc w:val="center"/>
              <w:textAlignment w:val="baseline"/>
              <w:rPr>
                <w:rFonts w:hint="eastAsia" w:ascii="宋体" w:hAnsi="宋体" w:cs="宋体"/>
              </w:rPr>
            </w:pPr>
            <w:r>
              <w:rPr>
                <w:rFonts w:hint="eastAsia" w:ascii="宋体" w:hAnsi="宋体" w:cs="宋体"/>
              </w:rPr>
              <w:t>套</w:t>
            </w:r>
          </w:p>
        </w:tc>
        <w:tc>
          <w:tcPr>
            <w:tcW w:w="4058" w:type="dxa"/>
            <w:tcBorders>
              <w:top w:val="single" w:color="auto" w:sz="6" w:space="0"/>
              <w:left w:val="single" w:color="auto" w:sz="6" w:space="0"/>
              <w:bottom w:val="single" w:color="auto" w:sz="6" w:space="0"/>
              <w:right w:val="single" w:color="auto" w:sz="4" w:space="0"/>
            </w:tcBorders>
            <w:textDirection w:val="lrTb"/>
            <w:vAlign w:val="center"/>
          </w:tcPr>
          <w:p>
            <w:pPr>
              <w:adjustRightInd w:val="0"/>
              <w:snapToGrid w:val="0"/>
              <w:ind w:firstLine="210" w:firstLineChars="100"/>
              <w:jc w:val="left"/>
              <w:textAlignment w:val="baseline"/>
              <w:rPr>
                <w:rFonts w:hint="eastAsia"/>
              </w:rPr>
            </w:pPr>
            <w:r>
              <w:rPr>
                <w:rFonts w:hint="eastAsia"/>
              </w:rPr>
              <w:t>设备的设计、供货、指导安装和调试</w:t>
            </w:r>
          </w:p>
          <w:p>
            <w:pPr>
              <w:adjustRightInd w:val="0"/>
              <w:snapToGrid w:val="0"/>
              <w:ind w:firstLine="210" w:firstLineChars="100"/>
              <w:jc w:val="left"/>
              <w:textAlignment w:val="baseline"/>
              <w:rPr>
                <w:rFonts w:hint="eastAsia" w:ascii="宋体" w:hAnsi="宋体" w:cs="宋体"/>
              </w:rPr>
            </w:pPr>
            <w:r>
              <w:rPr>
                <w:rFonts w:hint="eastAsia" w:ascii="宋体" w:hAnsi="宋体" w:cs="宋体"/>
                <w:lang w:eastAsia="zh-CN"/>
              </w:rPr>
              <w:t>具体尺寸见附图</w:t>
            </w:r>
            <w:r>
              <w:rPr>
                <w:rFonts w:hint="eastAsia" w:ascii="宋体" w:hAnsi="宋体" w:cs="宋体"/>
                <w:lang w:val="en-US" w:eastAsia="zh-CN"/>
              </w:rPr>
              <w:t>21090153.01R01-03</w:t>
            </w:r>
          </w:p>
        </w:tc>
      </w:tr>
      <w:tr>
        <w:trPr>
          <w:cantSplit/>
          <w:trHeight w:val="652" w:hRule="atLeast"/>
          <w:jc w:val="center"/>
        </w:trPr>
        <w:tc>
          <w:tcPr>
            <w:tcW w:w="840" w:type="dxa"/>
            <w:tcBorders>
              <w:top w:val="single" w:color="auto" w:sz="6" w:space="0"/>
              <w:left w:val="single" w:color="auto" w:sz="4" w:space="0"/>
              <w:bottom w:val="single" w:color="auto" w:sz="6" w:space="0"/>
              <w:right w:val="single" w:color="auto" w:sz="6" w:space="0"/>
            </w:tcBorders>
            <w:vAlign w:val="center"/>
          </w:tcPr>
          <w:p>
            <w:pPr>
              <w:adjustRightInd w:val="0"/>
              <w:snapToGrid w:val="0"/>
              <w:spacing w:line="360" w:lineRule="auto"/>
              <w:jc w:val="center"/>
              <w:textAlignment w:val="baseline"/>
              <w:rPr>
                <w:rFonts w:hint="eastAsia" w:ascii="宋体" w:hAnsi="宋体" w:cs="宋体"/>
                <w:lang w:val="en-US" w:eastAsia="zh-CN"/>
              </w:rPr>
            </w:pPr>
            <w:r>
              <w:rPr>
                <w:rFonts w:hint="eastAsia" w:ascii="宋体" w:hAnsi="宋体" w:cs="宋体"/>
                <w:lang w:val="en-US" w:eastAsia="zh-CN"/>
              </w:rPr>
              <w:t>6</w:t>
            </w:r>
          </w:p>
        </w:tc>
        <w:tc>
          <w:tcPr>
            <w:tcW w:w="2042" w:type="dxa"/>
            <w:tcBorders>
              <w:top w:val="single" w:color="auto" w:sz="6" w:space="0"/>
              <w:left w:val="single" w:color="auto" w:sz="4" w:space="0"/>
              <w:bottom w:val="single" w:color="auto" w:sz="6" w:space="0"/>
              <w:right w:val="single" w:color="auto" w:sz="6" w:space="0"/>
            </w:tcBorders>
            <w:textDirection w:val="lrTb"/>
            <w:vAlign w:val="center"/>
          </w:tcPr>
          <w:p>
            <w:pPr>
              <w:adjustRightInd w:val="0"/>
              <w:snapToGrid w:val="0"/>
              <w:ind w:firstLine="210" w:firstLineChars="100"/>
              <w:jc w:val="left"/>
              <w:textAlignment w:val="baseline"/>
              <w:rPr>
                <w:rFonts w:hint="eastAsia" w:ascii="宋体" w:hAnsi="宋体" w:cs="宋体"/>
                <w:lang w:val="en-US" w:eastAsia="zh-CN"/>
              </w:rPr>
            </w:pPr>
            <w:r>
              <w:rPr>
                <w:rFonts w:hint="eastAsia" w:ascii="宋体" w:hAnsi="宋体" w:cs="宋体"/>
                <w:lang w:val="en-US" w:eastAsia="zh-CN"/>
              </w:rPr>
              <w:t>C102头部卸料装置</w:t>
            </w:r>
          </w:p>
        </w:tc>
        <w:tc>
          <w:tcPr>
            <w:tcW w:w="690" w:type="dxa"/>
            <w:tcBorders>
              <w:top w:val="single" w:color="auto" w:sz="6" w:space="0"/>
              <w:left w:val="single" w:color="auto" w:sz="6" w:space="0"/>
              <w:bottom w:val="single" w:color="auto" w:sz="6" w:space="0"/>
              <w:right w:val="single" w:color="auto" w:sz="6" w:space="0"/>
            </w:tcBorders>
            <w:textDirection w:val="lrTb"/>
            <w:vAlign w:val="center"/>
          </w:tcPr>
          <w:p>
            <w:pPr>
              <w:adjustRightInd w:val="0"/>
              <w:snapToGrid w:val="0"/>
              <w:ind w:left="42" w:leftChars="20"/>
              <w:jc w:val="center"/>
              <w:textAlignment w:val="baseline"/>
              <w:rPr>
                <w:rFonts w:hint="eastAsia" w:ascii="宋体" w:hAnsi="宋体" w:cs="宋体"/>
                <w:lang w:val="en-US" w:eastAsia="zh-CN"/>
              </w:rPr>
            </w:pPr>
            <w:r>
              <w:rPr>
                <w:rFonts w:hint="eastAsia" w:ascii="宋体" w:hAnsi="宋体" w:cs="宋体"/>
                <w:lang w:val="en-US" w:eastAsia="zh-CN"/>
              </w:rPr>
              <w:t>1</w:t>
            </w:r>
          </w:p>
        </w:tc>
        <w:tc>
          <w:tcPr>
            <w:tcW w:w="720" w:type="dxa"/>
            <w:tcBorders>
              <w:top w:val="single" w:color="auto" w:sz="6" w:space="0"/>
              <w:left w:val="single" w:color="auto" w:sz="6" w:space="0"/>
              <w:bottom w:val="single" w:color="auto" w:sz="6" w:space="0"/>
              <w:right w:val="single" w:color="auto" w:sz="6" w:space="0"/>
            </w:tcBorders>
            <w:textDirection w:val="lrTb"/>
            <w:vAlign w:val="center"/>
          </w:tcPr>
          <w:p>
            <w:pPr>
              <w:adjustRightInd w:val="0"/>
              <w:snapToGrid w:val="0"/>
              <w:ind w:left="42" w:leftChars="20"/>
              <w:jc w:val="center"/>
              <w:textAlignment w:val="baseline"/>
              <w:rPr>
                <w:rFonts w:hint="eastAsia" w:ascii="宋体" w:hAnsi="宋体" w:cs="宋体"/>
              </w:rPr>
            </w:pPr>
            <w:r>
              <w:rPr>
                <w:rFonts w:hint="eastAsia" w:ascii="宋体" w:hAnsi="宋体" w:cs="宋体"/>
              </w:rPr>
              <w:t>套</w:t>
            </w:r>
          </w:p>
        </w:tc>
        <w:tc>
          <w:tcPr>
            <w:tcW w:w="4058" w:type="dxa"/>
            <w:tcBorders>
              <w:top w:val="single" w:color="auto" w:sz="6" w:space="0"/>
              <w:left w:val="single" w:color="auto" w:sz="6" w:space="0"/>
              <w:bottom w:val="single" w:color="auto" w:sz="6" w:space="0"/>
              <w:right w:val="single" w:color="auto" w:sz="4" w:space="0"/>
            </w:tcBorders>
            <w:textDirection w:val="lrTb"/>
            <w:vAlign w:val="center"/>
          </w:tcPr>
          <w:p>
            <w:pPr>
              <w:adjustRightInd w:val="0"/>
              <w:snapToGrid w:val="0"/>
              <w:ind w:firstLine="210" w:firstLineChars="100"/>
              <w:jc w:val="left"/>
              <w:textAlignment w:val="baseline"/>
              <w:rPr>
                <w:rFonts w:hint="eastAsia"/>
              </w:rPr>
            </w:pPr>
            <w:r>
              <w:rPr>
                <w:rFonts w:hint="eastAsia"/>
              </w:rPr>
              <w:t>设备的设计、供货、指导安装和调试</w:t>
            </w:r>
          </w:p>
          <w:p>
            <w:pPr>
              <w:adjustRightInd w:val="0"/>
              <w:snapToGrid w:val="0"/>
              <w:ind w:firstLine="210" w:firstLineChars="100"/>
              <w:jc w:val="left"/>
              <w:textAlignment w:val="baseline"/>
              <w:rPr>
                <w:rFonts w:hint="eastAsia" w:ascii="宋体" w:hAnsi="宋体" w:cs="宋体"/>
                <w:lang w:eastAsia="zh-CN"/>
              </w:rPr>
            </w:pPr>
            <w:r>
              <w:rPr>
                <w:rFonts w:hint="eastAsia" w:ascii="宋体" w:hAnsi="宋体" w:cs="宋体"/>
                <w:lang w:eastAsia="zh-CN"/>
              </w:rPr>
              <w:t>具体尺寸见附图</w:t>
            </w:r>
            <w:r>
              <w:rPr>
                <w:rFonts w:hint="eastAsia" w:ascii="宋体" w:hAnsi="宋体" w:cs="宋体"/>
                <w:lang w:val="en-US" w:eastAsia="zh-CN"/>
              </w:rPr>
              <w:t>21090153.01R01-04</w:t>
            </w:r>
          </w:p>
        </w:tc>
      </w:tr>
      <w:tr>
        <w:trPr>
          <w:cantSplit/>
          <w:trHeight w:val="652" w:hRule="atLeast"/>
          <w:jc w:val="center"/>
        </w:trPr>
        <w:tc>
          <w:tcPr>
            <w:tcW w:w="840" w:type="dxa"/>
            <w:tcBorders>
              <w:top w:val="single" w:color="auto" w:sz="6" w:space="0"/>
              <w:left w:val="single" w:color="auto" w:sz="4" w:space="0"/>
              <w:bottom w:val="single" w:color="auto" w:sz="6" w:space="0"/>
              <w:right w:val="single" w:color="auto" w:sz="6" w:space="0"/>
            </w:tcBorders>
            <w:vAlign w:val="center"/>
          </w:tcPr>
          <w:p>
            <w:pPr>
              <w:adjustRightInd w:val="0"/>
              <w:snapToGrid w:val="0"/>
              <w:spacing w:line="360" w:lineRule="auto"/>
              <w:jc w:val="center"/>
              <w:textAlignment w:val="baseline"/>
              <w:rPr>
                <w:rFonts w:hint="eastAsia" w:ascii="宋体" w:hAnsi="宋体" w:cs="宋体"/>
                <w:lang w:val="en-US" w:eastAsia="zh-CN"/>
              </w:rPr>
            </w:pPr>
            <w:r>
              <w:rPr>
                <w:rFonts w:hint="eastAsia" w:ascii="宋体" w:hAnsi="宋体" w:cs="宋体"/>
                <w:lang w:val="en-US" w:eastAsia="zh-CN"/>
              </w:rPr>
              <w:t>7</w:t>
            </w:r>
          </w:p>
        </w:tc>
        <w:tc>
          <w:tcPr>
            <w:tcW w:w="2042" w:type="dxa"/>
            <w:tcBorders>
              <w:top w:val="single" w:color="auto" w:sz="6" w:space="0"/>
              <w:left w:val="single" w:color="auto" w:sz="4" w:space="0"/>
              <w:bottom w:val="single" w:color="auto" w:sz="6" w:space="0"/>
              <w:right w:val="single" w:color="auto" w:sz="6" w:space="0"/>
            </w:tcBorders>
            <w:textDirection w:val="lrTb"/>
            <w:vAlign w:val="center"/>
          </w:tcPr>
          <w:p>
            <w:pPr>
              <w:adjustRightInd w:val="0"/>
              <w:snapToGrid w:val="0"/>
              <w:ind w:firstLine="210" w:firstLineChars="100"/>
              <w:jc w:val="left"/>
              <w:textAlignment w:val="baseline"/>
              <w:rPr>
                <w:rFonts w:hint="eastAsia" w:ascii="宋体" w:hAnsi="宋体" w:cs="宋体"/>
                <w:lang w:val="en-US" w:eastAsia="zh-CN"/>
              </w:rPr>
            </w:pPr>
            <w:r>
              <w:rPr>
                <w:rFonts w:hint="eastAsia" w:ascii="宋体" w:hAnsi="宋体" w:cs="宋体"/>
                <w:lang w:val="en-US" w:eastAsia="zh-CN"/>
              </w:rPr>
              <w:t>C103头部卸料装置</w:t>
            </w:r>
          </w:p>
        </w:tc>
        <w:tc>
          <w:tcPr>
            <w:tcW w:w="690" w:type="dxa"/>
            <w:tcBorders>
              <w:top w:val="single" w:color="auto" w:sz="6" w:space="0"/>
              <w:left w:val="single" w:color="auto" w:sz="6" w:space="0"/>
              <w:bottom w:val="single" w:color="auto" w:sz="6" w:space="0"/>
              <w:right w:val="single" w:color="auto" w:sz="6" w:space="0"/>
            </w:tcBorders>
            <w:textDirection w:val="lrTb"/>
            <w:vAlign w:val="center"/>
          </w:tcPr>
          <w:p>
            <w:pPr>
              <w:adjustRightInd w:val="0"/>
              <w:snapToGrid w:val="0"/>
              <w:ind w:left="42" w:leftChars="20"/>
              <w:jc w:val="center"/>
              <w:textAlignment w:val="baseline"/>
              <w:rPr>
                <w:rFonts w:hint="eastAsia" w:ascii="宋体" w:hAnsi="宋体" w:cs="宋体"/>
                <w:lang w:val="en-US" w:eastAsia="zh-CN"/>
              </w:rPr>
            </w:pPr>
            <w:r>
              <w:rPr>
                <w:rFonts w:hint="eastAsia" w:ascii="宋体" w:hAnsi="宋体" w:cs="宋体"/>
                <w:lang w:val="en-US" w:eastAsia="zh-CN"/>
              </w:rPr>
              <w:t>1</w:t>
            </w:r>
          </w:p>
        </w:tc>
        <w:tc>
          <w:tcPr>
            <w:tcW w:w="720" w:type="dxa"/>
            <w:tcBorders>
              <w:top w:val="single" w:color="auto" w:sz="6" w:space="0"/>
              <w:left w:val="single" w:color="auto" w:sz="6" w:space="0"/>
              <w:bottom w:val="single" w:color="auto" w:sz="6" w:space="0"/>
              <w:right w:val="single" w:color="auto" w:sz="6" w:space="0"/>
            </w:tcBorders>
            <w:textDirection w:val="lrTb"/>
            <w:vAlign w:val="center"/>
          </w:tcPr>
          <w:p>
            <w:pPr>
              <w:adjustRightInd w:val="0"/>
              <w:snapToGrid w:val="0"/>
              <w:ind w:left="42" w:leftChars="20"/>
              <w:jc w:val="center"/>
              <w:textAlignment w:val="baseline"/>
              <w:rPr>
                <w:rFonts w:hint="eastAsia" w:ascii="宋体" w:hAnsi="宋体" w:cs="宋体"/>
              </w:rPr>
            </w:pPr>
            <w:r>
              <w:rPr>
                <w:rFonts w:hint="eastAsia" w:ascii="宋体" w:hAnsi="宋体" w:cs="宋体"/>
              </w:rPr>
              <w:t>套</w:t>
            </w:r>
          </w:p>
        </w:tc>
        <w:tc>
          <w:tcPr>
            <w:tcW w:w="4058" w:type="dxa"/>
            <w:tcBorders>
              <w:top w:val="single" w:color="auto" w:sz="6" w:space="0"/>
              <w:left w:val="single" w:color="auto" w:sz="6" w:space="0"/>
              <w:bottom w:val="single" w:color="auto" w:sz="6" w:space="0"/>
              <w:right w:val="single" w:color="auto" w:sz="4" w:space="0"/>
            </w:tcBorders>
            <w:textDirection w:val="lrTb"/>
            <w:vAlign w:val="center"/>
          </w:tcPr>
          <w:p>
            <w:pPr>
              <w:adjustRightInd w:val="0"/>
              <w:snapToGrid w:val="0"/>
              <w:ind w:firstLine="210" w:firstLineChars="100"/>
              <w:jc w:val="left"/>
              <w:textAlignment w:val="baseline"/>
              <w:rPr>
                <w:rFonts w:hint="eastAsia"/>
              </w:rPr>
            </w:pPr>
            <w:r>
              <w:rPr>
                <w:rFonts w:hint="eastAsia"/>
              </w:rPr>
              <w:t>设备的设计、供货、指导安装和调试</w:t>
            </w:r>
          </w:p>
          <w:p>
            <w:pPr>
              <w:adjustRightInd w:val="0"/>
              <w:snapToGrid w:val="0"/>
              <w:ind w:firstLine="210" w:firstLineChars="100"/>
              <w:jc w:val="left"/>
              <w:textAlignment w:val="baseline"/>
              <w:rPr>
                <w:rFonts w:hint="eastAsia" w:ascii="宋体" w:hAnsi="宋体" w:cs="宋体"/>
                <w:lang w:eastAsia="zh-CN"/>
              </w:rPr>
            </w:pPr>
            <w:r>
              <w:rPr>
                <w:rFonts w:hint="eastAsia" w:ascii="宋体" w:hAnsi="宋体" w:cs="宋体"/>
                <w:lang w:eastAsia="zh-CN"/>
              </w:rPr>
              <w:t>具体尺寸见附图</w:t>
            </w:r>
            <w:r>
              <w:rPr>
                <w:rFonts w:hint="eastAsia" w:ascii="宋体" w:hAnsi="宋体" w:cs="宋体"/>
                <w:lang w:val="en-US" w:eastAsia="zh-CN"/>
              </w:rPr>
              <w:t>21090153.01R01-05</w:t>
            </w:r>
          </w:p>
        </w:tc>
      </w:tr>
    </w:tbl>
    <w:p>
      <w:pPr>
        <w:spacing w:line="360" w:lineRule="auto"/>
        <w:rPr>
          <w:rFonts w:ascii="宋体" w:hAnsi="Arial" w:cs="宋体"/>
          <w:b/>
          <w:bCs/>
          <w:sz w:val="28"/>
          <w:szCs w:val="28"/>
        </w:rPr>
      </w:pPr>
      <w:r>
        <w:rPr>
          <w:rFonts w:hint="eastAsia" w:ascii="宋体" w:hAnsi="Arial" w:cs="宋体"/>
          <w:b/>
          <w:bCs/>
          <w:sz w:val="28"/>
          <w:szCs w:val="28"/>
        </w:rPr>
        <w:t>三、设计条件</w:t>
      </w:r>
    </w:p>
    <w:p>
      <w:pPr>
        <w:pStyle w:val="9"/>
        <w:tabs>
          <w:tab w:val="left" w:pos="525"/>
        </w:tabs>
        <w:spacing w:line="360" w:lineRule="auto"/>
        <w:ind w:left="482" w:hanging="482" w:hangingChars="200"/>
        <w:rPr>
          <w:rFonts w:hint="eastAsia" w:ascii="宋体" w:hAnsi="宋体" w:cs="宋体"/>
          <w:b w:val="0"/>
          <w:bCs w:val="0"/>
          <w:kern w:val="2"/>
          <w:sz w:val="24"/>
          <w:szCs w:val="24"/>
          <w:lang w:val="en-US" w:eastAsia="zh-CN"/>
        </w:rPr>
      </w:pPr>
      <w:r>
        <w:rPr>
          <w:rFonts w:hint="eastAsia" w:ascii="宋体" w:hAnsi="宋体" w:cs="宋体"/>
          <w:b w:val="0"/>
          <w:bCs w:val="0"/>
          <w:kern w:val="2"/>
          <w:lang w:val="en-US" w:eastAsia="zh-CN"/>
        </w:rPr>
        <w:t>1、</w:t>
      </w:r>
      <w:r>
        <w:rPr>
          <w:rFonts w:hint="eastAsia" w:ascii="宋体" w:hAnsi="宋体" w:cs="宋体"/>
          <w:b w:val="0"/>
          <w:bCs w:val="0"/>
          <w:kern w:val="2"/>
        </w:rPr>
        <w:t xml:space="preserve"> </w:t>
      </w:r>
      <w:r>
        <w:rPr>
          <w:rFonts w:hint="eastAsia" w:ascii="宋体" w:hAnsi="宋体" w:cs="宋体"/>
          <w:b w:val="0"/>
          <w:bCs w:val="0"/>
          <w:kern w:val="2"/>
          <w:sz w:val="24"/>
          <w:szCs w:val="24"/>
          <w:lang w:val="en-US" w:eastAsia="zh-CN"/>
        </w:rPr>
        <w:t>带余料收集口的防尘罩</w:t>
      </w:r>
      <w:r>
        <w:rPr>
          <w:rFonts w:hint="eastAsia" w:ascii="宋体" w:hAnsi="宋体" w:cs="宋体"/>
          <w:b w:val="0"/>
          <w:bCs w:val="0"/>
          <w:kern w:val="2"/>
        </w:rPr>
        <w:t>现状</w:t>
      </w:r>
      <w:r>
        <w:rPr>
          <w:rFonts w:hint="eastAsia" w:ascii="宋体" w:hAnsi="宋体" w:cs="宋体"/>
          <w:b w:val="0"/>
          <w:bCs w:val="0"/>
          <w:kern w:val="2"/>
          <w:lang w:eastAsia="zh-CN"/>
        </w:rPr>
        <w:t>及改造要求</w:t>
      </w:r>
      <w:r>
        <w:rPr>
          <w:rFonts w:hint="eastAsia" w:ascii="宋体" w:hAnsi="宋体" w:cs="宋体"/>
          <w:b w:val="0"/>
          <w:bCs w:val="0"/>
          <w:kern w:val="2"/>
          <w:lang w:val="en-US" w:eastAsia="zh-CN"/>
        </w:rPr>
        <w:t>:</w:t>
      </w:r>
    </w:p>
    <w:p>
      <w:pPr>
        <w:widowControl w:val="0"/>
        <w:numPr>
          <w:numId w:val="0"/>
        </w:numPr>
        <w:wordWrap/>
        <w:adjustRightInd/>
        <w:snapToGrid/>
        <w:spacing w:before="0" w:after="0" w:line="360" w:lineRule="auto"/>
        <w:ind w:right="0"/>
        <w:jc w:val="both"/>
        <w:textAlignment w:val="auto"/>
        <w:outlineLvl w:val="9"/>
        <w:rPr>
          <w:rFonts w:hint="eastAsia" w:ascii="宋体" w:hAnsi="宋体" w:eastAsia="宋体" w:cs="Times New Roman"/>
          <w:kern w:val="2"/>
          <w:sz w:val="24"/>
          <w:szCs w:val="24"/>
          <w:lang w:val="en-US" w:eastAsia="zh-CN" w:bidi="ar-SA"/>
        </w:rPr>
      </w:pPr>
      <w:r>
        <w:rPr>
          <w:rFonts w:hint="eastAsia" w:ascii="宋体" w:hAnsi="宋体" w:cs="宋体"/>
          <w:b w:val="0"/>
          <w:bCs w:val="0"/>
          <w:kern w:val="2"/>
          <w:sz w:val="24"/>
          <w:szCs w:val="24"/>
          <w:lang w:val="en-US" w:eastAsia="zh-CN"/>
        </w:rPr>
        <w:t xml:space="preserve">   现有皮带机防尘罩无余料收集口，为减轻工人劳动强度，需在皮带机上安装</w:t>
      </w:r>
      <w:r>
        <w:rPr>
          <w:rFonts w:hint="eastAsia" w:ascii="宋体" w:hAnsi="宋体" w:eastAsia="宋体" w:cs="Times New Roman"/>
          <w:kern w:val="2"/>
          <w:sz w:val="24"/>
          <w:szCs w:val="24"/>
          <w:lang w:val="en-US" w:eastAsia="zh-CN" w:bidi="ar-SA"/>
        </w:rPr>
        <w:t>带</w:t>
      </w:r>
      <w:r>
        <w:rPr>
          <w:rFonts w:hint="eastAsia" w:ascii="宋体" w:hAnsi="宋体" w:cs="Times New Roman"/>
          <w:kern w:val="2"/>
          <w:sz w:val="24"/>
          <w:szCs w:val="24"/>
          <w:lang w:val="en-US" w:eastAsia="zh-CN" w:bidi="ar-SA"/>
        </w:rPr>
        <w:t>余料收集口</w:t>
      </w:r>
      <w:r>
        <w:rPr>
          <w:rFonts w:hint="eastAsia" w:ascii="宋体" w:hAnsi="宋体" w:eastAsia="宋体" w:cs="Times New Roman"/>
          <w:kern w:val="2"/>
          <w:sz w:val="24"/>
          <w:szCs w:val="24"/>
          <w:lang w:val="en-US" w:eastAsia="zh-CN" w:bidi="ar-SA"/>
        </w:rPr>
        <w:t>的皮带</w:t>
      </w:r>
      <w:r>
        <w:rPr>
          <w:rFonts w:hint="eastAsia" w:ascii="宋体" w:hAnsi="宋体" w:cs="Times New Roman"/>
          <w:kern w:val="2"/>
          <w:sz w:val="24"/>
          <w:szCs w:val="24"/>
          <w:lang w:val="en-US" w:eastAsia="zh-CN" w:bidi="ar-SA"/>
        </w:rPr>
        <w:t>防尘</w:t>
      </w:r>
      <w:r>
        <w:rPr>
          <w:rFonts w:hint="eastAsia" w:ascii="宋体" w:hAnsi="宋体" w:eastAsia="宋体" w:cs="Times New Roman"/>
          <w:kern w:val="2"/>
          <w:sz w:val="24"/>
          <w:szCs w:val="24"/>
          <w:lang w:val="en-US" w:eastAsia="zh-CN" w:bidi="ar-SA"/>
        </w:rPr>
        <w:t>罩，对</w:t>
      </w:r>
      <w:r>
        <w:rPr>
          <w:rFonts w:hint="eastAsia" w:ascii="宋体" w:hAnsi="宋体" w:cs="Times New Roman"/>
          <w:kern w:val="2"/>
          <w:sz w:val="24"/>
          <w:szCs w:val="24"/>
          <w:lang w:val="en-US" w:eastAsia="zh-CN" w:bidi="ar-SA"/>
        </w:rPr>
        <w:t>B1000、B1200、B1400</w:t>
      </w:r>
      <w:r>
        <w:rPr>
          <w:rFonts w:hint="eastAsia" w:ascii="宋体" w:hAnsi="宋体" w:eastAsia="宋体" w:cs="Times New Roman"/>
          <w:kern w:val="2"/>
          <w:sz w:val="24"/>
          <w:szCs w:val="24"/>
          <w:lang w:val="en-US" w:eastAsia="zh-CN" w:bidi="ar-SA"/>
        </w:rPr>
        <w:t>三种规格皮带</w:t>
      </w:r>
      <w:r>
        <w:rPr>
          <w:rFonts w:hint="eastAsia" w:ascii="宋体" w:hAnsi="宋体" w:cs="Times New Roman"/>
          <w:kern w:val="2"/>
          <w:sz w:val="24"/>
          <w:szCs w:val="24"/>
          <w:lang w:val="en-US" w:eastAsia="zh-CN" w:bidi="ar-SA"/>
        </w:rPr>
        <w:t>机的余料收集口</w:t>
      </w:r>
      <w:r>
        <w:rPr>
          <w:rFonts w:hint="eastAsia" w:ascii="宋体" w:hAnsi="宋体" w:eastAsia="宋体" w:cs="Times New Roman"/>
          <w:kern w:val="2"/>
          <w:sz w:val="24"/>
          <w:szCs w:val="24"/>
          <w:lang w:val="en-US" w:eastAsia="zh-CN" w:bidi="ar-SA"/>
        </w:rPr>
        <w:t>进行改造，间隔5米安装一个余料收集清扫口</w:t>
      </w:r>
      <w:r>
        <w:rPr>
          <w:rFonts w:hint="eastAsia" w:ascii="宋体" w:hAnsi="宋体" w:cs="Times New Roman"/>
          <w:kern w:val="2"/>
          <w:sz w:val="24"/>
          <w:szCs w:val="24"/>
          <w:lang w:val="en-US" w:eastAsia="zh-CN" w:bidi="ar-SA"/>
        </w:rPr>
        <w:t>，共需防尘罩520个，各规格个数如下表所示</w:t>
      </w:r>
      <w:r>
        <w:rPr>
          <w:rFonts w:hint="eastAsia" w:ascii="宋体" w:hAnsi="宋体" w:eastAsia="宋体" w:cs="Times New Roman"/>
          <w:kern w:val="2"/>
          <w:sz w:val="24"/>
          <w:szCs w:val="24"/>
          <w:lang w:val="en-US" w:eastAsia="zh-CN" w:bidi="ar-SA"/>
        </w:rPr>
        <w:t>。</w:t>
      </w:r>
    </w:p>
    <w:tbl>
      <w:tblPr>
        <w:tblW w:w="79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124"/>
        <w:gridCol w:w="2905"/>
        <w:gridCol w:w="2362"/>
        <w:gridCol w:w="1606"/>
      </w:tblGrid>
      <w:tr>
        <w:tc>
          <w:tcPr>
            <w:tcW w:w="1124" w:type="dxa"/>
            <w:vAlign w:val="top"/>
          </w:tcPr>
          <w:p>
            <w:pPr>
              <w:widowControl w:val="0"/>
              <w:wordWrap/>
              <w:adjustRightInd/>
              <w:snapToGrid/>
              <w:spacing w:before="0" w:after="0" w:line="360" w:lineRule="auto"/>
              <w:ind w:right="0"/>
              <w:jc w:val="both"/>
              <w:textAlignment w:val="auto"/>
              <w:outlineLvl w:val="9"/>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序号</w:t>
            </w:r>
          </w:p>
        </w:tc>
        <w:tc>
          <w:tcPr>
            <w:tcW w:w="2905" w:type="dxa"/>
            <w:vAlign w:val="top"/>
          </w:tcPr>
          <w:p>
            <w:pPr>
              <w:widowControl w:val="0"/>
              <w:wordWrap/>
              <w:adjustRightInd/>
              <w:snapToGrid/>
              <w:spacing w:before="0" w:after="0" w:line="360" w:lineRule="auto"/>
              <w:ind w:right="0"/>
              <w:jc w:val="both"/>
              <w:textAlignment w:val="auto"/>
              <w:outlineLvl w:val="9"/>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名称</w:t>
            </w:r>
          </w:p>
        </w:tc>
        <w:tc>
          <w:tcPr>
            <w:tcW w:w="2362" w:type="dxa"/>
            <w:vAlign w:val="top"/>
          </w:tcPr>
          <w:p>
            <w:pPr>
              <w:widowControl w:val="0"/>
              <w:wordWrap/>
              <w:adjustRightInd/>
              <w:snapToGrid/>
              <w:spacing w:before="0" w:after="0" w:line="360" w:lineRule="auto"/>
              <w:ind w:right="0"/>
              <w:jc w:val="both"/>
              <w:textAlignment w:val="auto"/>
              <w:outlineLvl w:val="9"/>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规格型号</w:t>
            </w:r>
          </w:p>
        </w:tc>
        <w:tc>
          <w:tcPr>
            <w:tcW w:w="1606" w:type="dxa"/>
            <w:vAlign w:val="top"/>
          </w:tcPr>
          <w:p>
            <w:pPr>
              <w:widowControl w:val="0"/>
              <w:wordWrap/>
              <w:adjustRightInd/>
              <w:snapToGrid/>
              <w:spacing w:before="0" w:after="0" w:line="360" w:lineRule="auto"/>
              <w:ind w:right="0"/>
              <w:jc w:val="both"/>
              <w:textAlignment w:val="auto"/>
              <w:outlineLvl w:val="9"/>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套数（套）</w:t>
            </w:r>
          </w:p>
        </w:tc>
      </w:tr>
      <w:tr>
        <w:tc>
          <w:tcPr>
            <w:tcW w:w="1124" w:type="dxa"/>
            <w:vAlign w:val="top"/>
          </w:tcPr>
          <w:p>
            <w:pPr>
              <w:widowControl w:val="0"/>
              <w:wordWrap/>
              <w:adjustRightInd/>
              <w:snapToGrid/>
              <w:spacing w:before="0" w:after="0" w:line="360" w:lineRule="auto"/>
              <w:ind w:right="0"/>
              <w:jc w:val="both"/>
              <w:textAlignment w:val="auto"/>
              <w:outlineLvl w:val="9"/>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1</w:t>
            </w:r>
          </w:p>
        </w:tc>
        <w:tc>
          <w:tcPr>
            <w:tcW w:w="2905" w:type="dxa"/>
            <w:vAlign w:val="top"/>
          </w:tcPr>
          <w:p>
            <w:pPr>
              <w:widowControl w:val="0"/>
              <w:wordWrap/>
              <w:adjustRightInd/>
              <w:snapToGrid/>
              <w:spacing w:before="0" w:after="0" w:line="360" w:lineRule="auto"/>
              <w:ind w:right="0"/>
              <w:jc w:val="both"/>
              <w:textAlignment w:val="auto"/>
              <w:outlineLvl w:val="9"/>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防尘罩（带余料收集口）</w:t>
            </w:r>
          </w:p>
        </w:tc>
        <w:tc>
          <w:tcPr>
            <w:tcW w:w="2362" w:type="dxa"/>
            <w:vAlign w:val="top"/>
          </w:tcPr>
          <w:p>
            <w:pPr>
              <w:widowControl w:val="0"/>
              <w:wordWrap/>
              <w:adjustRightInd/>
              <w:snapToGrid/>
              <w:spacing w:before="0" w:after="0" w:line="360" w:lineRule="auto"/>
              <w:ind w:right="0"/>
              <w:jc w:val="both"/>
              <w:textAlignment w:val="auto"/>
              <w:outlineLvl w:val="9"/>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B=1000mm</w:t>
            </w:r>
          </w:p>
        </w:tc>
        <w:tc>
          <w:tcPr>
            <w:tcW w:w="1606" w:type="dxa"/>
            <w:vAlign w:val="top"/>
          </w:tcPr>
          <w:p>
            <w:pPr>
              <w:widowControl w:val="0"/>
              <w:wordWrap/>
              <w:adjustRightInd/>
              <w:snapToGrid/>
              <w:spacing w:before="0" w:after="0" w:line="360" w:lineRule="auto"/>
              <w:ind w:right="0"/>
              <w:jc w:val="both"/>
              <w:textAlignment w:val="auto"/>
              <w:outlineLvl w:val="9"/>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180</w:t>
            </w:r>
          </w:p>
        </w:tc>
      </w:tr>
      <w:tr>
        <w:tc>
          <w:tcPr>
            <w:tcW w:w="1124" w:type="dxa"/>
            <w:vAlign w:val="top"/>
          </w:tcPr>
          <w:p>
            <w:pPr>
              <w:widowControl w:val="0"/>
              <w:wordWrap/>
              <w:adjustRightInd/>
              <w:snapToGrid/>
              <w:spacing w:before="0" w:after="0" w:line="360" w:lineRule="auto"/>
              <w:ind w:right="0"/>
              <w:jc w:val="both"/>
              <w:textAlignment w:val="auto"/>
              <w:outlineLvl w:val="9"/>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2</w:t>
            </w:r>
          </w:p>
        </w:tc>
        <w:tc>
          <w:tcPr>
            <w:tcW w:w="2905" w:type="dxa"/>
            <w:vAlign w:val="top"/>
          </w:tcPr>
          <w:p>
            <w:pPr>
              <w:widowControl w:val="0"/>
              <w:wordWrap/>
              <w:adjustRightInd/>
              <w:snapToGrid/>
              <w:spacing w:before="0" w:after="0" w:line="360" w:lineRule="auto"/>
              <w:ind w:right="0"/>
              <w:jc w:val="both"/>
              <w:textAlignment w:val="auto"/>
              <w:outlineLvl w:val="9"/>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防尘罩（带余料收集口）</w:t>
            </w:r>
          </w:p>
        </w:tc>
        <w:tc>
          <w:tcPr>
            <w:tcW w:w="2362" w:type="dxa"/>
            <w:vAlign w:val="top"/>
          </w:tcPr>
          <w:p>
            <w:pPr>
              <w:widowControl w:val="0"/>
              <w:wordWrap/>
              <w:adjustRightInd/>
              <w:snapToGrid/>
              <w:spacing w:before="0" w:after="0" w:line="360" w:lineRule="auto"/>
              <w:ind w:right="0"/>
              <w:jc w:val="both"/>
              <w:textAlignment w:val="auto"/>
              <w:outlineLvl w:val="9"/>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B=1200mm</w:t>
            </w:r>
          </w:p>
        </w:tc>
        <w:tc>
          <w:tcPr>
            <w:tcW w:w="1606" w:type="dxa"/>
            <w:vAlign w:val="top"/>
          </w:tcPr>
          <w:p>
            <w:pPr>
              <w:widowControl w:val="0"/>
              <w:wordWrap/>
              <w:adjustRightInd/>
              <w:snapToGrid/>
              <w:spacing w:before="0" w:after="0" w:line="360" w:lineRule="auto"/>
              <w:ind w:right="0"/>
              <w:jc w:val="both"/>
              <w:textAlignment w:val="auto"/>
              <w:outlineLvl w:val="9"/>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140</w:t>
            </w:r>
          </w:p>
        </w:tc>
      </w:tr>
      <w:tr>
        <w:tc>
          <w:tcPr>
            <w:tcW w:w="1124" w:type="dxa"/>
            <w:vAlign w:val="top"/>
          </w:tcPr>
          <w:p>
            <w:pPr>
              <w:widowControl w:val="0"/>
              <w:wordWrap/>
              <w:adjustRightInd/>
              <w:snapToGrid/>
              <w:spacing w:before="0" w:after="0" w:line="360" w:lineRule="auto"/>
              <w:ind w:right="0"/>
              <w:jc w:val="both"/>
              <w:textAlignment w:val="auto"/>
              <w:outlineLvl w:val="9"/>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3</w:t>
            </w:r>
          </w:p>
        </w:tc>
        <w:tc>
          <w:tcPr>
            <w:tcW w:w="2905" w:type="dxa"/>
            <w:vAlign w:val="top"/>
          </w:tcPr>
          <w:p>
            <w:pPr>
              <w:widowControl w:val="0"/>
              <w:wordWrap/>
              <w:adjustRightInd/>
              <w:snapToGrid/>
              <w:spacing w:before="0" w:after="0" w:line="360" w:lineRule="auto"/>
              <w:ind w:right="0"/>
              <w:jc w:val="both"/>
              <w:textAlignment w:val="auto"/>
              <w:outlineLvl w:val="9"/>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防尘罩（带余料收集口）</w:t>
            </w:r>
          </w:p>
        </w:tc>
        <w:tc>
          <w:tcPr>
            <w:tcW w:w="2362" w:type="dxa"/>
            <w:vAlign w:val="top"/>
          </w:tcPr>
          <w:p>
            <w:pPr>
              <w:widowControl w:val="0"/>
              <w:wordWrap/>
              <w:adjustRightInd/>
              <w:snapToGrid/>
              <w:spacing w:before="0" w:after="0" w:line="360" w:lineRule="auto"/>
              <w:ind w:right="0"/>
              <w:jc w:val="both"/>
              <w:textAlignment w:val="auto"/>
              <w:outlineLvl w:val="9"/>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B=1400mm</w:t>
            </w:r>
          </w:p>
        </w:tc>
        <w:tc>
          <w:tcPr>
            <w:tcW w:w="1606" w:type="dxa"/>
            <w:vAlign w:val="top"/>
          </w:tcPr>
          <w:p>
            <w:pPr>
              <w:widowControl w:val="0"/>
              <w:wordWrap/>
              <w:adjustRightInd/>
              <w:snapToGrid/>
              <w:spacing w:before="0" w:after="0" w:line="360" w:lineRule="auto"/>
              <w:ind w:right="0"/>
              <w:jc w:val="both"/>
              <w:textAlignment w:val="auto"/>
              <w:outlineLvl w:val="9"/>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200</w:t>
            </w:r>
          </w:p>
        </w:tc>
      </w:tr>
    </w:tbl>
    <w:p>
      <w:pPr>
        <w:widowControl w:val="0"/>
        <w:wordWrap/>
        <w:adjustRightInd/>
        <w:snapToGrid/>
        <w:spacing w:before="0" w:after="0" w:line="360" w:lineRule="auto"/>
        <w:ind w:right="0" w:firstLine="480" w:firstLineChars="200"/>
        <w:jc w:val="both"/>
        <w:textAlignment w:val="auto"/>
        <w:outlineLvl w:val="9"/>
        <w:rPr>
          <w:rFonts w:hint="eastAsia"/>
          <w:lang w:val="en-US" w:eastAsia="zh-CN"/>
        </w:rPr>
      </w:pPr>
      <w:r>
        <w:rPr>
          <w:rFonts w:hint="eastAsia" w:ascii="宋体" w:hAnsi="宋体" w:cs="Times New Roman"/>
          <w:kern w:val="2"/>
          <w:sz w:val="24"/>
          <w:szCs w:val="24"/>
          <w:lang w:val="en-US" w:eastAsia="zh-CN" w:bidi="ar-SA"/>
        </w:rPr>
        <w:t>带余料收集口防尘罩见附图21090153.01R01-01，具体制作尺寸要求设备厂家到现场勘察、测量。提供的防尘罩与现有防尘罩相匹配，螺栓、螺母、密封条、连接件等属于防尘罩上的所有附属设施均由设备厂家提供。要求收集口的门开关自如，且要防尘罩密封性好，安装后不得有冒灰情况。防尘罩材质采用彩涂钢板，壁厚为0.6mm，两面都要求做好防腐，</w:t>
      </w:r>
      <w:r>
        <w:rPr>
          <w:rFonts w:hint="eastAsia" w:ascii="宋体" w:hAnsi="宋体"/>
          <w:sz w:val="24"/>
          <w:lang w:eastAsia="zh-CN"/>
        </w:rPr>
        <w:t>每一面都要求刷两边底漆和两边面漆</w:t>
      </w:r>
      <w:r>
        <w:rPr>
          <w:rFonts w:hint="eastAsia" w:ascii="宋体" w:hAnsi="宋体" w:cs="宋体"/>
          <w:bCs/>
          <w:sz w:val="24"/>
        </w:rPr>
        <w:t>,</w:t>
      </w:r>
      <w:r>
        <w:rPr>
          <w:rFonts w:hint="eastAsia" w:ascii="宋体" w:hAnsi="宋体"/>
          <w:sz w:val="24"/>
        </w:rPr>
        <w:t>漆面厚度不小于200μm</w:t>
      </w:r>
      <w:r>
        <w:rPr>
          <w:rFonts w:hint="eastAsia" w:ascii="宋体" w:hAnsi="宋体"/>
          <w:sz w:val="24"/>
          <w:lang w:eastAsia="zh-CN"/>
        </w:rPr>
        <w:t>，</w:t>
      </w:r>
      <w:r>
        <w:rPr>
          <w:rFonts w:hint="eastAsia" w:ascii="宋体" w:hAnsi="宋体" w:cs="Times New Roman"/>
          <w:kern w:val="2"/>
          <w:sz w:val="24"/>
          <w:szCs w:val="24"/>
          <w:lang w:val="en-US" w:eastAsia="zh-CN" w:bidi="ar-SA"/>
        </w:rPr>
        <w:t>外表面涂装颜色为海灰色（75，B05)。</w:t>
      </w:r>
    </w:p>
    <w:p>
      <w:pPr>
        <w:pStyle w:val="3"/>
        <w:widowControl w:val="0"/>
        <w:numPr>
          <w:ilvl w:val="0"/>
          <w:numId w:val="3"/>
        </w:numPr>
        <w:wordWrap/>
        <w:adjustRightInd/>
        <w:snapToGrid/>
        <w:spacing w:before="0" w:after="120" w:line="360" w:lineRule="auto"/>
        <w:ind w:left="0" w:leftChars="0" w:right="0" w:firstLine="0" w:firstLineChars="0"/>
        <w:jc w:val="both"/>
        <w:textAlignment w:val="auto"/>
        <w:outlineLvl w:val="9"/>
        <w:rPr>
          <w:rFonts w:hint="eastAsia"/>
          <w:lang w:val="en-US" w:eastAsia="zh-CN"/>
        </w:rPr>
      </w:pPr>
      <w:r>
        <w:rPr>
          <w:rFonts w:hint="eastAsia"/>
          <w:lang w:val="en-US" w:eastAsia="zh-CN"/>
        </w:rPr>
        <w:t>皮带机头部卸料装置</w:t>
      </w:r>
      <w:r>
        <w:rPr>
          <w:rFonts w:hint="eastAsia" w:ascii="宋体" w:hAnsi="宋体" w:cs="宋体"/>
          <w:b w:val="0"/>
          <w:bCs w:val="0"/>
          <w:kern w:val="2"/>
        </w:rPr>
        <w:t>现状</w:t>
      </w:r>
      <w:r>
        <w:rPr>
          <w:rFonts w:hint="eastAsia" w:ascii="宋体" w:hAnsi="宋体" w:cs="宋体"/>
          <w:b w:val="0"/>
          <w:bCs w:val="0"/>
          <w:kern w:val="2"/>
          <w:lang w:eastAsia="zh-CN"/>
        </w:rPr>
        <w:t>及改造要求</w:t>
      </w:r>
      <w:r>
        <w:rPr>
          <w:rFonts w:hint="eastAsia" w:ascii="宋体" w:hAnsi="宋体" w:cs="宋体"/>
          <w:b w:val="0"/>
          <w:bCs w:val="0"/>
          <w:kern w:val="2"/>
          <w:lang w:val="en-US" w:eastAsia="zh-CN"/>
        </w:rPr>
        <w:t>:</w:t>
      </w:r>
    </w:p>
    <w:p>
      <w:pPr>
        <w:pStyle w:val="3"/>
        <w:widowControl w:val="0"/>
        <w:numPr>
          <w:numId w:val="0"/>
        </w:numPr>
        <w:wordWrap/>
        <w:adjustRightInd/>
        <w:snapToGrid/>
        <w:spacing w:before="0" w:after="120" w:line="360" w:lineRule="auto"/>
        <w:ind w:leftChars="0" w:right="0"/>
        <w:jc w:val="both"/>
        <w:textAlignment w:val="auto"/>
        <w:outlineLvl w:val="9"/>
        <w:rPr>
          <w:rFonts w:hint="eastAsia" w:ascii="宋体" w:hAnsi="宋体" w:eastAsia="宋体" w:cs="Times New Roman"/>
          <w:kern w:val="2"/>
          <w:sz w:val="24"/>
          <w:szCs w:val="24"/>
          <w:lang w:val="en-US" w:eastAsia="zh-CN" w:bidi="ar-SA"/>
        </w:rPr>
      </w:pPr>
      <w:r>
        <w:rPr>
          <w:rFonts w:hint="eastAsia" w:cs="宋体"/>
          <w:b w:val="0"/>
          <w:bCs w:val="0"/>
          <w:kern w:val="2"/>
          <w:sz w:val="24"/>
          <w:szCs w:val="24"/>
          <w:lang w:val="en-US" w:eastAsia="zh-CN" w:bidi="ar-SA"/>
        </w:rPr>
        <w:t>2.1现状及改造要求：</w:t>
      </w:r>
      <w:r>
        <w:rPr>
          <w:rFonts w:hint="eastAsia" w:ascii="宋体" w:hAnsi="宋体" w:eastAsia="宋体" w:cs="宋体"/>
          <w:b w:val="0"/>
          <w:bCs w:val="0"/>
          <w:kern w:val="2"/>
          <w:sz w:val="24"/>
          <w:szCs w:val="24"/>
          <w:lang w:val="en-US" w:eastAsia="zh-CN" w:bidi="ar-SA"/>
        </w:rPr>
        <w:t>原有</w:t>
      </w:r>
      <w:r>
        <w:rPr>
          <w:rFonts w:hint="eastAsia" w:cs="宋体"/>
          <w:b w:val="0"/>
          <w:bCs w:val="0"/>
          <w:kern w:val="2"/>
          <w:sz w:val="24"/>
          <w:szCs w:val="24"/>
          <w:lang w:val="en-US" w:eastAsia="zh-CN" w:bidi="ar-SA"/>
        </w:rPr>
        <w:t>皮带机头部卸料装置</w:t>
      </w:r>
      <w:r>
        <w:rPr>
          <w:rFonts w:hint="eastAsia" w:ascii="宋体" w:hAnsi="宋体" w:eastAsia="宋体" w:cs="宋体"/>
          <w:b w:val="0"/>
          <w:bCs w:val="0"/>
          <w:kern w:val="2"/>
          <w:sz w:val="24"/>
          <w:szCs w:val="24"/>
          <w:lang w:val="en-US" w:eastAsia="zh-CN" w:bidi="ar-SA"/>
        </w:rPr>
        <w:t>长期受焦炭磨损，泄漏严重，</w:t>
      </w:r>
      <w:r>
        <w:rPr>
          <w:rFonts w:hint="eastAsia" w:cs="宋体"/>
          <w:b w:val="0"/>
          <w:bCs w:val="0"/>
          <w:kern w:val="2"/>
          <w:sz w:val="24"/>
          <w:szCs w:val="24"/>
          <w:lang w:val="en-US" w:eastAsia="zh-CN" w:bidi="ar-SA"/>
        </w:rPr>
        <w:t>造成现场环境污染。现</w:t>
      </w:r>
      <w:r>
        <w:rPr>
          <w:rFonts w:hint="eastAsia" w:ascii="宋体" w:hAnsi="宋体" w:eastAsia="宋体" w:cs="宋体"/>
          <w:b w:val="0"/>
          <w:bCs w:val="0"/>
          <w:kern w:val="2"/>
          <w:sz w:val="24"/>
          <w:szCs w:val="24"/>
          <w:lang w:val="en-US" w:eastAsia="zh-CN" w:bidi="ar-SA"/>
        </w:rPr>
        <w:t>对焦线C10</w:t>
      </w:r>
      <w:r>
        <w:rPr>
          <w:rFonts w:hint="eastAsia" w:cs="宋体"/>
          <w:b w:val="0"/>
          <w:bCs w:val="0"/>
          <w:kern w:val="2"/>
          <w:sz w:val="24"/>
          <w:szCs w:val="24"/>
          <w:lang w:val="en-US" w:eastAsia="zh-CN" w:bidi="ar-SA"/>
        </w:rPr>
        <w:t>1/D</w:t>
      </w:r>
      <w:r>
        <w:rPr>
          <w:rFonts w:hint="eastAsia" w:ascii="宋体" w:hAnsi="宋体" w:eastAsia="宋体" w:cs="宋体"/>
          <w:b w:val="0"/>
          <w:bCs w:val="0"/>
          <w:kern w:val="2"/>
          <w:sz w:val="24"/>
          <w:szCs w:val="24"/>
          <w:lang w:val="en-US" w:eastAsia="zh-CN" w:bidi="ar-SA"/>
        </w:rPr>
        <w:t>103、</w:t>
      </w:r>
      <w:r>
        <w:rPr>
          <w:rFonts w:hint="eastAsia" w:cs="宋体"/>
          <w:b w:val="0"/>
          <w:bCs w:val="0"/>
          <w:kern w:val="2"/>
          <w:sz w:val="24"/>
          <w:szCs w:val="24"/>
          <w:lang w:val="en-US" w:eastAsia="zh-CN" w:bidi="ar-SA"/>
        </w:rPr>
        <w:t>D104、</w:t>
      </w:r>
      <w:r>
        <w:rPr>
          <w:rFonts w:hint="eastAsia" w:ascii="宋体" w:hAnsi="宋体" w:eastAsia="宋体" w:cs="宋体"/>
          <w:b w:val="0"/>
          <w:bCs w:val="0"/>
          <w:kern w:val="2"/>
          <w:sz w:val="24"/>
          <w:szCs w:val="24"/>
          <w:lang w:val="en-US" w:eastAsia="zh-CN" w:bidi="ar-SA"/>
        </w:rPr>
        <w:t>C10</w:t>
      </w:r>
      <w:r>
        <w:rPr>
          <w:rFonts w:hint="eastAsia" w:cs="宋体"/>
          <w:b w:val="0"/>
          <w:bCs w:val="0"/>
          <w:kern w:val="2"/>
          <w:sz w:val="24"/>
          <w:szCs w:val="24"/>
          <w:lang w:val="en-US" w:eastAsia="zh-CN" w:bidi="ar-SA"/>
        </w:rPr>
        <w:t>2</w:t>
      </w:r>
      <w:r>
        <w:rPr>
          <w:rFonts w:hint="eastAsia" w:ascii="宋体" w:hAnsi="宋体" w:cs="宋体"/>
          <w:b w:val="0"/>
          <w:bCs w:val="0"/>
          <w:kern w:val="2"/>
          <w:sz w:val="24"/>
          <w:szCs w:val="24"/>
          <w:lang w:val="en-US" w:eastAsia="zh-CN" w:bidi="ar-SA"/>
        </w:rPr>
        <w:t>、</w:t>
      </w:r>
      <w:r>
        <w:rPr>
          <w:rFonts w:hint="eastAsia" w:ascii="宋体" w:hAnsi="宋体" w:eastAsia="宋体" w:cs="宋体"/>
          <w:b w:val="0"/>
          <w:bCs w:val="0"/>
          <w:kern w:val="2"/>
          <w:sz w:val="24"/>
          <w:szCs w:val="24"/>
          <w:lang w:val="en-US" w:eastAsia="zh-CN" w:bidi="ar-SA"/>
        </w:rPr>
        <w:t>C10</w:t>
      </w:r>
      <w:r>
        <w:rPr>
          <w:rFonts w:hint="eastAsia" w:cs="宋体"/>
          <w:b w:val="0"/>
          <w:bCs w:val="0"/>
          <w:kern w:val="2"/>
          <w:sz w:val="24"/>
          <w:szCs w:val="24"/>
          <w:lang w:val="en-US" w:eastAsia="zh-CN" w:bidi="ar-SA"/>
        </w:rPr>
        <w:t>3</w:t>
      </w:r>
      <w:r>
        <w:rPr>
          <w:rFonts w:hint="eastAsia" w:ascii="宋体" w:hAnsi="宋体" w:eastAsia="宋体" w:cs="宋体"/>
          <w:b w:val="0"/>
          <w:bCs w:val="0"/>
          <w:kern w:val="2"/>
          <w:sz w:val="24"/>
          <w:szCs w:val="24"/>
          <w:lang w:val="en-US" w:eastAsia="zh-CN" w:bidi="ar-SA"/>
        </w:rPr>
        <w:t>皮带</w:t>
      </w:r>
      <w:r>
        <w:rPr>
          <w:rFonts w:hint="eastAsia" w:cs="宋体"/>
          <w:b w:val="0"/>
          <w:bCs w:val="0"/>
          <w:kern w:val="2"/>
          <w:sz w:val="24"/>
          <w:szCs w:val="24"/>
          <w:lang w:val="en-US" w:eastAsia="zh-CN" w:bidi="ar-SA"/>
        </w:rPr>
        <w:t>机头部卸料装置</w:t>
      </w:r>
      <w:r>
        <w:rPr>
          <w:rFonts w:hint="eastAsia" w:ascii="宋体" w:hAnsi="宋体" w:eastAsia="宋体" w:cs="宋体"/>
          <w:b w:val="0"/>
          <w:bCs w:val="0"/>
          <w:kern w:val="2"/>
          <w:sz w:val="24"/>
          <w:szCs w:val="24"/>
          <w:lang w:val="en-US" w:eastAsia="zh-CN" w:bidi="ar-SA"/>
        </w:rPr>
        <w:t>进行改造，</w:t>
      </w:r>
      <w:r>
        <w:rPr>
          <w:rFonts w:hint="eastAsia" w:cs="宋体"/>
          <w:b w:val="0"/>
          <w:bCs w:val="0"/>
          <w:kern w:val="2"/>
          <w:sz w:val="24"/>
          <w:szCs w:val="24"/>
          <w:lang w:val="en-US" w:eastAsia="zh-CN" w:bidi="ar-SA"/>
        </w:rPr>
        <w:t>各皮带机头部卸料装置的大致尺寸如附图</w:t>
      </w:r>
      <w:r>
        <w:rPr>
          <w:rFonts w:hint="eastAsia" w:ascii="宋体" w:hAnsi="宋体" w:cs="宋体"/>
          <w:lang w:val="en-US" w:eastAsia="zh-CN"/>
        </w:rPr>
        <w:t>21090153.01R01-02</w:t>
      </w:r>
      <w:r>
        <w:rPr>
          <w:rFonts w:hint="eastAsia" w:cs="宋体"/>
          <w:lang w:val="en-US" w:eastAsia="zh-CN"/>
        </w:rPr>
        <w:t>、</w:t>
      </w:r>
      <w:r>
        <w:rPr>
          <w:rFonts w:hint="eastAsia" w:ascii="宋体" w:hAnsi="宋体" w:cs="宋体"/>
          <w:lang w:val="en-US" w:eastAsia="zh-CN"/>
        </w:rPr>
        <w:t>21090153.01R01-0</w:t>
      </w:r>
      <w:r>
        <w:rPr>
          <w:rFonts w:hint="eastAsia" w:cs="宋体"/>
          <w:lang w:val="en-US" w:eastAsia="zh-CN"/>
        </w:rPr>
        <w:t>3、</w:t>
      </w:r>
      <w:r>
        <w:rPr>
          <w:rFonts w:hint="eastAsia" w:ascii="宋体" w:hAnsi="宋体" w:cs="宋体"/>
          <w:lang w:val="en-US" w:eastAsia="zh-CN"/>
        </w:rPr>
        <w:t>21090153.01R01-0</w:t>
      </w:r>
      <w:r>
        <w:rPr>
          <w:rFonts w:hint="eastAsia" w:cs="宋体"/>
          <w:lang w:val="en-US" w:eastAsia="zh-CN"/>
        </w:rPr>
        <w:t>4、</w:t>
      </w:r>
      <w:r>
        <w:rPr>
          <w:rFonts w:hint="eastAsia" w:ascii="宋体" w:hAnsi="宋体" w:cs="宋体"/>
          <w:lang w:val="en-US" w:eastAsia="zh-CN"/>
        </w:rPr>
        <w:t>21090153.01R01-0</w:t>
      </w:r>
      <w:r>
        <w:rPr>
          <w:rFonts w:hint="eastAsia" w:cs="宋体"/>
          <w:lang w:val="en-US" w:eastAsia="zh-CN"/>
        </w:rPr>
        <w:t>5所示，</w:t>
      </w:r>
      <w:r>
        <w:rPr>
          <w:rFonts w:hint="eastAsia" w:ascii="宋体" w:hAnsi="宋体" w:cs="Times New Roman"/>
          <w:kern w:val="2"/>
          <w:sz w:val="24"/>
          <w:szCs w:val="24"/>
          <w:lang w:val="en-US" w:eastAsia="zh-CN" w:bidi="ar-SA"/>
        </w:rPr>
        <w:t>具体制作尺寸要求设备厂家到现场勘察、测量。</w:t>
      </w:r>
      <w:r>
        <w:rPr>
          <w:rFonts w:hint="eastAsia" w:cs="宋体"/>
          <w:b w:val="0"/>
          <w:bCs w:val="0"/>
          <w:kern w:val="2"/>
          <w:sz w:val="24"/>
          <w:szCs w:val="24"/>
          <w:lang w:val="en-US" w:eastAsia="zh-CN" w:bidi="ar-SA"/>
        </w:rPr>
        <w:t>要求</w:t>
      </w:r>
      <w:r>
        <w:rPr>
          <w:rFonts w:hint="eastAsia" w:ascii="宋体" w:hAnsi="宋体" w:eastAsia="宋体" w:cs="宋体"/>
          <w:b w:val="0"/>
          <w:bCs w:val="0"/>
          <w:kern w:val="2"/>
          <w:sz w:val="24"/>
          <w:szCs w:val="24"/>
          <w:lang w:val="en-US" w:eastAsia="zh-CN" w:bidi="ar-SA"/>
        </w:rPr>
        <w:t>下料斗内部</w:t>
      </w:r>
      <w:r>
        <w:rPr>
          <w:rFonts w:hint="eastAsia" w:cs="宋体"/>
          <w:b w:val="0"/>
          <w:bCs w:val="0"/>
          <w:kern w:val="2"/>
          <w:sz w:val="24"/>
          <w:szCs w:val="24"/>
          <w:lang w:val="en-US" w:eastAsia="zh-CN" w:bidi="ar-SA"/>
        </w:rPr>
        <w:t>衬高铬</w:t>
      </w:r>
      <w:r>
        <w:rPr>
          <w:rFonts w:hint="eastAsia" w:ascii="宋体" w:hAnsi="宋体" w:eastAsia="宋体" w:cs="宋体"/>
          <w:b w:val="0"/>
          <w:bCs w:val="0"/>
          <w:kern w:val="2"/>
          <w:sz w:val="24"/>
          <w:szCs w:val="24"/>
          <w:lang w:val="en-US" w:eastAsia="zh-CN" w:bidi="ar-SA"/>
        </w:rPr>
        <w:t>合金耐磨衬板</w:t>
      </w:r>
      <w:r>
        <w:rPr>
          <w:rFonts w:hint="eastAsia" w:cs="宋体"/>
          <w:b w:val="0"/>
          <w:bCs w:val="0"/>
          <w:kern w:val="2"/>
          <w:sz w:val="24"/>
          <w:szCs w:val="24"/>
          <w:lang w:val="en-US" w:eastAsia="zh-CN" w:bidi="ar-SA"/>
        </w:rPr>
        <w:t>，δ</w:t>
      </w:r>
      <w:r>
        <w:rPr>
          <w:rFonts w:hint="eastAsia" w:ascii="宋体" w:hAnsi="宋体" w:eastAsia="宋体" w:cs="宋体"/>
          <w:b w:val="0"/>
          <w:bCs w:val="0"/>
          <w:kern w:val="2"/>
          <w:sz w:val="24"/>
          <w:szCs w:val="24"/>
          <w:lang w:val="en-US" w:eastAsia="zh-CN" w:bidi="ar-SA"/>
        </w:rPr>
        <w:t>=20mm，改造后减少转运站处粉尘逸散污染。</w:t>
      </w:r>
      <w:r>
        <w:rPr>
          <w:rFonts w:hint="eastAsia" w:cs="宋体"/>
          <w:b w:val="0"/>
          <w:bCs w:val="0"/>
          <w:kern w:val="2"/>
          <w:sz w:val="24"/>
          <w:szCs w:val="24"/>
          <w:lang w:val="en-US" w:eastAsia="zh-CN" w:bidi="ar-SA"/>
        </w:rPr>
        <w:t>要求设备表面做好防腐，</w:t>
      </w:r>
      <w:r>
        <w:rPr>
          <w:rFonts w:hint="eastAsia" w:ascii="宋体" w:hAnsi="宋体"/>
          <w:sz w:val="24"/>
        </w:rPr>
        <w:t>漆面厚度不小于200μm</w:t>
      </w:r>
      <w:r>
        <w:rPr>
          <w:rFonts w:hint="eastAsia" w:ascii="宋体" w:hAnsi="宋体"/>
          <w:sz w:val="24"/>
          <w:lang w:eastAsia="zh-CN"/>
        </w:rPr>
        <w:t>，</w:t>
      </w:r>
      <w:r>
        <w:rPr>
          <w:rFonts w:hint="eastAsia" w:ascii="宋体" w:hAnsi="宋体" w:cs="Times New Roman"/>
          <w:kern w:val="2"/>
          <w:sz w:val="24"/>
          <w:szCs w:val="24"/>
          <w:lang w:val="en-US" w:eastAsia="zh-CN" w:bidi="ar-SA"/>
        </w:rPr>
        <w:t>外表面涂装颜色为海灰色（75，B05)。</w:t>
      </w:r>
    </w:p>
    <w:p>
      <w:pPr>
        <w:spacing w:line="360" w:lineRule="auto"/>
        <w:rPr>
          <w:rFonts w:hint="eastAsia" w:ascii="宋体" w:hAnsi="宋体" w:eastAsia="宋体" w:cs="宋体"/>
          <w:b w:val="0"/>
          <w:bCs w:val="0"/>
          <w:kern w:val="2"/>
          <w:sz w:val="24"/>
          <w:szCs w:val="24"/>
        </w:rPr>
      </w:pPr>
      <w:r>
        <w:rPr>
          <w:rFonts w:hint="eastAsia" w:ascii="宋体" w:hAnsi="宋体" w:cs="宋体"/>
          <w:b w:val="0"/>
          <w:bCs w:val="0"/>
          <w:kern w:val="2"/>
          <w:sz w:val="24"/>
          <w:szCs w:val="24"/>
          <w:lang w:val="en-US" w:eastAsia="zh-CN"/>
        </w:rPr>
        <w:t xml:space="preserve">2.2 </w:t>
      </w:r>
      <w:r>
        <w:rPr>
          <w:rFonts w:hint="eastAsia" w:ascii="宋体" w:hAnsi="宋体" w:eastAsia="宋体" w:cs="宋体"/>
          <w:b w:val="0"/>
          <w:bCs w:val="0"/>
          <w:kern w:val="2"/>
          <w:sz w:val="24"/>
          <w:szCs w:val="24"/>
          <w:lang w:val="en-US" w:eastAsia="zh-CN" w:bidi="ar-SA"/>
        </w:rPr>
        <w:t>C101、D103、D104、C102、C103</w:t>
      </w:r>
      <w:r>
        <w:rPr>
          <w:rFonts w:hint="eastAsia" w:ascii="宋体" w:hAnsi="宋体" w:eastAsia="宋体" w:cs="宋体"/>
          <w:b w:val="0"/>
          <w:bCs w:val="0"/>
          <w:kern w:val="2"/>
          <w:sz w:val="24"/>
          <w:szCs w:val="24"/>
          <w:lang w:val="en-US" w:eastAsia="zh-CN"/>
        </w:rPr>
        <w:t>皮带机</w:t>
      </w:r>
      <w:r>
        <w:rPr>
          <w:rFonts w:hint="eastAsia" w:ascii="宋体" w:hAnsi="宋体" w:eastAsia="宋体" w:cs="宋体"/>
          <w:b w:val="0"/>
          <w:bCs w:val="0"/>
          <w:kern w:val="2"/>
          <w:sz w:val="24"/>
          <w:szCs w:val="24"/>
        </w:rPr>
        <w:t>基本参数</w:t>
      </w:r>
    </w:p>
    <w:p>
      <w:pPr>
        <w:spacing w:line="360" w:lineRule="auto"/>
        <w:ind w:firstLine="420"/>
        <w:rPr>
          <w:rFonts w:ascii="宋体" w:hAnsi="宋体" w:cs="宋体"/>
          <w:color w:val="auto"/>
          <w:sz w:val="24"/>
        </w:rPr>
      </w:pPr>
      <w:r>
        <w:rPr>
          <w:rFonts w:hint="eastAsia" w:ascii="宋体" w:hAnsi="宋体" w:cs="宋体"/>
          <w:color w:val="auto"/>
          <w:sz w:val="24"/>
        </w:rPr>
        <w:t>输送物料：焦炭</w:t>
      </w:r>
    </w:p>
    <w:p>
      <w:pPr>
        <w:spacing w:line="360" w:lineRule="auto"/>
        <w:ind w:firstLine="420"/>
        <w:rPr>
          <w:rFonts w:ascii="宋体" w:hAnsi="宋体" w:cs="宋体"/>
          <w:color w:val="auto"/>
          <w:sz w:val="24"/>
        </w:rPr>
      </w:pPr>
      <w:r>
        <w:rPr>
          <w:rFonts w:hint="eastAsia" w:ascii="宋体" w:hAnsi="宋体" w:cs="宋体"/>
          <w:color w:val="auto"/>
          <w:sz w:val="24"/>
        </w:rPr>
        <w:t>输送带宽度：1200mm</w:t>
      </w:r>
    </w:p>
    <w:p>
      <w:pPr>
        <w:spacing w:line="360" w:lineRule="auto"/>
        <w:jc w:val="left"/>
        <w:rPr>
          <w:rFonts w:ascii="宋体" w:hAnsi="Arial" w:cs="宋体"/>
          <w:b/>
          <w:bCs/>
          <w:sz w:val="28"/>
          <w:szCs w:val="28"/>
        </w:rPr>
      </w:pPr>
      <w:r>
        <w:rPr>
          <w:rFonts w:hint="eastAsia" w:ascii="宋体" w:hAnsi="Arial" w:cs="宋体"/>
          <w:b/>
          <w:bCs/>
          <w:sz w:val="28"/>
          <w:szCs w:val="28"/>
        </w:rPr>
        <w:t>四、功能描述及技术要求</w:t>
      </w:r>
    </w:p>
    <w:p>
      <w:pPr>
        <w:spacing w:line="360" w:lineRule="auto"/>
        <w:jc w:val="left"/>
        <w:rPr>
          <w:rFonts w:ascii="宋体" w:hAnsi="宋体" w:cs="黑体"/>
          <w:b/>
          <w:bCs/>
          <w:sz w:val="24"/>
        </w:rPr>
      </w:pPr>
      <w:r>
        <w:rPr>
          <w:rFonts w:hint="eastAsia" w:ascii="宋体" w:hAnsi="宋体" w:cs="黑体"/>
          <w:b/>
          <w:bCs/>
          <w:sz w:val="24"/>
        </w:rPr>
        <w:t xml:space="preserve"> 4.1工艺要求</w:t>
      </w:r>
    </w:p>
    <w:p>
      <w:pPr>
        <w:autoSpaceDE w:val="0"/>
        <w:autoSpaceDN w:val="0"/>
        <w:adjustRightInd w:val="0"/>
        <w:spacing w:line="360" w:lineRule="auto"/>
        <w:ind w:firstLine="480" w:firstLineChars="200"/>
        <w:rPr>
          <w:rFonts w:ascii="宋体" w:hAnsi="宋体"/>
        </w:rPr>
      </w:pPr>
      <w:r>
        <w:rPr>
          <w:rFonts w:hint="eastAsia" w:ascii="宋体" w:hAnsi="宋体"/>
          <w:sz w:val="24"/>
        </w:rPr>
        <w:t>投标方需到现场进行仔细的勘察，</w:t>
      </w:r>
      <w:r>
        <w:rPr>
          <w:rFonts w:hint="eastAsia" w:ascii="宋体" w:hAnsi="宋体"/>
          <w:color w:val="000000"/>
          <w:sz w:val="24"/>
          <w:lang w:val="zh-CN"/>
        </w:rPr>
        <w:t>根据现场设备进行测绘，</w:t>
      </w:r>
      <w:r>
        <w:rPr>
          <w:rFonts w:hint="eastAsia" w:ascii="宋体" w:hAnsi="宋体"/>
          <w:sz w:val="24"/>
        </w:rPr>
        <w:t>进行方案技术交流，并提供工艺方案图。</w:t>
      </w:r>
    </w:p>
    <w:p>
      <w:pPr>
        <w:autoSpaceDE w:val="0"/>
        <w:autoSpaceDN w:val="0"/>
        <w:adjustRightInd w:val="0"/>
        <w:spacing w:line="360" w:lineRule="auto"/>
        <w:ind w:firstLine="480" w:firstLineChars="200"/>
        <w:rPr>
          <w:rFonts w:ascii="宋体" w:hAnsi="宋体" w:cs="黑体"/>
          <w:b/>
          <w:bCs/>
          <w:sz w:val="24"/>
        </w:rPr>
      </w:pPr>
      <w:r>
        <w:rPr>
          <w:rFonts w:hint="eastAsia" w:ascii="宋体" w:hAnsi="宋体"/>
          <w:sz w:val="24"/>
          <w:lang w:eastAsia="zh-CN"/>
        </w:rPr>
        <w:t>投标方提供的改造后设备要求能</w:t>
      </w:r>
      <w:r>
        <w:rPr>
          <w:rFonts w:hint="eastAsia" w:ascii="宋体" w:hAnsi="宋体"/>
          <w:sz w:val="24"/>
        </w:rPr>
        <w:t>满足现场高温、多尘的工艺要求。改造后的设备和原有</w:t>
      </w:r>
      <w:r>
        <w:rPr>
          <w:rFonts w:hint="eastAsia" w:ascii="宋体" w:hAnsi="宋体"/>
          <w:sz w:val="24"/>
          <w:lang w:eastAsia="zh-CN"/>
        </w:rPr>
        <w:t>设备</w:t>
      </w:r>
      <w:r>
        <w:rPr>
          <w:rFonts w:hint="eastAsia" w:ascii="宋体" w:hAnsi="宋体"/>
          <w:sz w:val="24"/>
        </w:rPr>
        <w:t>外形尺寸</w:t>
      </w:r>
      <w:r>
        <w:rPr>
          <w:rFonts w:hint="eastAsia" w:ascii="宋体" w:hAnsi="宋体"/>
          <w:sz w:val="24"/>
          <w:lang w:eastAsia="zh-CN"/>
        </w:rPr>
        <w:t>符合，</w:t>
      </w:r>
      <w:r>
        <w:rPr>
          <w:rFonts w:hint="eastAsia" w:ascii="宋体" w:hAnsi="宋体"/>
          <w:sz w:val="24"/>
        </w:rPr>
        <w:t>不影响安装，以不动土建基础为标准。改造后</w:t>
      </w:r>
      <w:r>
        <w:rPr>
          <w:rFonts w:hint="eastAsia" w:ascii="宋体" w:hAnsi="宋体"/>
          <w:sz w:val="24"/>
          <w:lang w:eastAsia="zh-CN"/>
        </w:rPr>
        <w:t>要求设备密封完好，卸料装置</w:t>
      </w:r>
      <w:r>
        <w:rPr>
          <w:rFonts w:hint="eastAsia" w:ascii="宋体" w:hAnsi="宋体"/>
          <w:sz w:val="24"/>
        </w:rPr>
        <w:t>周围</w:t>
      </w:r>
      <w:r>
        <w:rPr>
          <w:rFonts w:hint="eastAsia" w:ascii="宋体" w:hAnsi="宋体"/>
          <w:sz w:val="24"/>
          <w:lang w:val="zh-CN"/>
        </w:rPr>
        <w:t>3米范围，不得有可见扬灰。</w:t>
      </w:r>
    </w:p>
    <w:p>
      <w:pPr>
        <w:spacing w:line="360" w:lineRule="auto"/>
        <w:jc w:val="left"/>
        <w:rPr>
          <w:rFonts w:ascii="宋体" w:hAnsi="宋体" w:cs="黑体"/>
          <w:b/>
          <w:bCs/>
          <w:sz w:val="24"/>
        </w:rPr>
      </w:pPr>
      <w:r>
        <w:rPr>
          <w:rFonts w:hint="eastAsia" w:ascii="宋体" w:hAnsi="宋体" w:cs="黑体"/>
          <w:b/>
          <w:bCs/>
          <w:sz w:val="24"/>
        </w:rPr>
        <w:t>4.3 主要结构及要求</w:t>
      </w:r>
    </w:p>
    <w:p>
      <w:pPr>
        <w:autoSpaceDE w:val="0"/>
        <w:autoSpaceDN w:val="0"/>
        <w:adjustRightInd w:val="0"/>
        <w:spacing w:line="360" w:lineRule="auto"/>
        <w:ind w:firstLine="480" w:firstLineChars="200"/>
        <w:rPr>
          <w:rFonts w:ascii="宋体" w:hAnsi="宋体"/>
        </w:rPr>
      </w:pPr>
      <w:r>
        <w:rPr>
          <w:rFonts w:hint="eastAsia" w:ascii="宋体" w:hAnsi="宋体" w:cs="宋体"/>
          <w:bCs/>
          <w:color w:val="auto"/>
          <w:sz w:val="24"/>
        </w:rPr>
        <w:t>所有设备部件装配方式均采用法兰螺栓紧固连接方式。</w:t>
      </w:r>
      <w:r>
        <w:rPr>
          <w:rFonts w:hint="eastAsia" w:ascii="宋体" w:hAnsi="宋体" w:cs="宋体"/>
          <w:bCs/>
          <w:sz w:val="24"/>
        </w:rPr>
        <w:t>有特殊位置不可实现，提前和招标方沟通共同商定。</w:t>
      </w:r>
      <w:r>
        <w:rPr>
          <w:rFonts w:hint="eastAsia" w:ascii="宋体" w:cs="宋体"/>
          <w:bCs/>
          <w:sz w:val="24"/>
        </w:rPr>
        <w:t>所有设备尺寸参数仅供参考，需实际测量设计确定尺寸。</w:t>
      </w:r>
    </w:p>
    <w:p>
      <w:pPr>
        <w:tabs>
          <w:tab w:val="center" w:pos="4153"/>
        </w:tabs>
        <w:spacing w:line="360" w:lineRule="auto"/>
        <w:ind w:firstLine="480" w:firstLineChars="200"/>
        <w:rPr>
          <w:rFonts w:ascii="宋体" w:hAnsi="宋体" w:cs="黑体"/>
          <w:b/>
          <w:bCs/>
          <w:sz w:val="24"/>
        </w:rPr>
      </w:pPr>
      <w:r>
        <w:rPr>
          <w:rFonts w:hint="eastAsia"/>
          <w:sz w:val="24"/>
        </w:rPr>
        <w:t>所有</w:t>
      </w:r>
      <w:r>
        <w:rPr>
          <w:rFonts w:hint="eastAsia"/>
          <w:sz w:val="24"/>
          <w:lang w:eastAsia="zh-CN"/>
        </w:rPr>
        <w:t>皮带机头部卸料装置内部衬高铬</w:t>
      </w:r>
      <w:r>
        <w:rPr>
          <w:rFonts w:hint="eastAsia"/>
          <w:sz w:val="24"/>
        </w:rPr>
        <w:t>合金耐磨衬板</w:t>
      </w:r>
      <w:r>
        <w:rPr>
          <w:rFonts w:hint="eastAsia"/>
          <w:sz w:val="24"/>
          <w:lang w:eastAsia="zh-CN"/>
        </w:rPr>
        <w:t>，衬板</w:t>
      </w:r>
      <w:r>
        <w:rPr>
          <w:rFonts w:hint="eastAsia"/>
          <w:sz w:val="24"/>
        </w:rPr>
        <w:t>厚度为20mm，含Cr量≥</w:t>
      </w:r>
      <w:r>
        <w:rPr>
          <w:rFonts w:hint="eastAsia"/>
          <w:sz w:val="24"/>
          <w:lang w:val="en-US" w:eastAsia="zh-CN"/>
        </w:rPr>
        <w:t>28</w:t>
      </w:r>
      <w:r>
        <w:rPr>
          <w:rFonts w:hint="eastAsia"/>
          <w:sz w:val="24"/>
        </w:rPr>
        <w:t>%</w:t>
      </w:r>
      <w:r>
        <w:rPr>
          <w:rFonts w:hint="eastAsia"/>
          <w:sz w:val="24"/>
          <w:lang w:eastAsia="zh-CN"/>
        </w:rPr>
        <w:t>（供货时附带材料检测报告）</w:t>
      </w:r>
      <w:r>
        <w:rPr>
          <w:rFonts w:hint="eastAsia"/>
          <w:sz w:val="24"/>
        </w:rPr>
        <w:t>，料斗及护罩材质为Q235B，厚度为10mm</w:t>
      </w:r>
      <w:r>
        <w:rPr>
          <w:rFonts w:hint="eastAsia" w:ascii="宋体" w:cs="宋体"/>
          <w:bCs/>
          <w:sz w:val="24"/>
        </w:rPr>
        <w:t>。</w:t>
      </w:r>
      <w:r>
        <w:rPr>
          <w:rFonts w:hint="eastAsia" w:ascii="宋体" w:cs="宋体"/>
          <w:bCs/>
          <w:sz w:val="24"/>
          <w:lang w:val="en-US" w:eastAsia="zh-CN"/>
        </w:rPr>
        <w:t>C101/D103头部漏斗、D104头部漏斗</w:t>
      </w:r>
      <w:r>
        <w:rPr>
          <w:rFonts w:hint="eastAsia" w:ascii="宋体" w:cs="宋体"/>
          <w:bCs/>
          <w:sz w:val="24"/>
        </w:rPr>
        <w:t>每套含1个电液动三通分料器，</w:t>
      </w:r>
      <w:r>
        <w:rPr>
          <w:rFonts w:hint="eastAsia" w:ascii="宋体" w:cs="宋体"/>
          <w:bCs/>
          <w:sz w:val="24"/>
          <w:lang w:eastAsia="zh-CN"/>
        </w:rPr>
        <w:t>均</w:t>
      </w:r>
      <w:r>
        <w:rPr>
          <w:rFonts w:hint="eastAsia" w:ascii="宋体" w:cs="宋体"/>
          <w:bCs/>
          <w:sz w:val="24"/>
        </w:rPr>
        <w:t>配套翻板，</w:t>
      </w:r>
      <w:r>
        <w:rPr>
          <w:rFonts w:hint="eastAsia" w:ascii="宋体" w:cs="宋体"/>
          <w:bCs/>
          <w:sz w:val="24"/>
          <w:lang w:eastAsia="zh-CN"/>
        </w:rPr>
        <w:t>翻板为船式结构，并配备液压站，</w:t>
      </w:r>
      <w:r>
        <w:rPr>
          <w:rFonts w:hint="eastAsia" w:ascii="宋体" w:cs="宋体"/>
          <w:bCs/>
          <w:sz w:val="24"/>
        </w:rPr>
        <w:t>翻板合金耐磨堆焊</w:t>
      </w:r>
      <w:r>
        <w:rPr>
          <w:rFonts w:hint="eastAsia" w:ascii="宋体" w:cs="宋体"/>
          <w:bCs/>
          <w:sz w:val="24"/>
          <w:lang w:eastAsia="zh-CN"/>
        </w:rPr>
        <w:t>。</w:t>
      </w:r>
    </w:p>
    <w:p>
      <w:pPr>
        <w:tabs>
          <w:tab w:val="center" w:pos="4153"/>
        </w:tabs>
        <w:spacing w:line="360" w:lineRule="auto"/>
        <w:ind w:left="482" w:hanging="482" w:hangingChars="200"/>
        <w:rPr>
          <w:rFonts w:ascii="宋体" w:hAnsi="宋体"/>
          <w:b/>
          <w:bCs/>
          <w:sz w:val="24"/>
        </w:rPr>
      </w:pPr>
      <w:r>
        <w:rPr>
          <w:rFonts w:hint="eastAsia" w:ascii="宋体" w:hAnsi="宋体"/>
          <w:b/>
          <w:bCs/>
          <w:sz w:val="24"/>
        </w:rPr>
        <w:t>4.2 控制系统</w:t>
      </w:r>
    </w:p>
    <w:p>
      <w:pPr>
        <w:spacing w:line="360" w:lineRule="auto"/>
        <w:ind w:firstLine="480" w:firstLineChars="200"/>
        <w:rPr>
          <w:rFonts w:ascii="宋体" w:hAnsi="宋体"/>
          <w:color w:val="FF0000"/>
          <w:sz w:val="24"/>
        </w:rPr>
      </w:pPr>
      <w:r>
        <w:rPr>
          <w:rFonts w:hint="eastAsia" w:ascii="宋体" w:cs="宋体"/>
          <w:bCs/>
          <w:sz w:val="24"/>
          <w:lang w:val="en-US" w:eastAsia="zh-CN"/>
        </w:rPr>
        <w:t>C101/D103头部漏斗、D104头部卸料装置</w:t>
      </w:r>
      <w:r>
        <w:rPr>
          <w:rFonts w:hint="eastAsia" w:ascii="宋体" w:hAnsi="宋体"/>
          <w:sz w:val="24"/>
        </w:rPr>
        <w:t>分料系统</w:t>
      </w:r>
      <w:r>
        <w:rPr>
          <w:rFonts w:hint="eastAsia" w:ascii="宋体" w:hAnsi="宋体"/>
          <w:sz w:val="24"/>
          <w:lang w:eastAsia="zh-CN"/>
        </w:rPr>
        <w:t>，</w:t>
      </w:r>
      <w:r>
        <w:rPr>
          <w:rFonts w:hint="eastAsia" w:ascii="宋体" w:hAnsi="宋体"/>
          <w:sz w:val="24"/>
        </w:rPr>
        <w:t>每套都需配置带操作按钮的操作箱，</w:t>
      </w:r>
      <w:r>
        <w:rPr>
          <w:rFonts w:hint="eastAsia" w:ascii="宋体" w:hAnsi="宋体" w:cs="宋体"/>
          <w:sz w:val="24"/>
        </w:rPr>
        <w:t>共需配操作箱</w:t>
      </w:r>
      <w:r>
        <w:rPr>
          <w:rFonts w:hint="eastAsia" w:ascii="宋体" w:hAnsi="宋体" w:cs="宋体"/>
          <w:sz w:val="24"/>
          <w:lang w:val="en-US" w:eastAsia="zh-CN"/>
        </w:rPr>
        <w:t>2</w:t>
      </w:r>
      <w:r>
        <w:rPr>
          <w:rFonts w:hint="eastAsia" w:ascii="宋体" w:hAnsi="宋体" w:cs="宋体"/>
          <w:sz w:val="24"/>
        </w:rPr>
        <w:t>个，</w:t>
      </w:r>
      <w:r>
        <w:rPr>
          <w:rFonts w:hint="eastAsia" w:ascii="宋体" w:hAnsi="宋体"/>
          <w:sz w:val="24"/>
        </w:rPr>
        <w:t>需具备控制整台设备的启动、停机、急停等功能，</w:t>
      </w:r>
      <w:r>
        <w:rPr>
          <w:rFonts w:hint="eastAsia" w:ascii="宋体" w:hAnsi="宋体"/>
          <w:color w:val="auto"/>
          <w:sz w:val="24"/>
        </w:rPr>
        <w:t>具备现场手动控制。</w:t>
      </w:r>
    </w:p>
    <w:p>
      <w:pPr>
        <w:spacing w:line="360" w:lineRule="auto"/>
        <w:jc w:val="left"/>
        <w:rPr>
          <w:rFonts w:ascii="宋体" w:hAnsi="Arial" w:cs="宋体"/>
          <w:b/>
          <w:bCs/>
          <w:sz w:val="28"/>
          <w:szCs w:val="28"/>
        </w:rPr>
      </w:pPr>
      <w:r>
        <w:rPr>
          <w:rFonts w:hint="eastAsia" w:ascii="宋体" w:hAnsi="Arial" w:cs="宋体"/>
          <w:b/>
          <w:bCs/>
          <w:sz w:val="28"/>
          <w:szCs w:val="28"/>
        </w:rPr>
        <w:t>五、供货及工作范围。</w:t>
      </w:r>
    </w:p>
    <w:p>
      <w:pPr>
        <w:spacing w:line="360" w:lineRule="auto"/>
        <w:ind w:left="964" w:hanging="964" w:hangingChars="400"/>
        <w:rPr>
          <w:rFonts w:ascii="宋体" w:hAnsi="宋体" w:cs="宋体"/>
          <w:b/>
          <w:sz w:val="24"/>
        </w:rPr>
      </w:pPr>
      <w:r>
        <w:rPr>
          <w:rFonts w:hint="eastAsia" w:ascii="宋体" w:hAnsi="宋体" w:cs="宋体"/>
          <w:b/>
          <w:sz w:val="24"/>
        </w:rPr>
        <w:t>5.1  设计分交</w:t>
      </w:r>
    </w:p>
    <w:p>
      <w:pPr>
        <w:spacing w:line="360" w:lineRule="auto"/>
        <w:ind w:left="960" w:hanging="960" w:hangingChars="400"/>
        <w:rPr>
          <w:rFonts w:ascii="宋体" w:hAnsi="宋体" w:cs="宋体"/>
          <w:sz w:val="24"/>
        </w:rPr>
      </w:pPr>
      <w:r>
        <w:rPr>
          <w:rFonts w:hint="eastAsia" w:ascii="宋体" w:hAnsi="宋体" w:cs="宋体"/>
          <w:sz w:val="24"/>
        </w:rPr>
        <w:t>5.1.1</w:t>
      </w:r>
      <w:r>
        <w:rPr>
          <w:rFonts w:hint="eastAsia" w:ascii="宋体" w:hAnsi="宋体" w:cs="宋体"/>
          <w:sz w:val="24"/>
          <w:lang w:eastAsia="zh-CN"/>
        </w:rPr>
        <w:t>投</w:t>
      </w:r>
      <w:r>
        <w:rPr>
          <w:rFonts w:hint="eastAsia" w:ascii="宋体" w:hAnsi="宋体" w:cs="宋体"/>
          <w:sz w:val="24"/>
        </w:rPr>
        <w:t>标方负责</w:t>
      </w:r>
    </w:p>
    <w:p>
      <w:pPr>
        <w:spacing w:line="360" w:lineRule="auto"/>
        <w:rPr>
          <w:rFonts w:ascii="宋体" w:hAnsi="宋体"/>
          <w:sz w:val="24"/>
        </w:rPr>
      </w:pPr>
      <w:r>
        <w:rPr>
          <w:rFonts w:hint="eastAsia" w:ascii="宋体" w:hAnsi="宋体" w:cs="宋体"/>
          <w:sz w:val="24"/>
        </w:rPr>
        <w:t>（1</w:t>
      </w:r>
      <w:r>
        <w:rPr>
          <w:rFonts w:hint="eastAsia" w:ascii="宋体" w:hAnsi="宋体"/>
          <w:sz w:val="24"/>
        </w:rPr>
        <w:t>）</w:t>
      </w:r>
      <w:r>
        <w:rPr>
          <w:rFonts w:hint="eastAsia" w:ascii="宋体" w:hAnsi="宋体" w:cs="宋体"/>
          <w:sz w:val="24"/>
        </w:rPr>
        <w:t>投标</w:t>
      </w:r>
      <w:r>
        <w:rPr>
          <w:rFonts w:hint="eastAsia" w:ascii="宋体" w:hAnsi="宋体"/>
          <w:sz w:val="24"/>
        </w:rPr>
        <w:t>方</w:t>
      </w:r>
      <w:r>
        <w:rPr>
          <w:rFonts w:hint="eastAsia" w:ascii="宋体" w:hAnsi="宋体"/>
          <w:sz w:val="24"/>
          <w:lang w:eastAsia="zh-CN"/>
        </w:rPr>
        <w:t>负责现场勘察、设备详细尺寸测量，</w:t>
      </w:r>
      <w:r>
        <w:rPr>
          <w:rFonts w:hint="eastAsia" w:ascii="宋体" w:hAnsi="宋体"/>
          <w:sz w:val="24"/>
        </w:rPr>
        <w:t>对卸料系统的设计性能负责，同时严格按照招标方时间节点要求</w:t>
      </w:r>
      <w:r>
        <w:rPr>
          <w:rFonts w:hint="eastAsia" w:ascii="宋体" w:hAnsi="宋体"/>
          <w:sz w:val="24"/>
          <w:lang w:eastAsia="zh-CN"/>
        </w:rPr>
        <w:t>，</w:t>
      </w:r>
      <w:r>
        <w:rPr>
          <w:rFonts w:hint="eastAsia" w:ascii="宋体" w:hAnsi="宋体"/>
          <w:sz w:val="24"/>
        </w:rPr>
        <w:t>按时提供设备基础条件以及其他相关技术资料。</w:t>
      </w:r>
    </w:p>
    <w:p>
      <w:pPr>
        <w:spacing w:line="360" w:lineRule="auto"/>
        <w:ind w:left="566" w:hanging="566" w:hangingChars="236"/>
        <w:rPr>
          <w:rFonts w:ascii="宋体" w:hAnsi="宋体"/>
          <w:sz w:val="24"/>
        </w:rPr>
      </w:pPr>
      <w:r>
        <w:rPr>
          <w:rFonts w:hint="eastAsia" w:ascii="宋体" w:hAnsi="宋体" w:cs="宋体"/>
          <w:sz w:val="24"/>
        </w:rPr>
        <w:t>（2）投标方负责设备</w:t>
      </w:r>
      <w:r>
        <w:rPr>
          <w:rFonts w:hint="eastAsia" w:ascii="宋体" w:hAnsi="宋体" w:cs="宋体"/>
          <w:sz w:val="24"/>
          <w:lang w:eastAsia="zh-CN"/>
        </w:rPr>
        <w:t>供货、运输、</w:t>
      </w:r>
      <w:r>
        <w:rPr>
          <w:rFonts w:hint="eastAsia" w:ascii="宋体" w:hAnsi="宋体" w:cs="宋体"/>
          <w:sz w:val="24"/>
        </w:rPr>
        <w:t>指导安装、调试、技术指导。</w:t>
      </w:r>
    </w:p>
    <w:p>
      <w:pPr>
        <w:spacing w:line="360" w:lineRule="auto"/>
        <w:ind w:left="964" w:hanging="964" w:hangingChars="400"/>
        <w:rPr>
          <w:rFonts w:ascii="宋体" w:hAnsi="宋体" w:cs="宋体"/>
          <w:b/>
          <w:sz w:val="24"/>
        </w:rPr>
      </w:pPr>
      <w:r>
        <w:rPr>
          <w:rFonts w:hint="eastAsia" w:ascii="宋体" w:hAnsi="宋体" w:cs="宋体"/>
          <w:b/>
          <w:sz w:val="24"/>
        </w:rPr>
        <w:t>5.2  供货分交</w:t>
      </w:r>
    </w:p>
    <w:p>
      <w:pPr>
        <w:spacing w:line="360" w:lineRule="auto"/>
        <w:ind w:left="960" w:hanging="960" w:hangingChars="400"/>
        <w:rPr>
          <w:rFonts w:ascii="宋体" w:hAnsi="宋体" w:cs="宋体"/>
          <w:sz w:val="24"/>
        </w:rPr>
      </w:pPr>
      <w:r>
        <w:rPr>
          <w:rFonts w:hint="eastAsia" w:ascii="宋体" w:hAnsi="宋体" w:cs="宋体"/>
          <w:sz w:val="24"/>
        </w:rPr>
        <w:t xml:space="preserve">5.2.1 </w:t>
      </w:r>
      <w:r>
        <w:rPr>
          <w:rFonts w:hint="eastAsia" w:ascii="宋体" w:hAnsi="宋体" w:cs="宋体"/>
          <w:sz w:val="24"/>
          <w:lang w:eastAsia="zh-CN"/>
        </w:rPr>
        <w:t>投</w:t>
      </w:r>
      <w:r>
        <w:rPr>
          <w:rFonts w:hint="eastAsia" w:ascii="宋体" w:hAnsi="宋体" w:cs="宋体"/>
          <w:sz w:val="24"/>
        </w:rPr>
        <w:t>标方负责</w:t>
      </w:r>
    </w:p>
    <w:p>
      <w:pPr>
        <w:spacing w:line="360" w:lineRule="auto"/>
        <w:ind w:left="566" w:hanging="566" w:hangingChars="236"/>
        <w:rPr>
          <w:rFonts w:ascii="宋体" w:hAnsi="宋体" w:cs="宋体"/>
          <w:color w:val="FF0000"/>
          <w:sz w:val="24"/>
        </w:rPr>
      </w:pPr>
      <w:r>
        <w:rPr>
          <w:rFonts w:hint="eastAsia" w:ascii="宋体" w:hAnsi="宋体" w:cs="宋体"/>
          <w:sz w:val="24"/>
        </w:rPr>
        <w:t>（1）</w:t>
      </w:r>
      <w:r>
        <w:rPr>
          <w:rFonts w:hint="eastAsia" w:ascii="宋体" w:hAnsi="宋体" w:cs="宋体"/>
          <w:color w:val="auto"/>
          <w:sz w:val="24"/>
        </w:rPr>
        <w:t>负责本协议所描述</w:t>
      </w:r>
      <w:r>
        <w:rPr>
          <w:rFonts w:hint="eastAsia" w:ascii="宋体" w:hAnsi="宋体"/>
          <w:color w:val="auto"/>
          <w:sz w:val="24"/>
        </w:rPr>
        <w:t>焦化</w:t>
      </w:r>
      <w:r>
        <w:rPr>
          <w:rFonts w:hint="eastAsia" w:ascii="宋体" w:hAnsi="宋体"/>
          <w:color w:val="auto"/>
          <w:sz w:val="24"/>
          <w:lang w:eastAsia="zh-CN"/>
        </w:rPr>
        <w:t>带余料收集口防尘罩、皮带机头部卸料装置</w:t>
      </w:r>
      <w:r>
        <w:rPr>
          <w:rFonts w:hint="eastAsia" w:ascii="宋体" w:hAnsi="宋体" w:cs="宋体"/>
          <w:color w:val="auto"/>
          <w:sz w:val="24"/>
        </w:rPr>
        <w:t>所有设备的供货、</w:t>
      </w:r>
      <w:r>
        <w:rPr>
          <w:rFonts w:hint="eastAsia" w:ascii="宋体" w:hAnsi="宋体" w:cs="宋体"/>
          <w:color w:val="auto"/>
          <w:sz w:val="24"/>
          <w:lang w:eastAsia="zh-CN"/>
        </w:rPr>
        <w:t>指导</w:t>
      </w:r>
      <w:r>
        <w:rPr>
          <w:rFonts w:hint="eastAsia" w:ascii="宋体" w:hAnsi="宋体" w:cs="宋体"/>
          <w:color w:val="auto"/>
          <w:sz w:val="24"/>
        </w:rPr>
        <w:t>安装及调试，明确注明属招标方供货的除外。</w:t>
      </w:r>
    </w:p>
    <w:p>
      <w:pPr>
        <w:spacing w:line="360" w:lineRule="auto"/>
        <w:ind w:left="720" w:hanging="720" w:hangingChars="300"/>
        <w:rPr>
          <w:rFonts w:ascii="宋体" w:hAnsi="宋体" w:cs="宋体"/>
          <w:sz w:val="24"/>
        </w:rPr>
      </w:pPr>
      <w:r>
        <w:rPr>
          <w:rFonts w:hint="eastAsia" w:ascii="宋体" w:hAnsi="宋体" w:cs="宋体"/>
          <w:sz w:val="24"/>
        </w:rPr>
        <w:t>（2）负责电控系统供货。</w:t>
      </w:r>
    </w:p>
    <w:p>
      <w:pPr>
        <w:spacing w:line="360" w:lineRule="auto"/>
        <w:ind w:left="566" w:hanging="566" w:hangingChars="236"/>
        <w:rPr>
          <w:rFonts w:ascii="宋体" w:hAnsi="宋体" w:cs="宋体"/>
          <w:sz w:val="24"/>
        </w:rPr>
      </w:pPr>
      <w:r>
        <w:rPr>
          <w:rFonts w:hint="eastAsia" w:ascii="宋体" w:hAnsi="宋体" w:cs="宋体"/>
          <w:sz w:val="24"/>
        </w:rPr>
        <w:t>5.2.</w:t>
      </w:r>
      <w:r>
        <w:rPr>
          <w:rFonts w:hint="eastAsia" w:ascii="宋体" w:hAnsi="宋体" w:cs="宋体"/>
          <w:sz w:val="24"/>
          <w:lang w:val="en-US" w:eastAsia="zh-CN"/>
        </w:rPr>
        <w:t>2</w:t>
      </w:r>
      <w:r>
        <w:rPr>
          <w:rFonts w:hint="eastAsia" w:ascii="宋体" w:hAnsi="宋体" w:cs="宋体"/>
          <w:sz w:val="24"/>
        </w:rPr>
        <w:t xml:space="preserve"> 所有投标方供货的设备都涂有底漆及二次面漆加以防护，通用产品出厂时涂有最终面漆,并且涂耐防腐涂料。主要设施及附属设施的涂装须按《涂装通用技术条件》JB/T5000.12.1998执行。涂漆前必须认真仔细地清除锈蚀，手工除锈要达到st3级，喷射除锈要达到sa2.5级。</w:t>
      </w:r>
    </w:p>
    <w:p>
      <w:pPr>
        <w:wordWrap w:val="0"/>
        <w:spacing w:line="500" w:lineRule="exact"/>
        <w:rPr>
          <w:rFonts w:ascii="宋体" w:hAnsi="宋体"/>
          <w:b/>
          <w:bCs/>
          <w:spacing w:val="18"/>
          <w:kern w:val="0"/>
          <w:sz w:val="24"/>
        </w:rPr>
      </w:pPr>
      <w:r>
        <w:rPr>
          <w:rFonts w:hint="eastAsia" w:ascii="宋体" w:hAnsi="宋体"/>
          <w:b/>
          <w:bCs/>
          <w:spacing w:val="18"/>
          <w:kern w:val="0"/>
          <w:sz w:val="24"/>
        </w:rPr>
        <w:t xml:space="preserve">5.2.4供货分交表  </w:t>
      </w:r>
      <w:r>
        <w:rPr>
          <w:rFonts w:ascii="宋体" w:hAnsi="宋体"/>
          <w:b/>
          <w:bCs/>
          <w:spacing w:val="18"/>
          <w:kern w:val="0"/>
          <w:sz w:val="24"/>
        </w:rPr>
        <w:t xml:space="preserve">  </w:t>
      </w:r>
      <w:r>
        <w:rPr>
          <w:rFonts w:hint="eastAsia" w:ascii="宋体" w:hAnsi="宋体"/>
          <w:b/>
          <w:bCs/>
          <w:spacing w:val="18"/>
          <w:kern w:val="0"/>
          <w:sz w:val="24"/>
        </w:rPr>
        <w:t xml:space="preserve">                </w:t>
      </w:r>
      <w:r>
        <w:rPr>
          <w:rFonts w:hint="eastAsia" w:ascii="宋体" w:hAnsi="宋体"/>
          <w:b/>
          <w:bCs/>
          <w:sz w:val="24"/>
        </w:rPr>
        <w:t>（</w:t>
      </w:r>
      <w:r>
        <w:rPr>
          <w:rFonts w:ascii="宋体" w:hAnsi="宋体"/>
          <w:b/>
          <w:bCs/>
          <w:spacing w:val="18"/>
          <w:kern w:val="0"/>
          <w:sz w:val="24"/>
        </w:rPr>
        <w:t>B：</w:t>
      </w:r>
      <w:r>
        <w:rPr>
          <w:rFonts w:hint="eastAsia" w:ascii="宋体" w:hAnsi="宋体"/>
          <w:b/>
          <w:bCs/>
          <w:spacing w:val="18"/>
          <w:kern w:val="0"/>
          <w:sz w:val="24"/>
        </w:rPr>
        <w:t>招标方，</w:t>
      </w:r>
      <w:r>
        <w:rPr>
          <w:rFonts w:ascii="宋体" w:hAnsi="宋体"/>
          <w:b/>
          <w:bCs/>
          <w:spacing w:val="18"/>
          <w:kern w:val="0"/>
          <w:sz w:val="24"/>
        </w:rPr>
        <w:t>S：</w:t>
      </w:r>
      <w:r>
        <w:rPr>
          <w:rFonts w:hint="eastAsia" w:ascii="宋体" w:hAnsi="宋体"/>
          <w:b/>
          <w:bCs/>
          <w:spacing w:val="18"/>
          <w:kern w:val="0"/>
          <w:sz w:val="24"/>
        </w:rPr>
        <w:t>投标方</w:t>
      </w:r>
      <w:r>
        <w:rPr>
          <w:rFonts w:ascii="宋体" w:hAnsi="宋体"/>
          <w:b/>
          <w:bCs/>
          <w:spacing w:val="18"/>
          <w:kern w:val="0"/>
          <w:sz w:val="24"/>
        </w:rPr>
        <w:t>；</w:t>
      </w:r>
      <w:r>
        <w:rPr>
          <w:rFonts w:hint="eastAsia" w:ascii="宋体" w:hAnsi="宋体"/>
          <w:b/>
          <w:bCs/>
          <w:spacing w:val="18"/>
          <w:kern w:val="0"/>
          <w:sz w:val="24"/>
        </w:rPr>
        <w:t>）</w:t>
      </w:r>
    </w:p>
    <w:tbl>
      <w:tblPr>
        <w:tblW w:w="8790" w:type="dxa"/>
        <w:tblInd w:w="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465"/>
        <w:gridCol w:w="2253"/>
        <w:gridCol w:w="600"/>
        <w:gridCol w:w="545"/>
        <w:gridCol w:w="545"/>
        <w:gridCol w:w="560"/>
        <w:gridCol w:w="504"/>
        <w:gridCol w:w="491"/>
        <w:gridCol w:w="504"/>
        <w:gridCol w:w="450"/>
        <w:gridCol w:w="532"/>
        <w:gridCol w:w="1341"/>
      </w:tblGrid>
      <w:tr>
        <w:trPr>
          <w:trHeight w:val="1208" w:hRule="atLeast"/>
          <w:tblHeader/>
        </w:trPr>
        <w:tc>
          <w:tcPr>
            <w:tcW w:w="465" w:type="dxa"/>
            <w:vAlign w:val="center"/>
          </w:tcPr>
          <w:p>
            <w:pPr>
              <w:widowControl/>
              <w:jc w:val="center"/>
              <w:rPr>
                <w:rFonts w:ascii="宋体" w:hAnsi="宋体" w:cs="宋体"/>
                <w:b/>
                <w:kern w:val="0"/>
                <w:szCs w:val="21"/>
              </w:rPr>
            </w:pPr>
            <w:r>
              <w:rPr>
                <w:rFonts w:hint="eastAsia" w:ascii="宋体" w:hAnsi="宋体" w:cs="宋体"/>
                <w:b/>
                <w:kern w:val="0"/>
                <w:szCs w:val="21"/>
              </w:rPr>
              <w:t>序号</w:t>
            </w:r>
          </w:p>
        </w:tc>
        <w:tc>
          <w:tcPr>
            <w:tcW w:w="2253" w:type="dxa"/>
            <w:vAlign w:val="center"/>
          </w:tcPr>
          <w:p>
            <w:pPr>
              <w:widowControl/>
              <w:jc w:val="center"/>
              <w:rPr>
                <w:rFonts w:ascii="宋体" w:hAnsi="宋体" w:cs="宋体"/>
                <w:b/>
                <w:kern w:val="0"/>
                <w:szCs w:val="21"/>
              </w:rPr>
            </w:pPr>
            <w:r>
              <w:rPr>
                <w:rFonts w:hint="eastAsia" w:ascii="宋体" w:hAnsi="宋体" w:cs="宋体"/>
                <w:b/>
                <w:kern w:val="0"/>
                <w:szCs w:val="21"/>
              </w:rPr>
              <w:t>部件名称</w:t>
            </w:r>
          </w:p>
        </w:tc>
        <w:tc>
          <w:tcPr>
            <w:tcW w:w="600" w:type="dxa"/>
            <w:vAlign w:val="center"/>
          </w:tcPr>
          <w:p>
            <w:pPr>
              <w:widowControl/>
              <w:jc w:val="center"/>
              <w:rPr>
                <w:rFonts w:ascii="宋体" w:hAnsi="宋体" w:cs="宋体"/>
                <w:b/>
                <w:kern w:val="0"/>
                <w:szCs w:val="21"/>
              </w:rPr>
            </w:pPr>
            <w:r>
              <w:rPr>
                <w:rFonts w:hint="eastAsia" w:ascii="宋体" w:hAnsi="宋体" w:cs="宋体"/>
                <w:b/>
                <w:kern w:val="0"/>
                <w:szCs w:val="21"/>
              </w:rPr>
              <w:t>数量</w:t>
            </w:r>
          </w:p>
        </w:tc>
        <w:tc>
          <w:tcPr>
            <w:tcW w:w="545" w:type="dxa"/>
            <w:vAlign w:val="center"/>
          </w:tcPr>
          <w:p>
            <w:pPr>
              <w:widowControl/>
              <w:jc w:val="center"/>
              <w:rPr>
                <w:rFonts w:ascii="宋体" w:hAnsi="宋体" w:cs="宋体"/>
                <w:b/>
                <w:kern w:val="0"/>
                <w:szCs w:val="21"/>
              </w:rPr>
            </w:pPr>
            <w:r>
              <w:rPr>
                <w:rFonts w:hint="eastAsia" w:ascii="宋体" w:hAnsi="宋体" w:cs="宋体"/>
                <w:b/>
                <w:kern w:val="0"/>
                <w:szCs w:val="21"/>
              </w:rPr>
              <w:t>单位</w:t>
            </w:r>
          </w:p>
        </w:tc>
        <w:tc>
          <w:tcPr>
            <w:tcW w:w="545" w:type="dxa"/>
            <w:vAlign w:val="center"/>
          </w:tcPr>
          <w:p>
            <w:pPr>
              <w:widowControl/>
              <w:jc w:val="center"/>
              <w:rPr>
                <w:rFonts w:ascii="宋体" w:hAnsi="宋体" w:cs="宋体"/>
                <w:b/>
                <w:kern w:val="0"/>
                <w:szCs w:val="21"/>
              </w:rPr>
            </w:pPr>
            <w:r>
              <w:rPr>
                <w:rFonts w:hint="eastAsia" w:ascii="宋体" w:hAnsi="宋体" w:cs="宋体"/>
                <w:b/>
                <w:kern w:val="0"/>
                <w:szCs w:val="21"/>
              </w:rPr>
              <w:t>基本信息</w:t>
            </w:r>
          </w:p>
        </w:tc>
        <w:tc>
          <w:tcPr>
            <w:tcW w:w="560" w:type="dxa"/>
            <w:vAlign w:val="center"/>
          </w:tcPr>
          <w:p>
            <w:pPr>
              <w:widowControl/>
              <w:jc w:val="center"/>
              <w:rPr>
                <w:rFonts w:ascii="宋体" w:hAnsi="宋体" w:cs="宋体"/>
                <w:b/>
                <w:kern w:val="0"/>
                <w:szCs w:val="21"/>
              </w:rPr>
            </w:pPr>
            <w:r>
              <w:rPr>
                <w:rFonts w:hint="eastAsia" w:ascii="宋体" w:hAnsi="宋体" w:cs="宋体"/>
                <w:b/>
                <w:kern w:val="0"/>
                <w:szCs w:val="21"/>
              </w:rPr>
              <w:t>基本设计</w:t>
            </w:r>
          </w:p>
        </w:tc>
        <w:tc>
          <w:tcPr>
            <w:tcW w:w="504" w:type="dxa"/>
            <w:vAlign w:val="center"/>
          </w:tcPr>
          <w:p>
            <w:pPr>
              <w:widowControl/>
              <w:jc w:val="center"/>
              <w:rPr>
                <w:rFonts w:ascii="宋体" w:hAnsi="宋体" w:cs="宋体"/>
                <w:b/>
                <w:kern w:val="0"/>
                <w:szCs w:val="21"/>
              </w:rPr>
            </w:pPr>
            <w:r>
              <w:rPr>
                <w:rFonts w:hint="eastAsia" w:ascii="宋体" w:hAnsi="宋体" w:cs="宋体"/>
                <w:b/>
                <w:kern w:val="0"/>
                <w:szCs w:val="21"/>
              </w:rPr>
              <w:t>详细设计</w:t>
            </w:r>
          </w:p>
        </w:tc>
        <w:tc>
          <w:tcPr>
            <w:tcW w:w="491" w:type="dxa"/>
            <w:vAlign w:val="center"/>
          </w:tcPr>
          <w:p>
            <w:pPr>
              <w:widowControl/>
              <w:jc w:val="center"/>
              <w:rPr>
                <w:rFonts w:ascii="宋体" w:hAnsi="宋体" w:cs="宋体"/>
                <w:b/>
                <w:kern w:val="0"/>
                <w:szCs w:val="21"/>
              </w:rPr>
            </w:pPr>
            <w:r>
              <w:rPr>
                <w:rFonts w:hint="eastAsia" w:ascii="宋体" w:hAnsi="宋体" w:cs="宋体"/>
                <w:b/>
                <w:kern w:val="0"/>
                <w:szCs w:val="21"/>
              </w:rPr>
              <w:t>供货</w:t>
            </w:r>
          </w:p>
        </w:tc>
        <w:tc>
          <w:tcPr>
            <w:tcW w:w="504" w:type="dxa"/>
            <w:vAlign w:val="center"/>
          </w:tcPr>
          <w:p>
            <w:pPr>
              <w:widowControl/>
              <w:jc w:val="center"/>
              <w:rPr>
                <w:rFonts w:ascii="宋体" w:hAnsi="宋体" w:cs="宋体"/>
                <w:b/>
                <w:kern w:val="0"/>
                <w:szCs w:val="21"/>
              </w:rPr>
            </w:pPr>
            <w:r>
              <w:rPr>
                <w:rFonts w:hint="eastAsia" w:ascii="宋体" w:hAnsi="宋体" w:cs="宋体"/>
                <w:b/>
                <w:kern w:val="0"/>
                <w:szCs w:val="21"/>
              </w:rPr>
              <w:t>安装</w:t>
            </w:r>
          </w:p>
        </w:tc>
        <w:tc>
          <w:tcPr>
            <w:tcW w:w="450" w:type="dxa"/>
            <w:vAlign w:val="center"/>
          </w:tcPr>
          <w:p>
            <w:pPr>
              <w:widowControl/>
              <w:jc w:val="center"/>
              <w:rPr>
                <w:rFonts w:ascii="宋体" w:hAnsi="宋体" w:cs="宋体"/>
                <w:b/>
                <w:kern w:val="0"/>
                <w:szCs w:val="21"/>
              </w:rPr>
            </w:pPr>
          </w:p>
          <w:p>
            <w:pPr>
              <w:widowControl/>
              <w:jc w:val="center"/>
              <w:rPr>
                <w:rFonts w:ascii="宋体" w:hAnsi="宋体" w:cs="宋体"/>
                <w:b/>
                <w:kern w:val="0"/>
                <w:szCs w:val="21"/>
              </w:rPr>
            </w:pPr>
            <w:r>
              <w:rPr>
                <w:rFonts w:hint="eastAsia" w:ascii="宋体" w:hAnsi="宋体" w:cs="宋体"/>
                <w:b/>
                <w:kern w:val="0"/>
                <w:szCs w:val="21"/>
              </w:rPr>
              <w:t>调试</w:t>
            </w:r>
            <w:r>
              <w:rPr>
                <w:rFonts w:ascii="宋体" w:hAnsi="宋体" w:cs="宋体"/>
                <w:b/>
                <w:kern w:val="0"/>
                <w:szCs w:val="21"/>
              </w:rPr>
              <w:t xml:space="preserve"> </w:t>
            </w:r>
          </w:p>
        </w:tc>
        <w:tc>
          <w:tcPr>
            <w:tcW w:w="532" w:type="dxa"/>
            <w:vAlign w:val="center"/>
          </w:tcPr>
          <w:p>
            <w:pPr>
              <w:widowControl/>
              <w:jc w:val="center"/>
              <w:rPr>
                <w:rFonts w:ascii="宋体" w:hAnsi="宋体" w:cs="宋体"/>
                <w:b/>
                <w:kern w:val="0"/>
                <w:szCs w:val="21"/>
              </w:rPr>
            </w:pPr>
            <w:r>
              <w:rPr>
                <w:rFonts w:hint="eastAsia" w:ascii="宋体" w:hAnsi="宋体" w:cs="宋体"/>
                <w:b/>
                <w:kern w:val="0"/>
                <w:szCs w:val="21"/>
              </w:rPr>
              <w:t>现场指导</w:t>
            </w:r>
          </w:p>
        </w:tc>
        <w:tc>
          <w:tcPr>
            <w:tcW w:w="1341" w:type="dxa"/>
            <w:vAlign w:val="center"/>
          </w:tcPr>
          <w:p>
            <w:pPr>
              <w:widowControl/>
              <w:jc w:val="center"/>
              <w:rPr>
                <w:rFonts w:ascii="宋体" w:hAnsi="宋体" w:cs="宋体"/>
                <w:b/>
                <w:kern w:val="0"/>
                <w:szCs w:val="21"/>
              </w:rPr>
            </w:pPr>
            <w:r>
              <w:rPr>
                <w:rFonts w:hint="eastAsia" w:ascii="宋体" w:hAnsi="宋体" w:cs="宋体"/>
                <w:b/>
                <w:kern w:val="0"/>
                <w:szCs w:val="21"/>
              </w:rPr>
              <w:t>备注</w:t>
            </w:r>
          </w:p>
        </w:tc>
      </w:tr>
      <w:tr>
        <w:trPr>
          <w:trHeight w:val="432" w:hRule="exact"/>
        </w:trPr>
        <w:tc>
          <w:tcPr>
            <w:tcW w:w="465" w:type="dxa"/>
            <w:vAlign w:val="center"/>
          </w:tcPr>
          <w:p>
            <w:pPr>
              <w:widowControl/>
              <w:jc w:val="center"/>
              <w:rPr>
                <w:rFonts w:ascii="宋体" w:hAnsi="宋体" w:cs="宋体"/>
                <w:kern w:val="0"/>
                <w:szCs w:val="21"/>
              </w:rPr>
            </w:pPr>
            <w:r>
              <w:rPr>
                <w:rFonts w:hint="eastAsia" w:ascii="宋体" w:hAnsi="宋体" w:cs="宋体"/>
                <w:kern w:val="0"/>
                <w:szCs w:val="21"/>
              </w:rPr>
              <w:t>1</w:t>
            </w:r>
          </w:p>
        </w:tc>
        <w:tc>
          <w:tcPr>
            <w:tcW w:w="2253" w:type="dxa"/>
            <w:vAlign w:val="center"/>
          </w:tcPr>
          <w:p>
            <w:pPr>
              <w:jc w:val="center"/>
              <w:rPr>
                <w:rFonts w:hint="eastAsia" w:eastAsia="宋体"/>
                <w:szCs w:val="21"/>
                <w:lang w:eastAsia="zh-CN"/>
              </w:rPr>
            </w:pPr>
            <w:r>
              <w:rPr>
                <w:rFonts w:hint="eastAsia"/>
                <w:szCs w:val="21"/>
                <w:lang w:eastAsia="zh-CN"/>
              </w:rPr>
              <w:t>带余料收集防尘罩</w:t>
            </w:r>
          </w:p>
        </w:tc>
        <w:tc>
          <w:tcPr>
            <w:tcW w:w="600" w:type="dxa"/>
            <w:vAlign w:val="center"/>
          </w:tcPr>
          <w:p>
            <w:pPr>
              <w:widowControl/>
              <w:jc w:val="center"/>
              <w:rPr>
                <w:rFonts w:hint="eastAsia" w:ascii="宋体" w:hAnsi="宋体" w:eastAsia="宋体" w:cs="宋体"/>
                <w:kern w:val="0"/>
                <w:szCs w:val="21"/>
                <w:lang w:eastAsia="zh-CN"/>
              </w:rPr>
            </w:pPr>
            <w:r>
              <w:rPr>
                <w:rFonts w:hint="eastAsia" w:ascii="宋体" w:hAnsi="宋体" w:cs="宋体"/>
                <w:kern w:val="0"/>
                <w:szCs w:val="21"/>
                <w:lang w:val="en-US" w:eastAsia="zh-CN"/>
              </w:rPr>
              <w:t>180</w:t>
            </w:r>
          </w:p>
        </w:tc>
        <w:tc>
          <w:tcPr>
            <w:tcW w:w="545" w:type="dxa"/>
            <w:vAlign w:val="center"/>
          </w:tcPr>
          <w:p>
            <w:pPr>
              <w:widowControl/>
              <w:jc w:val="center"/>
              <w:rPr>
                <w:rFonts w:ascii="宋体" w:hAnsi="宋体" w:cs="宋体"/>
                <w:kern w:val="0"/>
                <w:szCs w:val="21"/>
              </w:rPr>
            </w:pPr>
            <w:r>
              <w:rPr>
                <w:rFonts w:hint="eastAsia" w:ascii="宋体" w:hAnsi="宋体" w:cs="宋体"/>
                <w:kern w:val="0"/>
                <w:szCs w:val="21"/>
              </w:rPr>
              <w:t>套</w:t>
            </w:r>
          </w:p>
        </w:tc>
        <w:tc>
          <w:tcPr>
            <w:tcW w:w="545" w:type="dxa"/>
            <w:vAlign w:val="center"/>
          </w:tcPr>
          <w:p>
            <w:pPr>
              <w:widowControl/>
              <w:jc w:val="center"/>
              <w:rPr>
                <w:rFonts w:ascii="宋体" w:hAnsi="宋体" w:cs="宋体"/>
                <w:kern w:val="0"/>
                <w:szCs w:val="21"/>
              </w:rPr>
            </w:pPr>
            <w:r>
              <w:rPr>
                <w:rFonts w:hint="eastAsia" w:ascii="宋体" w:hAnsi="宋体" w:cs="宋体"/>
                <w:kern w:val="0"/>
                <w:szCs w:val="21"/>
              </w:rPr>
              <w:t>B</w:t>
            </w:r>
          </w:p>
        </w:tc>
        <w:tc>
          <w:tcPr>
            <w:tcW w:w="560" w:type="dxa"/>
            <w:vAlign w:val="center"/>
          </w:tcPr>
          <w:p>
            <w:pPr>
              <w:widowControl/>
              <w:jc w:val="center"/>
              <w:rPr>
                <w:rFonts w:ascii="宋体" w:hAnsi="宋体" w:cs="宋体"/>
                <w:kern w:val="0"/>
                <w:szCs w:val="21"/>
              </w:rPr>
            </w:pPr>
            <w:r>
              <w:rPr>
                <w:rFonts w:hint="eastAsia" w:ascii="宋体" w:hAnsi="宋体" w:cs="宋体"/>
                <w:kern w:val="0"/>
                <w:szCs w:val="21"/>
              </w:rPr>
              <w:t>S</w:t>
            </w:r>
          </w:p>
        </w:tc>
        <w:tc>
          <w:tcPr>
            <w:tcW w:w="504" w:type="dxa"/>
            <w:vAlign w:val="center"/>
          </w:tcPr>
          <w:p>
            <w:pPr>
              <w:widowControl/>
              <w:jc w:val="center"/>
              <w:rPr>
                <w:rFonts w:ascii="宋体" w:hAnsi="宋体" w:cs="宋体"/>
                <w:kern w:val="0"/>
                <w:szCs w:val="21"/>
              </w:rPr>
            </w:pPr>
            <w:r>
              <w:rPr>
                <w:rFonts w:hint="eastAsia" w:ascii="宋体" w:hAnsi="宋体" w:cs="宋体"/>
                <w:kern w:val="0"/>
                <w:szCs w:val="21"/>
              </w:rPr>
              <w:t>S</w:t>
            </w:r>
          </w:p>
        </w:tc>
        <w:tc>
          <w:tcPr>
            <w:tcW w:w="491" w:type="dxa"/>
            <w:vAlign w:val="center"/>
          </w:tcPr>
          <w:p>
            <w:pPr>
              <w:widowControl/>
              <w:jc w:val="center"/>
              <w:rPr>
                <w:rFonts w:ascii="宋体" w:hAnsi="宋体" w:cs="宋体"/>
                <w:kern w:val="0"/>
                <w:szCs w:val="21"/>
              </w:rPr>
            </w:pPr>
            <w:r>
              <w:rPr>
                <w:rFonts w:hint="eastAsia" w:ascii="宋体" w:hAnsi="宋体" w:cs="宋体"/>
                <w:kern w:val="0"/>
                <w:szCs w:val="21"/>
              </w:rPr>
              <w:t>S</w:t>
            </w:r>
          </w:p>
        </w:tc>
        <w:tc>
          <w:tcPr>
            <w:tcW w:w="504" w:type="dxa"/>
            <w:vAlign w:val="center"/>
          </w:tcPr>
          <w:p>
            <w:pPr>
              <w:widowControl/>
              <w:jc w:val="center"/>
              <w:rPr>
                <w:rFonts w:ascii="宋体" w:hAnsi="宋体" w:cs="宋体"/>
                <w:kern w:val="0"/>
                <w:szCs w:val="21"/>
              </w:rPr>
            </w:pPr>
            <w:r>
              <w:rPr>
                <w:rFonts w:hint="eastAsia" w:ascii="宋体" w:hAnsi="宋体" w:cs="宋体"/>
                <w:kern w:val="0"/>
                <w:szCs w:val="21"/>
              </w:rPr>
              <w:t>B</w:t>
            </w:r>
          </w:p>
        </w:tc>
        <w:tc>
          <w:tcPr>
            <w:tcW w:w="450" w:type="dxa"/>
            <w:vAlign w:val="center"/>
          </w:tcPr>
          <w:p>
            <w:pPr>
              <w:widowControl/>
              <w:jc w:val="center"/>
              <w:rPr>
                <w:rFonts w:ascii="宋体" w:hAnsi="宋体" w:cs="宋体"/>
                <w:kern w:val="0"/>
                <w:szCs w:val="21"/>
              </w:rPr>
            </w:pPr>
            <w:r>
              <w:rPr>
                <w:rFonts w:hint="eastAsia" w:ascii="宋体" w:hAnsi="宋体" w:cs="宋体"/>
                <w:kern w:val="0"/>
                <w:szCs w:val="21"/>
              </w:rPr>
              <w:t>S</w:t>
            </w:r>
          </w:p>
        </w:tc>
        <w:tc>
          <w:tcPr>
            <w:tcW w:w="532" w:type="dxa"/>
            <w:vAlign w:val="center"/>
          </w:tcPr>
          <w:p>
            <w:pPr>
              <w:widowControl/>
              <w:jc w:val="center"/>
              <w:rPr>
                <w:rFonts w:ascii="宋体" w:hAnsi="宋体" w:cs="宋体"/>
                <w:kern w:val="0"/>
                <w:szCs w:val="21"/>
              </w:rPr>
            </w:pPr>
            <w:r>
              <w:rPr>
                <w:rFonts w:hint="eastAsia" w:ascii="宋体" w:hAnsi="宋体" w:cs="宋体"/>
                <w:kern w:val="0"/>
                <w:szCs w:val="21"/>
              </w:rPr>
              <w:t>S</w:t>
            </w:r>
          </w:p>
        </w:tc>
        <w:tc>
          <w:tcPr>
            <w:tcW w:w="1341" w:type="dxa"/>
            <w:vAlign w:val="center"/>
          </w:tcPr>
          <w:p>
            <w:pPr>
              <w:widowControl/>
              <w:jc w:val="left"/>
              <w:rPr>
                <w:rFonts w:hint="eastAsia" w:ascii="宋体" w:hAnsi="宋体" w:eastAsia="宋体" w:cs="宋体"/>
                <w:kern w:val="0"/>
                <w:szCs w:val="21"/>
                <w:lang w:eastAsia="zh-CN"/>
              </w:rPr>
            </w:pPr>
            <w:r>
              <w:rPr>
                <w:rFonts w:hint="eastAsia" w:ascii="宋体" w:hAnsi="宋体" w:cs="宋体"/>
                <w:kern w:val="0"/>
                <w:szCs w:val="21"/>
                <w:lang w:val="en-US" w:eastAsia="zh-CN"/>
              </w:rPr>
              <w:t>B=1000mm</w:t>
            </w:r>
          </w:p>
        </w:tc>
      </w:tr>
      <w:tr>
        <w:trPr>
          <w:trHeight w:val="683" w:hRule="exact"/>
        </w:trPr>
        <w:tc>
          <w:tcPr>
            <w:tcW w:w="465" w:type="dxa"/>
            <w:vAlign w:val="center"/>
          </w:tcPr>
          <w:p>
            <w:pPr>
              <w:widowControl/>
              <w:jc w:val="center"/>
              <w:rPr>
                <w:rFonts w:ascii="宋体" w:hAnsi="宋体" w:cs="宋体"/>
                <w:kern w:val="0"/>
                <w:szCs w:val="21"/>
              </w:rPr>
            </w:pPr>
            <w:r>
              <w:rPr>
                <w:rFonts w:hint="eastAsia" w:ascii="宋体" w:hAnsi="宋体" w:cs="宋体"/>
                <w:kern w:val="0"/>
                <w:szCs w:val="21"/>
              </w:rPr>
              <w:t>2</w:t>
            </w:r>
          </w:p>
        </w:tc>
        <w:tc>
          <w:tcPr>
            <w:tcW w:w="2253" w:type="dxa"/>
            <w:vAlign w:val="center"/>
          </w:tcPr>
          <w:p>
            <w:pPr>
              <w:jc w:val="center"/>
              <w:rPr>
                <w:szCs w:val="21"/>
              </w:rPr>
            </w:pPr>
            <w:r>
              <w:rPr>
                <w:rFonts w:hint="eastAsia"/>
                <w:szCs w:val="21"/>
                <w:lang w:eastAsia="zh-CN"/>
              </w:rPr>
              <w:t>带余料收集防尘罩</w:t>
            </w:r>
          </w:p>
        </w:tc>
        <w:tc>
          <w:tcPr>
            <w:tcW w:w="600" w:type="dxa"/>
            <w:vAlign w:val="center"/>
          </w:tcPr>
          <w:p>
            <w:pPr>
              <w:widowControl/>
              <w:jc w:val="center"/>
              <w:rPr>
                <w:rFonts w:hint="eastAsia" w:ascii="宋体" w:hAnsi="宋体" w:eastAsia="宋体" w:cs="宋体"/>
                <w:kern w:val="0"/>
                <w:szCs w:val="21"/>
                <w:lang w:eastAsia="zh-CN"/>
              </w:rPr>
            </w:pPr>
            <w:r>
              <w:rPr>
                <w:rFonts w:hint="eastAsia" w:ascii="宋体" w:hAnsi="宋体" w:cs="宋体"/>
                <w:kern w:val="0"/>
                <w:szCs w:val="21"/>
                <w:lang w:val="en-US" w:eastAsia="zh-CN"/>
              </w:rPr>
              <w:t>140</w:t>
            </w:r>
          </w:p>
        </w:tc>
        <w:tc>
          <w:tcPr>
            <w:tcW w:w="545" w:type="dxa"/>
            <w:vAlign w:val="center"/>
          </w:tcPr>
          <w:p>
            <w:pPr>
              <w:widowControl/>
              <w:jc w:val="center"/>
              <w:rPr>
                <w:rFonts w:ascii="宋体" w:hAnsi="宋体" w:cs="宋体"/>
                <w:kern w:val="0"/>
                <w:szCs w:val="21"/>
              </w:rPr>
            </w:pPr>
            <w:r>
              <w:rPr>
                <w:rFonts w:hint="eastAsia" w:ascii="宋体" w:hAnsi="宋体" w:cs="宋体"/>
                <w:kern w:val="0"/>
                <w:szCs w:val="21"/>
              </w:rPr>
              <w:t>套</w:t>
            </w:r>
          </w:p>
        </w:tc>
        <w:tc>
          <w:tcPr>
            <w:tcW w:w="545" w:type="dxa"/>
            <w:vAlign w:val="center"/>
          </w:tcPr>
          <w:p>
            <w:pPr>
              <w:widowControl/>
              <w:jc w:val="center"/>
              <w:rPr>
                <w:rFonts w:ascii="宋体" w:hAnsi="宋体" w:cs="宋体"/>
                <w:kern w:val="0"/>
                <w:szCs w:val="21"/>
              </w:rPr>
            </w:pPr>
            <w:r>
              <w:rPr>
                <w:rFonts w:hint="eastAsia" w:ascii="宋体" w:hAnsi="宋体" w:cs="宋体"/>
                <w:kern w:val="0"/>
                <w:szCs w:val="21"/>
              </w:rPr>
              <w:t>B</w:t>
            </w:r>
          </w:p>
        </w:tc>
        <w:tc>
          <w:tcPr>
            <w:tcW w:w="560" w:type="dxa"/>
            <w:vAlign w:val="center"/>
          </w:tcPr>
          <w:p>
            <w:pPr>
              <w:widowControl/>
              <w:jc w:val="center"/>
              <w:rPr>
                <w:rFonts w:ascii="宋体" w:hAnsi="宋体" w:cs="宋体"/>
                <w:kern w:val="0"/>
                <w:szCs w:val="21"/>
              </w:rPr>
            </w:pPr>
            <w:r>
              <w:rPr>
                <w:rFonts w:hint="eastAsia" w:ascii="宋体" w:hAnsi="宋体" w:cs="宋体"/>
                <w:kern w:val="0"/>
                <w:szCs w:val="21"/>
              </w:rPr>
              <w:t>S</w:t>
            </w:r>
          </w:p>
        </w:tc>
        <w:tc>
          <w:tcPr>
            <w:tcW w:w="504" w:type="dxa"/>
            <w:vAlign w:val="center"/>
          </w:tcPr>
          <w:p>
            <w:pPr>
              <w:widowControl/>
              <w:jc w:val="center"/>
              <w:rPr>
                <w:rFonts w:ascii="宋体" w:hAnsi="宋体" w:cs="宋体"/>
                <w:kern w:val="0"/>
                <w:szCs w:val="21"/>
              </w:rPr>
            </w:pPr>
            <w:r>
              <w:rPr>
                <w:rFonts w:hint="eastAsia" w:ascii="宋体" w:hAnsi="宋体" w:cs="宋体"/>
                <w:kern w:val="0"/>
                <w:szCs w:val="21"/>
              </w:rPr>
              <w:t>S</w:t>
            </w:r>
          </w:p>
        </w:tc>
        <w:tc>
          <w:tcPr>
            <w:tcW w:w="491" w:type="dxa"/>
            <w:vAlign w:val="center"/>
          </w:tcPr>
          <w:p>
            <w:pPr>
              <w:widowControl/>
              <w:jc w:val="center"/>
              <w:rPr>
                <w:rFonts w:ascii="宋体" w:hAnsi="宋体" w:cs="宋体"/>
                <w:kern w:val="0"/>
                <w:szCs w:val="21"/>
              </w:rPr>
            </w:pPr>
            <w:r>
              <w:rPr>
                <w:rFonts w:hint="eastAsia" w:ascii="宋体" w:hAnsi="宋体" w:cs="宋体"/>
                <w:kern w:val="0"/>
                <w:szCs w:val="21"/>
              </w:rPr>
              <w:t>S</w:t>
            </w:r>
          </w:p>
        </w:tc>
        <w:tc>
          <w:tcPr>
            <w:tcW w:w="504" w:type="dxa"/>
            <w:vAlign w:val="center"/>
          </w:tcPr>
          <w:p>
            <w:pPr>
              <w:widowControl/>
              <w:jc w:val="center"/>
              <w:rPr>
                <w:rFonts w:ascii="宋体" w:hAnsi="宋体" w:cs="宋体"/>
                <w:kern w:val="0"/>
                <w:szCs w:val="21"/>
              </w:rPr>
            </w:pPr>
            <w:r>
              <w:rPr>
                <w:rFonts w:hint="eastAsia" w:ascii="宋体" w:hAnsi="宋体" w:cs="宋体"/>
                <w:kern w:val="0"/>
                <w:szCs w:val="21"/>
              </w:rPr>
              <w:t>B</w:t>
            </w:r>
          </w:p>
        </w:tc>
        <w:tc>
          <w:tcPr>
            <w:tcW w:w="450" w:type="dxa"/>
            <w:vAlign w:val="center"/>
          </w:tcPr>
          <w:p>
            <w:pPr>
              <w:widowControl/>
              <w:jc w:val="center"/>
              <w:rPr>
                <w:rFonts w:ascii="宋体" w:hAnsi="宋体" w:cs="宋体"/>
                <w:kern w:val="0"/>
                <w:szCs w:val="21"/>
              </w:rPr>
            </w:pPr>
            <w:r>
              <w:rPr>
                <w:rFonts w:hint="eastAsia" w:ascii="宋体" w:hAnsi="宋体" w:cs="宋体"/>
                <w:kern w:val="0"/>
                <w:szCs w:val="21"/>
              </w:rPr>
              <w:t>S</w:t>
            </w:r>
          </w:p>
        </w:tc>
        <w:tc>
          <w:tcPr>
            <w:tcW w:w="532" w:type="dxa"/>
            <w:vAlign w:val="center"/>
          </w:tcPr>
          <w:p>
            <w:pPr>
              <w:widowControl/>
              <w:jc w:val="center"/>
              <w:rPr>
                <w:rFonts w:ascii="宋体" w:hAnsi="宋体" w:cs="宋体"/>
                <w:kern w:val="0"/>
                <w:szCs w:val="21"/>
              </w:rPr>
            </w:pPr>
            <w:r>
              <w:rPr>
                <w:rFonts w:hint="eastAsia" w:ascii="宋体" w:hAnsi="宋体" w:cs="宋体"/>
                <w:kern w:val="0"/>
                <w:szCs w:val="21"/>
              </w:rPr>
              <w:t>S</w:t>
            </w:r>
          </w:p>
        </w:tc>
        <w:tc>
          <w:tcPr>
            <w:tcW w:w="1341" w:type="dxa"/>
            <w:vAlign w:val="center"/>
          </w:tcPr>
          <w:p>
            <w:pPr>
              <w:jc w:val="left"/>
              <w:rPr>
                <w:szCs w:val="21"/>
              </w:rPr>
            </w:pPr>
            <w:r>
              <w:rPr>
                <w:rFonts w:hint="eastAsia" w:ascii="宋体" w:hAnsi="宋体" w:cs="宋体"/>
                <w:kern w:val="0"/>
                <w:szCs w:val="21"/>
                <w:lang w:val="en-US" w:eastAsia="zh-CN"/>
              </w:rPr>
              <w:t>B=1200mm</w:t>
            </w:r>
          </w:p>
        </w:tc>
      </w:tr>
      <w:tr>
        <w:trPr>
          <w:trHeight w:val="479" w:hRule="exact"/>
        </w:trPr>
        <w:tc>
          <w:tcPr>
            <w:tcW w:w="465" w:type="dxa"/>
            <w:vAlign w:val="center"/>
          </w:tcPr>
          <w:p>
            <w:pPr>
              <w:widowControl/>
              <w:jc w:val="center"/>
              <w:rPr>
                <w:rFonts w:ascii="宋体" w:hAnsi="宋体" w:cs="宋体"/>
                <w:kern w:val="0"/>
                <w:szCs w:val="21"/>
              </w:rPr>
            </w:pPr>
            <w:r>
              <w:rPr>
                <w:rFonts w:hint="eastAsia" w:ascii="宋体" w:hAnsi="宋体" w:cs="宋体"/>
                <w:kern w:val="0"/>
                <w:szCs w:val="21"/>
              </w:rPr>
              <w:t>3</w:t>
            </w:r>
          </w:p>
        </w:tc>
        <w:tc>
          <w:tcPr>
            <w:tcW w:w="2253" w:type="dxa"/>
            <w:textDirection w:val="lrTb"/>
            <w:vAlign w:val="center"/>
          </w:tcPr>
          <w:p>
            <w:pPr>
              <w:jc w:val="center"/>
              <w:rPr>
                <w:szCs w:val="21"/>
              </w:rPr>
            </w:pPr>
            <w:r>
              <w:rPr>
                <w:rFonts w:hint="eastAsia"/>
                <w:szCs w:val="21"/>
                <w:lang w:eastAsia="zh-CN"/>
              </w:rPr>
              <w:t>带余料收集防尘罩</w:t>
            </w:r>
          </w:p>
        </w:tc>
        <w:tc>
          <w:tcPr>
            <w:tcW w:w="600" w:type="dxa"/>
            <w:textDirection w:val="lrTb"/>
            <w:vAlign w:val="center"/>
          </w:tcPr>
          <w:p>
            <w:pPr>
              <w:widowControl/>
              <w:jc w:val="center"/>
              <w:rPr>
                <w:rFonts w:ascii="宋体" w:hAnsi="宋体" w:cs="宋体"/>
                <w:kern w:val="0"/>
                <w:szCs w:val="21"/>
              </w:rPr>
            </w:pPr>
            <w:r>
              <w:rPr>
                <w:rFonts w:hint="eastAsia" w:ascii="宋体" w:hAnsi="宋体" w:cs="宋体"/>
                <w:kern w:val="0"/>
                <w:szCs w:val="21"/>
                <w:lang w:val="en-US" w:eastAsia="zh-CN"/>
              </w:rPr>
              <w:t>200</w:t>
            </w:r>
          </w:p>
        </w:tc>
        <w:tc>
          <w:tcPr>
            <w:tcW w:w="545" w:type="dxa"/>
            <w:vAlign w:val="center"/>
          </w:tcPr>
          <w:p>
            <w:pPr>
              <w:widowControl/>
              <w:jc w:val="center"/>
              <w:rPr>
                <w:rFonts w:ascii="宋体" w:hAnsi="宋体" w:cs="宋体"/>
                <w:kern w:val="0"/>
                <w:szCs w:val="21"/>
              </w:rPr>
            </w:pPr>
            <w:r>
              <w:rPr>
                <w:rFonts w:hint="eastAsia" w:ascii="宋体" w:hAnsi="宋体" w:cs="宋体"/>
                <w:kern w:val="0"/>
                <w:szCs w:val="21"/>
              </w:rPr>
              <w:t>套</w:t>
            </w:r>
          </w:p>
        </w:tc>
        <w:tc>
          <w:tcPr>
            <w:tcW w:w="545" w:type="dxa"/>
            <w:vAlign w:val="center"/>
          </w:tcPr>
          <w:p>
            <w:pPr>
              <w:widowControl/>
              <w:jc w:val="center"/>
              <w:rPr>
                <w:rFonts w:ascii="宋体" w:hAnsi="宋体" w:cs="宋体"/>
                <w:kern w:val="0"/>
                <w:szCs w:val="21"/>
              </w:rPr>
            </w:pPr>
            <w:r>
              <w:rPr>
                <w:rFonts w:hint="eastAsia" w:ascii="宋体" w:hAnsi="宋体" w:cs="宋体"/>
                <w:kern w:val="0"/>
                <w:szCs w:val="21"/>
              </w:rPr>
              <w:t>B</w:t>
            </w:r>
          </w:p>
        </w:tc>
        <w:tc>
          <w:tcPr>
            <w:tcW w:w="560" w:type="dxa"/>
            <w:vAlign w:val="center"/>
          </w:tcPr>
          <w:p>
            <w:pPr>
              <w:widowControl/>
              <w:jc w:val="center"/>
              <w:rPr>
                <w:rFonts w:ascii="宋体" w:hAnsi="宋体" w:cs="宋体"/>
                <w:kern w:val="0"/>
                <w:szCs w:val="21"/>
              </w:rPr>
            </w:pPr>
            <w:r>
              <w:rPr>
                <w:rFonts w:hint="eastAsia" w:ascii="宋体" w:hAnsi="宋体" w:cs="宋体"/>
                <w:kern w:val="0"/>
                <w:szCs w:val="21"/>
              </w:rPr>
              <w:t>S</w:t>
            </w:r>
          </w:p>
        </w:tc>
        <w:tc>
          <w:tcPr>
            <w:tcW w:w="504" w:type="dxa"/>
            <w:vAlign w:val="center"/>
          </w:tcPr>
          <w:p>
            <w:pPr>
              <w:widowControl/>
              <w:jc w:val="center"/>
              <w:rPr>
                <w:rFonts w:ascii="宋体" w:hAnsi="宋体" w:cs="宋体"/>
                <w:kern w:val="0"/>
                <w:szCs w:val="21"/>
              </w:rPr>
            </w:pPr>
            <w:r>
              <w:rPr>
                <w:rFonts w:hint="eastAsia" w:ascii="宋体" w:hAnsi="宋体" w:cs="宋体"/>
                <w:kern w:val="0"/>
                <w:szCs w:val="21"/>
              </w:rPr>
              <w:t>S</w:t>
            </w:r>
          </w:p>
        </w:tc>
        <w:tc>
          <w:tcPr>
            <w:tcW w:w="491" w:type="dxa"/>
            <w:vAlign w:val="center"/>
          </w:tcPr>
          <w:p>
            <w:pPr>
              <w:widowControl/>
              <w:jc w:val="center"/>
              <w:rPr>
                <w:rFonts w:ascii="宋体" w:hAnsi="宋体" w:cs="宋体"/>
                <w:kern w:val="0"/>
                <w:szCs w:val="21"/>
              </w:rPr>
            </w:pPr>
            <w:r>
              <w:rPr>
                <w:rFonts w:hint="eastAsia" w:ascii="宋体" w:hAnsi="宋体" w:cs="宋体"/>
                <w:kern w:val="0"/>
                <w:szCs w:val="21"/>
              </w:rPr>
              <w:t>S</w:t>
            </w:r>
          </w:p>
        </w:tc>
        <w:tc>
          <w:tcPr>
            <w:tcW w:w="504" w:type="dxa"/>
            <w:vAlign w:val="center"/>
          </w:tcPr>
          <w:p>
            <w:pPr>
              <w:widowControl/>
              <w:jc w:val="center"/>
              <w:rPr>
                <w:rFonts w:ascii="宋体" w:hAnsi="宋体" w:cs="宋体"/>
                <w:kern w:val="0"/>
                <w:szCs w:val="21"/>
              </w:rPr>
            </w:pPr>
            <w:r>
              <w:rPr>
                <w:rFonts w:hint="eastAsia" w:ascii="宋体" w:hAnsi="宋体" w:cs="宋体"/>
                <w:kern w:val="0"/>
                <w:szCs w:val="21"/>
              </w:rPr>
              <w:t>B</w:t>
            </w:r>
          </w:p>
        </w:tc>
        <w:tc>
          <w:tcPr>
            <w:tcW w:w="450" w:type="dxa"/>
            <w:vAlign w:val="center"/>
          </w:tcPr>
          <w:p>
            <w:pPr>
              <w:widowControl/>
              <w:jc w:val="center"/>
              <w:rPr>
                <w:rFonts w:ascii="宋体" w:hAnsi="宋体" w:cs="宋体"/>
                <w:kern w:val="0"/>
                <w:szCs w:val="21"/>
              </w:rPr>
            </w:pPr>
            <w:r>
              <w:rPr>
                <w:rFonts w:hint="eastAsia" w:ascii="宋体" w:hAnsi="宋体" w:cs="宋体"/>
                <w:kern w:val="0"/>
                <w:szCs w:val="21"/>
              </w:rPr>
              <w:t>S</w:t>
            </w:r>
          </w:p>
        </w:tc>
        <w:tc>
          <w:tcPr>
            <w:tcW w:w="532" w:type="dxa"/>
            <w:vAlign w:val="center"/>
          </w:tcPr>
          <w:p>
            <w:pPr>
              <w:widowControl/>
              <w:jc w:val="center"/>
              <w:rPr>
                <w:rFonts w:ascii="宋体" w:hAnsi="宋体" w:cs="宋体"/>
                <w:kern w:val="0"/>
                <w:szCs w:val="21"/>
              </w:rPr>
            </w:pPr>
            <w:r>
              <w:rPr>
                <w:rFonts w:hint="eastAsia" w:ascii="宋体" w:hAnsi="宋体" w:cs="宋体"/>
                <w:kern w:val="0"/>
                <w:szCs w:val="21"/>
              </w:rPr>
              <w:t>S</w:t>
            </w:r>
          </w:p>
        </w:tc>
        <w:tc>
          <w:tcPr>
            <w:tcW w:w="1341" w:type="dxa"/>
            <w:vAlign w:val="center"/>
          </w:tcPr>
          <w:p>
            <w:pPr>
              <w:jc w:val="left"/>
              <w:rPr>
                <w:szCs w:val="21"/>
              </w:rPr>
            </w:pPr>
            <w:r>
              <w:rPr>
                <w:rFonts w:hint="eastAsia" w:ascii="宋体" w:hAnsi="宋体" w:cs="宋体"/>
                <w:kern w:val="0"/>
                <w:szCs w:val="21"/>
                <w:lang w:val="en-US" w:eastAsia="zh-CN"/>
              </w:rPr>
              <w:t>B=1200mm</w:t>
            </w:r>
          </w:p>
        </w:tc>
      </w:tr>
      <w:tr>
        <w:trPr>
          <w:trHeight w:val="795" w:hRule="exact"/>
        </w:trPr>
        <w:tc>
          <w:tcPr>
            <w:tcW w:w="465" w:type="dxa"/>
            <w:vAlign w:val="center"/>
          </w:tcPr>
          <w:p>
            <w:pPr>
              <w:widowControl/>
              <w:jc w:val="center"/>
              <w:rPr>
                <w:rFonts w:ascii="宋体" w:hAnsi="宋体" w:cs="宋体"/>
                <w:kern w:val="0"/>
                <w:szCs w:val="21"/>
              </w:rPr>
            </w:pPr>
            <w:r>
              <w:rPr>
                <w:rFonts w:hint="eastAsia" w:ascii="宋体" w:hAnsi="宋体" w:cs="宋体"/>
                <w:kern w:val="0"/>
                <w:szCs w:val="21"/>
              </w:rPr>
              <w:t>4</w:t>
            </w:r>
          </w:p>
        </w:tc>
        <w:tc>
          <w:tcPr>
            <w:tcW w:w="2253" w:type="dxa"/>
            <w:vAlign w:val="center"/>
          </w:tcPr>
          <w:p>
            <w:pPr>
              <w:jc w:val="center"/>
              <w:rPr>
                <w:szCs w:val="21"/>
              </w:rPr>
            </w:pPr>
            <w:r>
              <w:rPr>
                <w:rFonts w:hint="eastAsia" w:ascii="宋体" w:hAnsi="宋体" w:cs="宋体"/>
                <w:lang w:val="en-US" w:eastAsia="zh-CN"/>
              </w:rPr>
              <w:t>C101/D103头部卸料装置</w:t>
            </w:r>
          </w:p>
        </w:tc>
        <w:tc>
          <w:tcPr>
            <w:tcW w:w="600" w:type="dxa"/>
            <w:vAlign w:val="center"/>
          </w:tcPr>
          <w:p>
            <w:pPr>
              <w:widowControl/>
              <w:jc w:val="center"/>
              <w:rPr>
                <w:rFonts w:hint="eastAsia" w:ascii="宋体" w:hAnsi="宋体" w:eastAsia="宋体" w:cs="宋体"/>
                <w:kern w:val="0"/>
                <w:szCs w:val="21"/>
                <w:lang w:eastAsia="zh-CN"/>
              </w:rPr>
            </w:pPr>
            <w:r>
              <w:rPr>
                <w:rFonts w:hint="eastAsia" w:ascii="宋体" w:hAnsi="宋体" w:cs="宋体"/>
                <w:kern w:val="0"/>
                <w:szCs w:val="21"/>
                <w:lang w:val="en-US" w:eastAsia="zh-CN"/>
              </w:rPr>
              <w:t>1</w:t>
            </w:r>
          </w:p>
        </w:tc>
        <w:tc>
          <w:tcPr>
            <w:tcW w:w="545" w:type="dxa"/>
            <w:vAlign w:val="center"/>
          </w:tcPr>
          <w:p>
            <w:pPr>
              <w:widowControl/>
              <w:jc w:val="center"/>
              <w:rPr>
                <w:rFonts w:ascii="宋体" w:hAnsi="宋体" w:cs="宋体"/>
                <w:kern w:val="0"/>
                <w:szCs w:val="21"/>
              </w:rPr>
            </w:pPr>
            <w:r>
              <w:rPr>
                <w:rFonts w:hint="eastAsia" w:ascii="宋体" w:hAnsi="宋体" w:cs="宋体"/>
                <w:kern w:val="0"/>
                <w:szCs w:val="21"/>
              </w:rPr>
              <w:t>套</w:t>
            </w:r>
          </w:p>
        </w:tc>
        <w:tc>
          <w:tcPr>
            <w:tcW w:w="545" w:type="dxa"/>
            <w:vAlign w:val="center"/>
          </w:tcPr>
          <w:p>
            <w:pPr>
              <w:widowControl/>
              <w:jc w:val="center"/>
              <w:rPr>
                <w:rFonts w:ascii="宋体" w:hAnsi="宋体" w:cs="宋体"/>
                <w:kern w:val="0"/>
                <w:szCs w:val="21"/>
              </w:rPr>
            </w:pPr>
            <w:r>
              <w:rPr>
                <w:rFonts w:hint="eastAsia" w:ascii="宋体" w:hAnsi="宋体" w:cs="宋体"/>
                <w:kern w:val="0"/>
                <w:szCs w:val="21"/>
              </w:rPr>
              <w:t>B</w:t>
            </w:r>
          </w:p>
        </w:tc>
        <w:tc>
          <w:tcPr>
            <w:tcW w:w="560" w:type="dxa"/>
            <w:vAlign w:val="center"/>
          </w:tcPr>
          <w:p>
            <w:pPr>
              <w:widowControl/>
              <w:jc w:val="center"/>
              <w:rPr>
                <w:rFonts w:ascii="宋体" w:hAnsi="宋体" w:cs="宋体"/>
                <w:kern w:val="0"/>
                <w:szCs w:val="21"/>
              </w:rPr>
            </w:pPr>
            <w:r>
              <w:rPr>
                <w:rFonts w:hint="eastAsia" w:ascii="宋体" w:hAnsi="宋体" w:cs="宋体"/>
                <w:kern w:val="0"/>
                <w:szCs w:val="21"/>
              </w:rPr>
              <w:t>S</w:t>
            </w:r>
          </w:p>
        </w:tc>
        <w:tc>
          <w:tcPr>
            <w:tcW w:w="504" w:type="dxa"/>
            <w:vAlign w:val="center"/>
          </w:tcPr>
          <w:p>
            <w:pPr>
              <w:widowControl/>
              <w:jc w:val="center"/>
              <w:rPr>
                <w:rFonts w:ascii="宋体" w:hAnsi="宋体" w:cs="宋体"/>
                <w:kern w:val="0"/>
                <w:szCs w:val="21"/>
              </w:rPr>
            </w:pPr>
            <w:r>
              <w:rPr>
                <w:rFonts w:hint="eastAsia" w:ascii="宋体" w:hAnsi="宋体" w:cs="宋体"/>
                <w:kern w:val="0"/>
                <w:szCs w:val="21"/>
              </w:rPr>
              <w:t>S</w:t>
            </w:r>
          </w:p>
        </w:tc>
        <w:tc>
          <w:tcPr>
            <w:tcW w:w="491" w:type="dxa"/>
            <w:vAlign w:val="center"/>
          </w:tcPr>
          <w:p>
            <w:pPr>
              <w:widowControl/>
              <w:jc w:val="center"/>
              <w:rPr>
                <w:rFonts w:ascii="宋体" w:hAnsi="宋体" w:cs="宋体"/>
                <w:kern w:val="0"/>
                <w:szCs w:val="21"/>
              </w:rPr>
            </w:pPr>
            <w:r>
              <w:rPr>
                <w:rFonts w:hint="eastAsia" w:ascii="宋体" w:hAnsi="宋体" w:cs="宋体"/>
                <w:kern w:val="0"/>
                <w:szCs w:val="21"/>
              </w:rPr>
              <w:t>S</w:t>
            </w:r>
          </w:p>
        </w:tc>
        <w:tc>
          <w:tcPr>
            <w:tcW w:w="504" w:type="dxa"/>
            <w:vAlign w:val="center"/>
          </w:tcPr>
          <w:p>
            <w:pPr>
              <w:widowControl/>
              <w:jc w:val="center"/>
              <w:rPr>
                <w:rFonts w:ascii="宋体" w:hAnsi="宋体" w:cs="宋体"/>
                <w:kern w:val="0"/>
                <w:szCs w:val="21"/>
              </w:rPr>
            </w:pPr>
            <w:r>
              <w:rPr>
                <w:rFonts w:hint="eastAsia" w:ascii="宋体" w:hAnsi="宋体" w:cs="宋体"/>
                <w:kern w:val="0"/>
                <w:szCs w:val="21"/>
              </w:rPr>
              <w:t>B</w:t>
            </w:r>
          </w:p>
        </w:tc>
        <w:tc>
          <w:tcPr>
            <w:tcW w:w="450" w:type="dxa"/>
            <w:vAlign w:val="center"/>
          </w:tcPr>
          <w:p>
            <w:pPr>
              <w:widowControl/>
              <w:jc w:val="center"/>
              <w:rPr>
                <w:rFonts w:ascii="宋体" w:hAnsi="宋体" w:cs="宋体"/>
                <w:kern w:val="0"/>
                <w:szCs w:val="21"/>
              </w:rPr>
            </w:pPr>
            <w:r>
              <w:rPr>
                <w:rFonts w:hint="eastAsia" w:ascii="宋体" w:hAnsi="宋体" w:cs="宋体"/>
                <w:kern w:val="0"/>
                <w:szCs w:val="21"/>
              </w:rPr>
              <w:t>S</w:t>
            </w:r>
          </w:p>
        </w:tc>
        <w:tc>
          <w:tcPr>
            <w:tcW w:w="532" w:type="dxa"/>
            <w:vAlign w:val="center"/>
          </w:tcPr>
          <w:p>
            <w:pPr>
              <w:widowControl/>
              <w:jc w:val="center"/>
              <w:rPr>
                <w:rFonts w:ascii="宋体" w:hAnsi="宋体" w:cs="宋体"/>
                <w:kern w:val="0"/>
                <w:szCs w:val="21"/>
              </w:rPr>
            </w:pPr>
            <w:r>
              <w:rPr>
                <w:rFonts w:hint="eastAsia" w:ascii="宋体" w:hAnsi="宋体" w:cs="宋体"/>
                <w:kern w:val="0"/>
                <w:szCs w:val="21"/>
              </w:rPr>
              <w:t>S</w:t>
            </w:r>
          </w:p>
        </w:tc>
        <w:tc>
          <w:tcPr>
            <w:tcW w:w="1341" w:type="dxa"/>
            <w:vAlign w:val="center"/>
          </w:tcPr>
          <w:p>
            <w:pPr>
              <w:jc w:val="center"/>
              <w:rPr>
                <w:szCs w:val="21"/>
              </w:rPr>
            </w:pPr>
            <w:r>
              <w:rPr>
                <w:rFonts w:hint="eastAsia"/>
                <w:szCs w:val="21"/>
                <w:lang w:eastAsia="zh-CN"/>
              </w:rPr>
              <w:t>含</w:t>
            </w:r>
            <w:r>
              <w:rPr>
                <w:rFonts w:hint="eastAsia"/>
                <w:szCs w:val="21"/>
              </w:rPr>
              <w:t>操作箱</w:t>
            </w:r>
            <w:r>
              <w:rPr>
                <w:rFonts w:hint="eastAsia"/>
                <w:szCs w:val="21"/>
                <w:lang w:eastAsia="zh-CN"/>
              </w:rPr>
              <w:t>、电线电缆等</w:t>
            </w:r>
          </w:p>
        </w:tc>
      </w:tr>
      <w:tr>
        <w:trPr>
          <w:trHeight w:val="755" w:hRule="exact"/>
        </w:trPr>
        <w:tc>
          <w:tcPr>
            <w:tcW w:w="465" w:type="dxa"/>
            <w:vAlign w:val="center"/>
          </w:tcPr>
          <w:p>
            <w:pPr>
              <w:widowControl/>
              <w:jc w:val="center"/>
              <w:rPr>
                <w:rFonts w:ascii="宋体" w:hAnsi="宋体" w:cs="宋体"/>
                <w:kern w:val="0"/>
                <w:szCs w:val="21"/>
              </w:rPr>
            </w:pPr>
            <w:r>
              <w:rPr>
                <w:rFonts w:hint="eastAsia" w:ascii="宋体" w:hAnsi="宋体" w:cs="宋体"/>
                <w:kern w:val="0"/>
                <w:szCs w:val="21"/>
              </w:rPr>
              <w:t>5</w:t>
            </w:r>
          </w:p>
        </w:tc>
        <w:tc>
          <w:tcPr>
            <w:tcW w:w="2253" w:type="dxa"/>
            <w:vAlign w:val="center"/>
          </w:tcPr>
          <w:p>
            <w:pPr>
              <w:jc w:val="center"/>
              <w:rPr>
                <w:szCs w:val="21"/>
              </w:rPr>
            </w:pPr>
            <w:r>
              <w:rPr>
                <w:rFonts w:hint="eastAsia" w:ascii="宋体" w:hAnsi="宋体" w:cs="宋体"/>
                <w:lang w:val="en-US" w:eastAsia="zh-CN"/>
              </w:rPr>
              <w:t>D104头部漏斗卸料装置</w:t>
            </w:r>
          </w:p>
        </w:tc>
        <w:tc>
          <w:tcPr>
            <w:tcW w:w="600" w:type="dxa"/>
            <w:vAlign w:val="center"/>
          </w:tcPr>
          <w:p>
            <w:pPr>
              <w:widowControl/>
              <w:jc w:val="center"/>
              <w:rPr>
                <w:rFonts w:hint="eastAsia" w:ascii="宋体" w:hAnsi="宋体" w:eastAsia="宋体" w:cs="宋体"/>
                <w:kern w:val="0"/>
                <w:szCs w:val="21"/>
                <w:lang w:eastAsia="zh-CN"/>
              </w:rPr>
            </w:pPr>
            <w:r>
              <w:rPr>
                <w:rFonts w:hint="eastAsia" w:ascii="宋体" w:hAnsi="宋体" w:cs="宋体"/>
                <w:kern w:val="0"/>
                <w:szCs w:val="21"/>
                <w:lang w:val="en-US" w:eastAsia="zh-CN"/>
              </w:rPr>
              <w:t>1</w:t>
            </w:r>
          </w:p>
        </w:tc>
        <w:tc>
          <w:tcPr>
            <w:tcW w:w="545" w:type="dxa"/>
            <w:vAlign w:val="center"/>
          </w:tcPr>
          <w:p>
            <w:pPr>
              <w:widowControl/>
              <w:jc w:val="center"/>
              <w:rPr>
                <w:rFonts w:ascii="宋体" w:hAnsi="宋体" w:cs="宋体"/>
                <w:kern w:val="0"/>
                <w:szCs w:val="21"/>
              </w:rPr>
            </w:pPr>
            <w:r>
              <w:rPr>
                <w:rFonts w:hint="eastAsia" w:ascii="宋体" w:hAnsi="宋体" w:cs="宋体"/>
                <w:kern w:val="0"/>
                <w:szCs w:val="21"/>
              </w:rPr>
              <w:t>套</w:t>
            </w:r>
          </w:p>
        </w:tc>
        <w:tc>
          <w:tcPr>
            <w:tcW w:w="545" w:type="dxa"/>
            <w:vAlign w:val="center"/>
          </w:tcPr>
          <w:p>
            <w:pPr>
              <w:widowControl/>
              <w:jc w:val="center"/>
              <w:rPr>
                <w:rFonts w:ascii="宋体" w:hAnsi="宋体" w:cs="宋体"/>
                <w:kern w:val="0"/>
                <w:szCs w:val="21"/>
              </w:rPr>
            </w:pPr>
            <w:r>
              <w:rPr>
                <w:rFonts w:hint="eastAsia" w:ascii="宋体" w:hAnsi="宋体" w:cs="宋体"/>
                <w:kern w:val="0"/>
                <w:szCs w:val="21"/>
              </w:rPr>
              <w:t>B</w:t>
            </w:r>
          </w:p>
        </w:tc>
        <w:tc>
          <w:tcPr>
            <w:tcW w:w="560" w:type="dxa"/>
            <w:vAlign w:val="center"/>
          </w:tcPr>
          <w:p>
            <w:pPr>
              <w:widowControl/>
              <w:jc w:val="center"/>
              <w:rPr>
                <w:rFonts w:ascii="宋体" w:hAnsi="宋体" w:cs="宋体"/>
                <w:kern w:val="0"/>
                <w:szCs w:val="21"/>
              </w:rPr>
            </w:pPr>
            <w:r>
              <w:rPr>
                <w:rFonts w:hint="eastAsia" w:ascii="宋体" w:hAnsi="宋体" w:cs="宋体"/>
                <w:kern w:val="0"/>
                <w:szCs w:val="21"/>
              </w:rPr>
              <w:t>S</w:t>
            </w:r>
          </w:p>
        </w:tc>
        <w:tc>
          <w:tcPr>
            <w:tcW w:w="504" w:type="dxa"/>
            <w:vAlign w:val="center"/>
          </w:tcPr>
          <w:p>
            <w:pPr>
              <w:widowControl/>
              <w:jc w:val="center"/>
              <w:rPr>
                <w:rFonts w:ascii="宋体" w:hAnsi="宋体" w:cs="宋体"/>
                <w:kern w:val="0"/>
                <w:szCs w:val="21"/>
              </w:rPr>
            </w:pPr>
            <w:r>
              <w:rPr>
                <w:rFonts w:hint="eastAsia" w:ascii="宋体" w:hAnsi="宋体" w:cs="宋体"/>
                <w:kern w:val="0"/>
                <w:szCs w:val="21"/>
              </w:rPr>
              <w:t>S</w:t>
            </w:r>
          </w:p>
        </w:tc>
        <w:tc>
          <w:tcPr>
            <w:tcW w:w="491" w:type="dxa"/>
            <w:vAlign w:val="center"/>
          </w:tcPr>
          <w:p>
            <w:pPr>
              <w:widowControl/>
              <w:jc w:val="center"/>
              <w:rPr>
                <w:rFonts w:ascii="宋体" w:hAnsi="宋体" w:cs="宋体"/>
                <w:kern w:val="0"/>
                <w:szCs w:val="21"/>
              </w:rPr>
            </w:pPr>
            <w:r>
              <w:rPr>
                <w:rFonts w:hint="eastAsia" w:ascii="宋体" w:hAnsi="宋体" w:cs="宋体"/>
                <w:kern w:val="0"/>
                <w:szCs w:val="21"/>
              </w:rPr>
              <w:t>S</w:t>
            </w:r>
          </w:p>
        </w:tc>
        <w:tc>
          <w:tcPr>
            <w:tcW w:w="504" w:type="dxa"/>
            <w:vAlign w:val="center"/>
          </w:tcPr>
          <w:p>
            <w:pPr>
              <w:widowControl/>
              <w:jc w:val="center"/>
              <w:rPr>
                <w:rFonts w:ascii="宋体" w:hAnsi="宋体" w:cs="宋体"/>
                <w:kern w:val="0"/>
                <w:szCs w:val="21"/>
              </w:rPr>
            </w:pPr>
            <w:r>
              <w:rPr>
                <w:rFonts w:hint="eastAsia" w:ascii="宋体" w:hAnsi="宋体" w:cs="宋体"/>
                <w:kern w:val="0"/>
                <w:szCs w:val="21"/>
              </w:rPr>
              <w:t>B</w:t>
            </w:r>
          </w:p>
        </w:tc>
        <w:tc>
          <w:tcPr>
            <w:tcW w:w="450" w:type="dxa"/>
            <w:vAlign w:val="center"/>
          </w:tcPr>
          <w:p>
            <w:pPr>
              <w:widowControl/>
              <w:jc w:val="center"/>
              <w:rPr>
                <w:rFonts w:ascii="宋体" w:hAnsi="宋体" w:cs="宋体"/>
                <w:kern w:val="0"/>
                <w:szCs w:val="21"/>
              </w:rPr>
            </w:pPr>
            <w:r>
              <w:rPr>
                <w:rFonts w:hint="eastAsia" w:ascii="宋体" w:hAnsi="宋体" w:cs="宋体"/>
                <w:kern w:val="0"/>
                <w:szCs w:val="21"/>
              </w:rPr>
              <w:t>S</w:t>
            </w:r>
          </w:p>
        </w:tc>
        <w:tc>
          <w:tcPr>
            <w:tcW w:w="532" w:type="dxa"/>
            <w:vAlign w:val="center"/>
          </w:tcPr>
          <w:p>
            <w:pPr>
              <w:widowControl/>
              <w:jc w:val="center"/>
              <w:rPr>
                <w:rFonts w:ascii="宋体" w:hAnsi="宋体" w:cs="宋体"/>
                <w:kern w:val="0"/>
                <w:szCs w:val="21"/>
              </w:rPr>
            </w:pPr>
            <w:r>
              <w:rPr>
                <w:rFonts w:hint="eastAsia" w:ascii="宋体" w:hAnsi="宋体" w:cs="宋体"/>
                <w:kern w:val="0"/>
                <w:szCs w:val="21"/>
              </w:rPr>
              <w:t>S</w:t>
            </w:r>
          </w:p>
        </w:tc>
        <w:tc>
          <w:tcPr>
            <w:tcW w:w="1341" w:type="dxa"/>
            <w:vAlign w:val="center"/>
          </w:tcPr>
          <w:p>
            <w:pPr>
              <w:jc w:val="center"/>
              <w:rPr>
                <w:szCs w:val="21"/>
              </w:rPr>
            </w:pPr>
            <w:r>
              <w:rPr>
                <w:rFonts w:hint="eastAsia"/>
                <w:szCs w:val="21"/>
                <w:lang w:eastAsia="zh-CN"/>
              </w:rPr>
              <w:t>含</w:t>
            </w:r>
            <w:r>
              <w:rPr>
                <w:rFonts w:hint="eastAsia"/>
                <w:szCs w:val="21"/>
              </w:rPr>
              <w:t>操作箱</w:t>
            </w:r>
            <w:r>
              <w:rPr>
                <w:rFonts w:hint="eastAsia"/>
                <w:szCs w:val="21"/>
                <w:lang w:eastAsia="zh-CN"/>
              </w:rPr>
              <w:t>、电线电缆等</w:t>
            </w:r>
          </w:p>
        </w:tc>
      </w:tr>
      <w:tr>
        <w:trPr>
          <w:trHeight w:val="508" w:hRule="exact"/>
        </w:trPr>
        <w:tc>
          <w:tcPr>
            <w:tcW w:w="465" w:type="dxa"/>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6</w:t>
            </w:r>
          </w:p>
        </w:tc>
        <w:tc>
          <w:tcPr>
            <w:tcW w:w="2253" w:type="dxa"/>
            <w:vAlign w:val="center"/>
          </w:tcPr>
          <w:p>
            <w:pPr>
              <w:jc w:val="center"/>
              <w:rPr>
                <w:rFonts w:hint="eastAsia"/>
                <w:szCs w:val="21"/>
              </w:rPr>
            </w:pPr>
            <w:r>
              <w:rPr>
                <w:rFonts w:hint="eastAsia" w:ascii="宋体" w:hAnsi="宋体" w:cs="宋体"/>
                <w:lang w:val="en-US" w:eastAsia="zh-CN"/>
              </w:rPr>
              <w:t>C102头部卸料装置</w:t>
            </w:r>
          </w:p>
        </w:tc>
        <w:tc>
          <w:tcPr>
            <w:tcW w:w="600" w:type="dxa"/>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1</w:t>
            </w:r>
          </w:p>
        </w:tc>
        <w:tc>
          <w:tcPr>
            <w:tcW w:w="545" w:type="dxa"/>
            <w:vAlign w:val="center"/>
          </w:tcPr>
          <w:p>
            <w:pPr>
              <w:widowControl/>
              <w:jc w:val="center"/>
              <w:rPr>
                <w:rFonts w:hint="eastAsia" w:ascii="宋体" w:hAnsi="宋体" w:eastAsia="宋体" w:cs="宋体"/>
                <w:kern w:val="0"/>
                <w:szCs w:val="21"/>
                <w:lang w:eastAsia="zh-CN"/>
              </w:rPr>
            </w:pPr>
            <w:r>
              <w:rPr>
                <w:rFonts w:hint="eastAsia" w:ascii="宋体" w:hAnsi="宋体" w:cs="宋体"/>
                <w:kern w:val="0"/>
                <w:szCs w:val="21"/>
                <w:lang w:eastAsia="zh-CN"/>
              </w:rPr>
              <w:t>套</w:t>
            </w:r>
          </w:p>
        </w:tc>
        <w:tc>
          <w:tcPr>
            <w:tcW w:w="545" w:type="dxa"/>
            <w:textDirection w:val="lrTb"/>
            <w:vAlign w:val="center"/>
          </w:tcPr>
          <w:p>
            <w:pPr>
              <w:widowControl/>
              <w:jc w:val="center"/>
              <w:rPr>
                <w:rFonts w:hint="eastAsia" w:ascii="宋体" w:hAnsi="宋体" w:cs="宋体"/>
                <w:kern w:val="0"/>
                <w:szCs w:val="21"/>
              </w:rPr>
            </w:pPr>
            <w:r>
              <w:rPr>
                <w:rFonts w:hint="eastAsia" w:ascii="宋体" w:hAnsi="宋体" w:cs="宋体"/>
                <w:kern w:val="0"/>
                <w:szCs w:val="21"/>
              </w:rPr>
              <w:t>B</w:t>
            </w:r>
          </w:p>
        </w:tc>
        <w:tc>
          <w:tcPr>
            <w:tcW w:w="560" w:type="dxa"/>
            <w:textDirection w:val="lrTb"/>
            <w:vAlign w:val="center"/>
          </w:tcPr>
          <w:p>
            <w:pPr>
              <w:widowControl/>
              <w:jc w:val="center"/>
              <w:rPr>
                <w:rFonts w:hint="eastAsia" w:ascii="宋体" w:hAnsi="宋体" w:cs="宋体"/>
                <w:kern w:val="0"/>
                <w:szCs w:val="21"/>
              </w:rPr>
            </w:pPr>
            <w:r>
              <w:rPr>
                <w:rFonts w:hint="eastAsia" w:ascii="宋体" w:hAnsi="宋体" w:cs="宋体"/>
                <w:kern w:val="0"/>
                <w:szCs w:val="21"/>
              </w:rPr>
              <w:t>S</w:t>
            </w:r>
          </w:p>
        </w:tc>
        <w:tc>
          <w:tcPr>
            <w:tcW w:w="504" w:type="dxa"/>
            <w:textDirection w:val="lrTb"/>
            <w:vAlign w:val="center"/>
          </w:tcPr>
          <w:p>
            <w:pPr>
              <w:widowControl/>
              <w:jc w:val="center"/>
              <w:rPr>
                <w:rFonts w:hint="eastAsia" w:ascii="宋体" w:hAnsi="宋体" w:cs="宋体"/>
                <w:kern w:val="0"/>
                <w:szCs w:val="21"/>
              </w:rPr>
            </w:pPr>
            <w:r>
              <w:rPr>
                <w:rFonts w:hint="eastAsia" w:ascii="宋体" w:hAnsi="宋体" w:cs="宋体"/>
                <w:kern w:val="0"/>
                <w:szCs w:val="21"/>
              </w:rPr>
              <w:t>S</w:t>
            </w:r>
          </w:p>
        </w:tc>
        <w:tc>
          <w:tcPr>
            <w:tcW w:w="491" w:type="dxa"/>
            <w:textDirection w:val="lrTb"/>
            <w:vAlign w:val="center"/>
          </w:tcPr>
          <w:p>
            <w:pPr>
              <w:widowControl/>
              <w:jc w:val="center"/>
              <w:rPr>
                <w:rFonts w:hint="eastAsia" w:ascii="宋体" w:hAnsi="宋体" w:cs="宋体"/>
                <w:kern w:val="0"/>
                <w:szCs w:val="21"/>
              </w:rPr>
            </w:pPr>
            <w:r>
              <w:rPr>
                <w:rFonts w:hint="eastAsia" w:ascii="宋体" w:hAnsi="宋体" w:cs="宋体"/>
                <w:kern w:val="0"/>
                <w:szCs w:val="21"/>
              </w:rPr>
              <w:t>S</w:t>
            </w:r>
          </w:p>
        </w:tc>
        <w:tc>
          <w:tcPr>
            <w:tcW w:w="504" w:type="dxa"/>
            <w:textDirection w:val="lrTb"/>
            <w:vAlign w:val="center"/>
          </w:tcPr>
          <w:p>
            <w:pPr>
              <w:widowControl/>
              <w:jc w:val="center"/>
              <w:rPr>
                <w:rFonts w:hint="eastAsia" w:ascii="宋体" w:hAnsi="宋体" w:cs="宋体"/>
                <w:kern w:val="0"/>
                <w:szCs w:val="21"/>
              </w:rPr>
            </w:pPr>
            <w:r>
              <w:rPr>
                <w:rFonts w:hint="eastAsia" w:ascii="宋体" w:hAnsi="宋体" w:cs="宋体"/>
                <w:kern w:val="0"/>
                <w:szCs w:val="21"/>
              </w:rPr>
              <w:t>B</w:t>
            </w:r>
          </w:p>
        </w:tc>
        <w:tc>
          <w:tcPr>
            <w:tcW w:w="450" w:type="dxa"/>
            <w:textDirection w:val="lrTb"/>
            <w:vAlign w:val="center"/>
          </w:tcPr>
          <w:p>
            <w:pPr>
              <w:widowControl/>
              <w:jc w:val="center"/>
              <w:rPr>
                <w:rFonts w:hint="eastAsia" w:ascii="宋体" w:hAnsi="宋体" w:cs="宋体"/>
                <w:kern w:val="0"/>
                <w:szCs w:val="21"/>
              </w:rPr>
            </w:pPr>
            <w:r>
              <w:rPr>
                <w:rFonts w:hint="eastAsia" w:ascii="宋体" w:hAnsi="宋体" w:cs="宋体"/>
                <w:kern w:val="0"/>
                <w:szCs w:val="21"/>
              </w:rPr>
              <w:t>S</w:t>
            </w:r>
          </w:p>
        </w:tc>
        <w:tc>
          <w:tcPr>
            <w:tcW w:w="532" w:type="dxa"/>
            <w:textDirection w:val="lrTb"/>
            <w:vAlign w:val="center"/>
          </w:tcPr>
          <w:p>
            <w:pPr>
              <w:widowControl/>
              <w:jc w:val="center"/>
              <w:rPr>
                <w:rFonts w:hint="eastAsia" w:ascii="宋体" w:hAnsi="宋体" w:cs="宋体"/>
                <w:kern w:val="0"/>
                <w:szCs w:val="21"/>
              </w:rPr>
            </w:pPr>
            <w:r>
              <w:rPr>
                <w:rFonts w:hint="eastAsia" w:ascii="宋体" w:hAnsi="宋体" w:cs="宋体"/>
                <w:kern w:val="0"/>
                <w:szCs w:val="21"/>
              </w:rPr>
              <w:t>S</w:t>
            </w:r>
          </w:p>
        </w:tc>
        <w:tc>
          <w:tcPr>
            <w:tcW w:w="1341" w:type="dxa"/>
            <w:vAlign w:val="center"/>
          </w:tcPr>
          <w:p>
            <w:pPr>
              <w:jc w:val="center"/>
              <w:rPr>
                <w:rFonts w:hint="eastAsia"/>
                <w:szCs w:val="21"/>
              </w:rPr>
            </w:pPr>
          </w:p>
        </w:tc>
      </w:tr>
      <w:tr>
        <w:trPr>
          <w:trHeight w:val="508" w:hRule="exact"/>
        </w:trPr>
        <w:tc>
          <w:tcPr>
            <w:tcW w:w="46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7</w:t>
            </w:r>
          </w:p>
        </w:tc>
        <w:tc>
          <w:tcPr>
            <w:tcW w:w="2253" w:type="dxa"/>
            <w:vAlign w:val="center"/>
          </w:tcPr>
          <w:p>
            <w:pPr>
              <w:jc w:val="center"/>
              <w:rPr>
                <w:rFonts w:hint="eastAsia"/>
                <w:szCs w:val="21"/>
              </w:rPr>
            </w:pPr>
            <w:r>
              <w:rPr>
                <w:rFonts w:hint="eastAsia" w:ascii="宋体" w:hAnsi="宋体" w:cs="宋体"/>
                <w:lang w:val="en-US" w:eastAsia="zh-CN"/>
              </w:rPr>
              <w:t>C103头部卸料装置</w:t>
            </w:r>
          </w:p>
        </w:tc>
        <w:tc>
          <w:tcPr>
            <w:tcW w:w="600" w:type="dxa"/>
            <w:textDirection w:val="lrTb"/>
            <w:vAlign w:val="center"/>
          </w:tcPr>
          <w:p>
            <w:pPr>
              <w:widowControl/>
              <w:jc w:val="center"/>
              <w:rPr>
                <w:rFonts w:hint="eastAsia" w:ascii="宋体" w:hAnsi="宋体" w:cs="宋体"/>
                <w:kern w:val="0"/>
                <w:szCs w:val="21"/>
              </w:rPr>
            </w:pPr>
            <w:r>
              <w:rPr>
                <w:rFonts w:hint="eastAsia" w:ascii="宋体" w:hAnsi="宋体" w:cs="宋体"/>
                <w:kern w:val="0"/>
                <w:szCs w:val="21"/>
                <w:lang w:val="en-US" w:eastAsia="zh-CN"/>
              </w:rPr>
              <w:t>1</w:t>
            </w:r>
          </w:p>
        </w:tc>
        <w:tc>
          <w:tcPr>
            <w:tcW w:w="545" w:type="dxa"/>
            <w:textDirection w:val="lrTb"/>
            <w:vAlign w:val="center"/>
          </w:tcPr>
          <w:p>
            <w:pPr>
              <w:widowControl/>
              <w:jc w:val="center"/>
              <w:rPr>
                <w:rFonts w:hint="eastAsia" w:ascii="宋体" w:hAnsi="宋体" w:cs="宋体"/>
                <w:kern w:val="0"/>
                <w:szCs w:val="21"/>
              </w:rPr>
            </w:pPr>
            <w:r>
              <w:rPr>
                <w:rFonts w:hint="eastAsia" w:ascii="宋体" w:hAnsi="宋体" w:cs="宋体"/>
                <w:kern w:val="0"/>
                <w:szCs w:val="21"/>
                <w:lang w:eastAsia="zh-CN"/>
              </w:rPr>
              <w:t>套</w:t>
            </w:r>
          </w:p>
        </w:tc>
        <w:tc>
          <w:tcPr>
            <w:tcW w:w="545" w:type="dxa"/>
            <w:textDirection w:val="lrTb"/>
            <w:vAlign w:val="center"/>
          </w:tcPr>
          <w:p>
            <w:pPr>
              <w:widowControl/>
              <w:jc w:val="center"/>
              <w:rPr>
                <w:rFonts w:hint="eastAsia" w:ascii="宋体" w:hAnsi="宋体" w:cs="宋体"/>
                <w:kern w:val="0"/>
                <w:szCs w:val="21"/>
              </w:rPr>
            </w:pPr>
            <w:r>
              <w:rPr>
                <w:rFonts w:hint="eastAsia" w:ascii="宋体" w:hAnsi="宋体" w:cs="宋体"/>
                <w:kern w:val="0"/>
                <w:szCs w:val="21"/>
              </w:rPr>
              <w:t>B</w:t>
            </w:r>
          </w:p>
        </w:tc>
        <w:tc>
          <w:tcPr>
            <w:tcW w:w="560" w:type="dxa"/>
            <w:textDirection w:val="lrTb"/>
            <w:vAlign w:val="center"/>
          </w:tcPr>
          <w:p>
            <w:pPr>
              <w:widowControl/>
              <w:jc w:val="center"/>
              <w:rPr>
                <w:rFonts w:hint="eastAsia" w:ascii="宋体" w:hAnsi="宋体" w:cs="宋体"/>
                <w:kern w:val="0"/>
                <w:szCs w:val="21"/>
              </w:rPr>
            </w:pPr>
            <w:r>
              <w:rPr>
                <w:rFonts w:hint="eastAsia" w:ascii="宋体" w:hAnsi="宋体" w:cs="宋体"/>
                <w:kern w:val="0"/>
                <w:szCs w:val="21"/>
              </w:rPr>
              <w:t>S</w:t>
            </w:r>
          </w:p>
        </w:tc>
        <w:tc>
          <w:tcPr>
            <w:tcW w:w="504" w:type="dxa"/>
            <w:textDirection w:val="lrTb"/>
            <w:vAlign w:val="center"/>
          </w:tcPr>
          <w:p>
            <w:pPr>
              <w:widowControl/>
              <w:jc w:val="center"/>
              <w:rPr>
                <w:rFonts w:hint="eastAsia" w:ascii="宋体" w:hAnsi="宋体" w:cs="宋体"/>
                <w:kern w:val="0"/>
                <w:szCs w:val="21"/>
              </w:rPr>
            </w:pPr>
            <w:r>
              <w:rPr>
                <w:rFonts w:hint="eastAsia" w:ascii="宋体" w:hAnsi="宋体" w:cs="宋体"/>
                <w:kern w:val="0"/>
                <w:szCs w:val="21"/>
              </w:rPr>
              <w:t>S</w:t>
            </w:r>
          </w:p>
        </w:tc>
        <w:tc>
          <w:tcPr>
            <w:tcW w:w="491" w:type="dxa"/>
            <w:textDirection w:val="lrTb"/>
            <w:vAlign w:val="center"/>
          </w:tcPr>
          <w:p>
            <w:pPr>
              <w:widowControl/>
              <w:jc w:val="center"/>
              <w:rPr>
                <w:rFonts w:hint="eastAsia" w:ascii="宋体" w:hAnsi="宋体" w:cs="宋体"/>
                <w:kern w:val="0"/>
                <w:szCs w:val="21"/>
              </w:rPr>
            </w:pPr>
            <w:r>
              <w:rPr>
                <w:rFonts w:hint="eastAsia" w:ascii="宋体" w:hAnsi="宋体" w:cs="宋体"/>
                <w:kern w:val="0"/>
                <w:szCs w:val="21"/>
              </w:rPr>
              <w:t>S</w:t>
            </w:r>
          </w:p>
        </w:tc>
        <w:tc>
          <w:tcPr>
            <w:tcW w:w="504" w:type="dxa"/>
            <w:textDirection w:val="lrTb"/>
            <w:vAlign w:val="center"/>
          </w:tcPr>
          <w:p>
            <w:pPr>
              <w:widowControl/>
              <w:jc w:val="center"/>
              <w:rPr>
                <w:rFonts w:hint="eastAsia" w:ascii="宋体" w:hAnsi="宋体" w:cs="宋体"/>
                <w:kern w:val="0"/>
                <w:szCs w:val="21"/>
              </w:rPr>
            </w:pPr>
            <w:r>
              <w:rPr>
                <w:rFonts w:hint="eastAsia" w:ascii="宋体" w:hAnsi="宋体" w:cs="宋体"/>
                <w:kern w:val="0"/>
                <w:szCs w:val="21"/>
              </w:rPr>
              <w:t>B</w:t>
            </w:r>
          </w:p>
        </w:tc>
        <w:tc>
          <w:tcPr>
            <w:tcW w:w="450" w:type="dxa"/>
            <w:textDirection w:val="lrTb"/>
            <w:vAlign w:val="center"/>
          </w:tcPr>
          <w:p>
            <w:pPr>
              <w:widowControl/>
              <w:jc w:val="center"/>
              <w:rPr>
                <w:rFonts w:hint="eastAsia" w:ascii="宋体" w:hAnsi="宋体" w:cs="宋体"/>
                <w:kern w:val="0"/>
                <w:szCs w:val="21"/>
              </w:rPr>
            </w:pPr>
            <w:r>
              <w:rPr>
                <w:rFonts w:hint="eastAsia" w:ascii="宋体" w:hAnsi="宋体" w:cs="宋体"/>
                <w:kern w:val="0"/>
                <w:szCs w:val="21"/>
              </w:rPr>
              <w:t>S</w:t>
            </w:r>
          </w:p>
        </w:tc>
        <w:tc>
          <w:tcPr>
            <w:tcW w:w="532" w:type="dxa"/>
            <w:textDirection w:val="lrTb"/>
            <w:vAlign w:val="center"/>
          </w:tcPr>
          <w:p>
            <w:pPr>
              <w:widowControl/>
              <w:jc w:val="center"/>
              <w:rPr>
                <w:rFonts w:hint="eastAsia" w:ascii="宋体" w:hAnsi="宋体" w:cs="宋体"/>
                <w:kern w:val="0"/>
                <w:szCs w:val="21"/>
              </w:rPr>
            </w:pPr>
            <w:r>
              <w:rPr>
                <w:rFonts w:hint="eastAsia" w:ascii="宋体" w:hAnsi="宋体" w:cs="宋体"/>
                <w:kern w:val="0"/>
                <w:szCs w:val="21"/>
              </w:rPr>
              <w:t>S</w:t>
            </w:r>
          </w:p>
        </w:tc>
        <w:tc>
          <w:tcPr>
            <w:tcW w:w="1341" w:type="dxa"/>
            <w:vAlign w:val="center"/>
          </w:tcPr>
          <w:p>
            <w:pPr>
              <w:jc w:val="center"/>
              <w:rPr>
                <w:rFonts w:hint="eastAsia"/>
                <w:szCs w:val="21"/>
              </w:rPr>
            </w:pPr>
          </w:p>
        </w:tc>
      </w:tr>
    </w:tbl>
    <w:p>
      <w:pPr>
        <w:widowControl/>
        <w:tabs>
          <w:tab w:val="left" w:pos="720"/>
        </w:tabs>
        <w:jc w:val="left"/>
        <w:rPr>
          <w:b/>
          <w:bCs/>
          <w:sz w:val="28"/>
          <w:szCs w:val="28"/>
        </w:rPr>
      </w:pPr>
      <w:r>
        <w:rPr>
          <w:rFonts w:hint="eastAsia"/>
          <w:b/>
          <w:bCs/>
          <w:sz w:val="28"/>
          <w:szCs w:val="28"/>
        </w:rPr>
        <w:t>六、资料交付</w:t>
      </w:r>
    </w:p>
    <w:p>
      <w:pPr>
        <w:widowControl/>
        <w:tabs>
          <w:tab w:val="left" w:pos="720"/>
        </w:tabs>
        <w:jc w:val="left"/>
        <w:rPr>
          <w:rFonts w:ascii="宋体" w:hAnsi="宋体" w:cs="宋体"/>
          <w:sz w:val="24"/>
        </w:rPr>
      </w:pPr>
      <w:r>
        <w:rPr>
          <w:rFonts w:hint="eastAsia" w:ascii="宋体" w:hAnsi="宋体" w:cs="宋体"/>
          <w:sz w:val="24"/>
        </w:rPr>
        <w:t>6.1资料交付及要求</w:t>
      </w:r>
    </w:p>
    <w:tbl>
      <w:tblPr>
        <w:tblW w:w="87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55"/>
        <w:gridCol w:w="4192"/>
        <w:gridCol w:w="1635"/>
        <w:gridCol w:w="2408"/>
      </w:tblGrid>
      <w:tr>
        <w:trPr>
          <w:trHeight w:val="285" w:hRule="atLeast"/>
        </w:trPr>
        <w:tc>
          <w:tcPr>
            <w:tcW w:w="555" w:type="dxa"/>
            <w:vAlign w:val="bottom"/>
          </w:tcPr>
          <w:p>
            <w:pPr>
              <w:widowControl/>
              <w:jc w:val="center"/>
              <w:textAlignment w:val="bottom"/>
              <w:rPr>
                <w:rFonts w:ascii="宋体" w:hAnsi="宋体" w:cs="宋体"/>
                <w:b/>
                <w:bCs/>
                <w:sz w:val="24"/>
              </w:rPr>
            </w:pPr>
            <w:r>
              <w:rPr>
                <w:rFonts w:hint="eastAsia" w:ascii="宋体" w:hAnsi="宋体" w:cs="宋体"/>
                <w:b/>
                <w:bCs/>
                <w:kern w:val="0"/>
                <w:sz w:val="24"/>
              </w:rPr>
              <w:t>序号</w:t>
            </w:r>
          </w:p>
        </w:tc>
        <w:tc>
          <w:tcPr>
            <w:tcW w:w="4192" w:type="dxa"/>
            <w:vAlign w:val="bottom"/>
          </w:tcPr>
          <w:p>
            <w:pPr>
              <w:widowControl/>
              <w:jc w:val="center"/>
              <w:textAlignment w:val="bottom"/>
              <w:rPr>
                <w:rFonts w:ascii="宋体" w:hAnsi="宋体" w:cs="宋体"/>
                <w:b/>
                <w:bCs/>
                <w:sz w:val="24"/>
              </w:rPr>
            </w:pPr>
            <w:r>
              <w:rPr>
                <w:rFonts w:hint="eastAsia" w:ascii="宋体" w:hAnsi="宋体" w:cs="宋体"/>
                <w:b/>
                <w:bCs/>
                <w:kern w:val="0"/>
                <w:sz w:val="24"/>
              </w:rPr>
              <w:t>资料名称</w:t>
            </w:r>
          </w:p>
        </w:tc>
        <w:tc>
          <w:tcPr>
            <w:tcW w:w="1635" w:type="dxa"/>
            <w:vAlign w:val="bottom"/>
          </w:tcPr>
          <w:p>
            <w:pPr>
              <w:widowControl/>
              <w:jc w:val="center"/>
              <w:textAlignment w:val="bottom"/>
              <w:rPr>
                <w:rFonts w:ascii="宋体" w:hAnsi="宋体" w:cs="宋体"/>
                <w:b/>
                <w:bCs/>
                <w:sz w:val="24"/>
              </w:rPr>
            </w:pPr>
            <w:r>
              <w:rPr>
                <w:rFonts w:hint="eastAsia" w:ascii="宋体" w:hAnsi="宋体" w:cs="宋体"/>
                <w:b/>
                <w:bCs/>
                <w:kern w:val="0"/>
                <w:sz w:val="24"/>
              </w:rPr>
              <w:t>交付时间</w:t>
            </w:r>
          </w:p>
        </w:tc>
        <w:tc>
          <w:tcPr>
            <w:tcW w:w="2408" w:type="dxa"/>
            <w:vAlign w:val="bottom"/>
          </w:tcPr>
          <w:p>
            <w:pPr>
              <w:widowControl/>
              <w:jc w:val="center"/>
              <w:textAlignment w:val="bottom"/>
              <w:rPr>
                <w:rFonts w:ascii="宋体" w:hAnsi="宋体" w:cs="宋体"/>
                <w:b/>
                <w:bCs/>
                <w:sz w:val="24"/>
              </w:rPr>
            </w:pPr>
            <w:r>
              <w:rPr>
                <w:rFonts w:hint="eastAsia" w:ascii="宋体" w:hAnsi="宋体" w:cs="宋体"/>
                <w:b/>
                <w:bCs/>
                <w:kern w:val="0"/>
                <w:sz w:val="24"/>
              </w:rPr>
              <w:t>备注</w:t>
            </w:r>
          </w:p>
        </w:tc>
      </w:tr>
      <w:tr>
        <w:trPr>
          <w:trHeight w:val="285" w:hRule="atLeast"/>
        </w:trPr>
        <w:tc>
          <w:tcPr>
            <w:tcW w:w="555" w:type="dxa"/>
            <w:shd w:val="clear" w:color="auto" w:fill="FFFF99"/>
            <w:vAlign w:val="bottom"/>
          </w:tcPr>
          <w:p>
            <w:pPr>
              <w:widowControl/>
              <w:jc w:val="center"/>
              <w:textAlignment w:val="bottom"/>
              <w:rPr>
                <w:rFonts w:ascii="宋体" w:hAnsi="宋体" w:cs="宋体"/>
                <w:color w:val="000000"/>
                <w:sz w:val="20"/>
                <w:szCs w:val="20"/>
              </w:rPr>
            </w:pPr>
            <w:r>
              <w:rPr>
                <w:rFonts w:hint="eastAsia" w:ascii="宋体" w:hAnsi="宋体" w:cs="宋体"/>
                <w:color w:val="000000"/>
                <w:kern w:val="0"/>
                <w:sz w:val="20"/>
                <w:szCs w:val="20"/>
              </w:rPr>
              <w:t>1</w:t>
            </w:r>
          </w:p>
        </w:tc>
        <w:tc>
          <w:tcPr>
            <w:tcW w:w="4192" w:type="dxa"/>
            <w:shd w:val="clear" w:color="auto" w:fill="FFFF99"/>
            <w:vAlign w:val="bottom"/>
          </w:tcPr>
          <w:p>
            <w:pPr>
              <w:widowControl/>
              <w:textAlignment w:val="bottom"/>
              <w:rPr>
                <w:rFonts w:ascii="宋体" w:hAnsi="宋体" w:cs="宋体"/>
                <w:color w:val="000000"/>
                <w:sz w:val="20"/>
                <w:szCs w:val="20"/>
              </w:rPr>
            </w:pPr>
            <w:r>
              <w:rPr>
                <w:rFonts w:hint="eastAsia" w:ascii="宋体" w:hAnsi="宋体" w:cs="宋体"/>
                <w:color w:val="000000"/>
                <w:kern w:val="0"/>
                <w:sz w:val="20"/>
                <w:szCs w:val="20"/>
              </w:rPr>
              <w:t>用于设计的资料图</w:t>
            </w:r>
          </w:p>
        </w:tc>
        <w:tc>
          <w:tcPr>
            <w:tcW w:w="1635" w:type="dxa"/>
            <w:shd w:val="clear" w:color="auto" w:fill="FFFF99"/>
            <w:vAlign w:val="bottom"/>
          </w:tcPr>
          <w:p>
            <w:pPr>
              <w:rPr>
                <w:rFonts w:ascii="宋体" w:hAnsi="宋体" w:cs="宋体"/>
                <w:color w:val="000000"/>
                <w:sz w:val="20"/>
                <w:szCs w:val="20"/>
              </w:rPr>
            </w:pPr>
          </w:p>
        </w:tc>
        <w:tc>
          <w:tcPr>
            <w:tcW w:w="2408" w:type="dxa"/>
            <w:shd w:val="clear" w:color="auto" w:fill="FFFF99"/>
            <w:vAlign w:val="bottom"/>
          </w:tcPr>
          <w:p>
            <w:pPr>
              <w:rPr>
                <w:rFonts w:ascii="宋体" w:hAnsi="宋体" w:cs="宋体"/>
                <w:color w:val="000000"/>
                <w:sz w:val="20"/>
                <w:szCs w:val="20"/>
              </w:rPr>
            </w:pPr>
          </w:p>
        </w:tc>
      </w:tr>
      <w:tr>
        <w:trPr>
          <w:trHeight w:val="285" w:hRule="atLeast"/>
        </w:trPr>
        <w:tc>
          <w:tcPr>
            <w:tcW w:w="555" w:type="dxa"/>
            <w:vMerge w:val="restart"/>
            <w:vAlign w:val="bottom"/>
          </w:tcPr>
          <w:p>
            <w:pPr>
              <w:jc w:val="center"/>
              <w:rPr>
                <w:rFonts w:ascii="宋体" w:hAnsi="宋体" w:cs="宋体"/>
                <w:color w:val="000000"/>
                <w:sz w:val="20"/>
                <w:szCs w:val="20"/>
              </w:rPr>
            </w:pPr>
          </w:p>
        </w:tc>
        <w:tc>
          <w:tcPr>
            <w:tcW w:w="4192" w:type="dxa"/>
            <w:vAlign w:val="bottom"/>
          </w:tcPr>
          <w:p>
            <w:pPr>
              <w:widowControl/>
              <w:textAlignment w:val="bottom"/>
              <w:rPr>
                <w:rFonts w:ascii="宋体" w:hAnsi="宋体" w:cs="宋体"/>
                <w:color w:val="000000"/>
                <w:sz w:val="20"/>
                <w:szCs w:val="20"/>
              </w:rPr>
            </w:pPr>
            <w:r>
              <w:rPr>
                <w:rFonts w:hint="eastAsia" w:ascii="宋体" w:hAnsi="宋体" w:cs="宋体"/>
                <w:color w:val="000000"/>
                <w:kern w:val="0"/>
                <w:sz w:val="20"/>
                <w:szCs w:val="20"/>
              </w:rPr>
              <w:t>设计审查</w:t>
            </w:r>
          </w:p>
        </w:tc>
        <w:tc>
          <w:tcPr>
            <w:tcW w:w="1635" w:type="dxa"/>
            <w:vAlign w:val="bottom"/>
          </w:tcPr>
          <w:p>
            <w:pPr>
              <w:widowControl/>
              <w:textAlignment w:val="bottom"/>
              <w:rPr>
                <w:rFonts w:ascii="宋体" w:hAnsi="宋体" w:cs="宋体"/>
                <w:color w:val="000000"/>
                <w:sz w:val="20"/>
                <w:szCs w:val="20"/>
              </w:rPr>
            </w:pPr>
            <w:r>
              <w:rPr>
                <w:rFonts w:hint="eastAsia" w:ascii="宋体" w:hAnsi="宋体" w:cs="宋体"/>
                <w:color w:val="000000"/>
                <w:kern w:val="0"/>
                <w:sz w:val="20"/>
                <w:szCs w:val="20"/>
              </w:rPr>
              <w:t>合同签订5天内</w:t>
            </w:r>
          </w:p>
        </w:tc>
        <w:tc>
          <w:tcPr>
            <w:tcW w:w="2408" w:type="dxa"/>
            <w:vAlign w:val="bottom"/>
          </w:tcPr>
          <w:p>
            <w:pPr>
              <w:rPr>
                <w:rFonts w:ascii="宋体" w:hAnsi="宋体" w:cs="宋体"/>
                <w:color w:val="000000"/>
                <w:sz w:val="20"/>
                <w:szCs w:val="20"/>
              </w:rPr>
            </w:pPr>
          </w:p>
        </w:tc>
      </w:tr>
      <w:tr>
        <w:trPr>
          <w:trHeight w:val="285" w:hRule="atLeast"/>
        </w:trPr>
        <w:tc>
          <w:tcPr>
            <w:tcW w:w="555" w:type="dxa"/>
            <w:vMerge w:val="continue"/>
            <w:vAlign w:val="bottom"/>
          </w:tcPr>
          <w:p>
            <w:pPr>
              <w:jc w:val="center"/>
              <w:rPr>
                <w:rFonts w:ascii="宋体" w:hAnsi="宋体" w:cs="宋体"/>
                <w:color w:val="000000"/>
                <w:sz w:val="20"/>
                <w:szCs w:val="20"/>
              </w:rPr>
            </w:pPr>
          </w:p>
        </w:tc>
        <w:tc>
          <w:tcPr>
            <w:tcW w:w="4192" w:type="dxa"/>
            <w:vAlign w:val="bottom"/>
          </w:tcPr>
          <w:p>
            <w:pPr>
              <w:widowControl/>
              <w:textAlignment w:val="bottom"/>
              <w:rPr>
                <w:rFonts w:ascii="宋体" w:hAnsi="宋体" w:cs="宋体"/>
                <w:color w:val="000000"/>
                <w:sz w:val="20"/>
                <w:szCs w:val="20"/>
              </w:rPr>
            </w:pPr>
            <w:r>
              <w:rPr>
                <w:rFonts w:hint="eastAsia" w:ascii="宋体" w:hAnsi="宋体" w:cs="宋体"/>
                <w:color w:val="000000"/>
                <w:kern w:val="0"/>
                <w:sz w:val="20"/>
                <w:szCs w:val="20"/>
              </w:rPr>
              <w:t>介质接点资料图</w:t>
            </w:r>
          </w:p>
        </w:tc>
        <w:tc>
          <w:tcPr>
            <w:tcW w:w="1635" w:type="dxa"/>
            <w:vAlign w:val="bottom"/>
          </w:tcPr>
          <w:p>
            <w:pPr>
              <w:widowControl/>
              <w:textAlignment w:val="bottom"/>
              <w:rPr>
                <w:rFonts w:ascii="宋体" w:hAnsi="宋体" w:cs="宋体"/>
                <w:color w:val="000000"/>
                <w:sz w:val="20"/>
                <w:szCs w:val="20"/>
              </w:rPr>
            </w:pPr>
            <w:r>
              <w:rPr>
                <w:rFonts w:hint="eastAsia" w:ascii="宋体" w:hAnsi="宋体" w:cs="宋体"/>
                <w:color w:val="000000"/>
                <w:kern w:val="0"/>
                <w:sz w:val="20"/>
                <w:szCs w:val="20"/>
              </w:rPr>
              <w:t>合同签订7天内</w:t>
            </w:r>
          </w:p>
        </w:tc>
        <w:tc>
          <w:tcPr>
            <w:tcW w:w="2408" w:type="dxa"/>
            <w:vAlign w:val="bottom"/>
          </w:tcPr>
          <w:p>
            <w:pPr>
              <w:widowControl/>
              <w:textAlignment w:val="bottom"/>
              <w:rPr>
                <w:rFonts w:ascii="宋体" w:hAnsi="宋体" w:cs="宋体"/>
                <w:color w:val="000000"/>
                <w:sz w:val="20"/>
                <w:szCs w:val="20"/>
              </w:rPr>
            </w:pPr>
            <w:r>
              <w:rPr>
                <w:rFonts w:hint="eastAsia" w:ascii="宋体" w:hAnsi="宋体" w:cs="宋体"/>
                <w:color w:val="000000"/>
                <w:kern w:val="0"/>
                <w:sz w:val="20"/>
                <w:szCs w:val="20"/>
              </w:rPr>
              <w:t>DWG电子版+蓝图2套</w:t>
            </w:r>
          </w:p>
        </w:tc>
      </w:tr>
      <w:tr>
        <w:trPr>
          <w:trHeight w:val="285" w:hRule="atLeast"/>
        </w:trPr>
        <w:tc>
          <w:tcPr>
            <w:tcW w:w="555" w:type="dxa"/>
            <w:vMerge w:val="continue"/>
            <w:vAlign w:val="bottom"/>
          </w:tcPr>
          <w:p>
            <w:pPr>
              <w:jc w:val="center"/>
              <w:rPr>
                <w:rFonts w:ascii="宋体" w:hAnsi="宋体" w:cs="宋体"/>
                <w:color w:val="000000"/>
                <w:sz w:val="20"/>
                <w:szCs w:val="20"/>
              </w:rPr>
            </w:pPr>
          </w:p>
        </w:tc>
        <w:tc>
          <w:tcPr>
            <w:tcW w:w="4192" w:type="dxa"/>
            <w:vAlign w:val="bottom"/>
          </w:tcPr>
          <w:p>
            <w:pPr>
              <w:widowControl/>
              <w:textAlignment w:val="bottom"/>
              <w:rPr>
                <w:rFonts w:ascii="宋体" w:hAnsi="宋体" w:cs="宋体"/>
                <w:color w:val="0070C0"/>
                <w:sz w:val="20"/>
                <w:szCs w:val="20"/>
              </w:rPr>
            </w:pPr>
            <w:r>
              <w:rPr>
                <w:rFonts w:hint="eastAsia" w:ascii="宋体" w:hAnsi="宋体" w:cs="宋体"/>
                <w:color w:val="0070C0"/>
                <w:kern w:val="0"/>
                <w:sz w:val="20"/>
                <w:szCs w:val="20"/>
              </w:rPr>
              <w:t>电气及自动化提资图（含电气装置表）</w:t>
            </w:r>
          </w:p>
        </w:tc>
        <w:tc>
          <w:tcPr>
            <w:tcW w:w="1635" w:type="dxa"/>
            <w:vAlign w:val="bottom"/>
          </w:tcPr>
          <w:p>
            <w:pPr>
              <w:widowControl/>
              <w:textAlignment w:val="bottom"/>
              <w:rPr>
                <w:rFonts w:ascii="宋体" w:hAnsi="宋体" w:cs="宋体"/>
                <w:color w:val="0070C0"/>
                <w:sz w:val="20"/>
                <w:szCs w:val="20"/>
              </w:rPr>
            </w:pPr>
            <w:r>
              <w:rPr>
                <w:rFonts w:hint="eastAsia" w:ascii="宋体" w:hAnsi="宋体" w:cs="宋体"/>
                <w:color w:val="0070C0"/>
                <w:kern w:val="0"/>
                <w:sz w:val="20"/>
                <w:szCs w:val="20"/>
              </w:rPr>
              <w:t>合同签订7天内</w:t>
            </w:r>
          </w:p>
        </w:tc>
        <w:tc>
          <w:tcPr>
            <w:tcW w:w="2408" w:type="dxa"/>
            <w:vAlign w:val="bottom"/>
          </w:tcPr>
          <w:p>
            <w:pPr>
              <w:widowControl/>
              <w:textAlignment w:val="bottom"/>
              <w:rPr>
                <w:rFonts w:ascii="宋体" w:hAnsi="宋体" w:cs="宋体"/>
                <w:color w:val="0070C0"/>
                <w:sz w:val="20"/>
                <w:szCs w:val="20"/>
              </w:rPr>
            </w:pPr>
            <w:r>
              <w:rPr>
                <w:rFonts w:hint="eastAsia" w:ascii="宋体" w:hAnsi="宋体" w:cs="宋体"/>
                <w:color w:val="0070C0"/>
                <w:kern w:val="0"/>
                <w:sz w:val="20"/>
                <w:szCs w:val="20"/>
              </w:rPr>
              <w:t>DWG电子版</w:t>
            </w:r>
            <w:r>
              <w:rPr>
                <w:rFonts w:hint="eastAsia" w:ascii="宋体" w:hAnsi="宋体" w:cs="宋体"/>
                <w:color w:val="000000"/>
                <w:kern w:val="0"/>
                <w:sz w:val="20"/>
                <w:szCs w:val="20"/>
              </w:rPr>
              <w:t>+蓝图2套</w:t>
            </w:r>
          </w:p>
        </w:tc>
      </w:tr>
      <w:tr>
        <w:trPr>
          <w:trHeight w:val="285" w:hRule="atLeast"/>
        </w:trPr>
        <w:tc>
          <w:tcPr>
            <w:tcW w:w="555" w:type="dxa"/>
            <w:shd w:val="clear" w:color="auto" w:fill="FFFF99"/>
            <w:vAlign w:val="bottom"/>
          </w:tcPr>
          <w:p>
            <w:pPr>
              <w:widowControl/>
              <w:jc w:val="center"/>
              <w:textAlignment w:val="bottom"/>
              <w:rPr>
                <w:rFonts w:ascii="宋体" w:hAnsi="宋体" w:cs="宋体"/>
                <w:color w:val="000000"/>
                <w:sz w:val="20"/>
                <w:szCs w:val="20"/>
              </w:rPr>
            </w:pPr>
            <w:r>
              <w:rPr>
                <w:rFonts w:hint="eastAsia" w:ascii="宋体" w:hAnsi="宋体" w:cs="宋体"/>
                <w:color w:val="000000"/>
                <w:kern w:val="0"/>
                <w:sz w:val="20"/>
                <w:szCs w:val="20"/>
              </w:rPr>
              <w:t>2</w:t>
            </w:r>
          </w:p>
        </w:tc>
        <w:tc>
          <w:tcPr>
            <w:tcW w:w="4192" w:type="dxa"/>
            <w:shd w:val="clear" w:color="auto" w:fill="FFFF99"/>
            <w:vAlign w:val="bottom"/>
          </w:tcPr>
          <w:p>
            <w:pPr>
              <w:widowControl/>
              <w:textAlignment w:val="bottom"/>
              <w:rPr>
                <w:rFonts w:ascii="宋体" w:hAnsi="宋体" w:cs="宋体"/>
                <w:color w:val="000000"/>
                <w:sz w:val="20"/>
                <w:szCs w:val="20"/>
              </w:rPr>
            </w:pPr>
            <w:r>
              <w:rPr>
                <w:rFonts w:hint="eastAsia" w:ascii="宋体" w:hAnsi="宋体" w:cs="宋体"/>
                <w:color w:val="000000"/>
                <w:kern w:val="0"/>
                <w:sz w:val="20"/>
                <w:szCs w:val="20"/>
              </w:rPr>
              <w:t>设备</w:t>
            </w:r>
          </w:p>
        </w:tc>
        <w:tc>
          <w:tcPr>
            <w:tcW w:w="1635" w:type="dxa"/>
            <w:shd w:val="clear" w:color="auto" w:fill="FFFF99"/>
            <w:vAlign w:val="bottom"/>
          </w:tcPr>
          <w:p>
            <w:pPr>
              <w:rPr>
                <w:rFonts w:ascii="宋体" w:hAnsi="宋体" w:cs="宋体"/>
                <w:color w:val="000000"/>
                <w:sz w:val="20"/>
                <w:szCs w:val="20"/>
              </w:rPr>
            </w:pPr>
          </w:p>
        </w:tc>
        <w:tc>
          <w:tcPr>
            <w:tcW w:w="2408" w:type="dxa"/>
            <w:shd w:val="clear" w:color="auto" w:fill="FFFF99"/>
            <w:vAlign w:val="bottom"/>
          </w:tcPr>
          <w:p>
            <w:pPr>
              <w:rPr>
                <w:rFonts w:ascii="宋体" w:hAnsi="宋体" w:cs="宋体"/>
                <w:color w:val="000000"/>
                <w:sz w:val="20"/>
                <w:szCs w:val="20"/>
              </w:rPr>
            </w:pPr>
          </w:p>
        </w:tc>
      </w:tr>
      <w:tr>
        <w:trPr>
          <w:trHeight w:val="285" w:hRule="atLeast"/>
        </w:trPr>
        <w:tc>
          <w:tcPr>
            <w:tcW w:w="555" w:type="dxa"/>
            <w:vMerge w:val="restart"/>
            <w:vAlign w:val="bottom"/>
          </w:tcPr>
          <w:p>
            <w:pPr>
              <w:jc w:val="center"/>
              <w:rPr>
                <w:rFonts w:ascii="宋体" w:hAnsi="宋体" w:cs="宋体"/>
                <w:color w:val="000000"/>
                <w:sz w:val="20"/>
                <w:szCs w:val="20"/>
              </w:rPr>
            </w:pPr>
          </w:p>
        </w:tc>
        <w:tc>
          <w:tcPr>
            <w:tcW w:w="4192" w:type="dxa"/>
            <w:vAlign w:val="bottom"/>
          </w:tcPr>
          <w:p>
            <w:pPr>
              <w:widowControl/>
              <w:textAlignment w:val="bottom"/>
              <w:rPr>
                <w:rFonts w:ascii="宋体" w:hAnsi="宋体" w:cs="宋体"/>
                <w:color w:val="000000"/>
                <w:sz w:val="20"/>
                <w:szCs w:val="20"/>
              </w:rPr>
            </w:pPr>
            <w:r>
              <w:rPr>
                <w:rFonts w:hint="eastAsia" w:ascii="宋体" w:hAnsi="宋体" w:cs="宋体"/>
                <w:color w:val="000000"/>
                <w:kern w:val="0"/>
                <w:sz w:val="20"/>
                <w:szCs w:val="20"/>
              </w:rPr>
              <w:t>安装总图（含装置重量）、部件图</w:t>
            </w:r>
          </w:p>
        </w:tc>
        <w:tc>
          <w:tcPr>
            <w:tcW w:w="1635" w:type="dxa"/>
            <w:vAlign w:val="bottom"/>
          </w:tcPr>
          <w:p>
            <w:pPr>
              <w:widowControl/>
              <w:textAlignment w:val="bottom"/>
              <w:rPr>
                <w:rFonts w:ascii="宋体" w:hAnsi="宋体" w:cs="宋体"/>
                <w:color w:val="000000"/>
                <w:sz w:val="20"/>
                <w:szCs w:val="20"/>
              </w:rPr>
            </w:pPr>
            <w:r>
              <w:rPr>
                <w:rFonts w:hint="eastAsia" w:ascii="宋体" w:hAnsi="宋体" w:cs="宋体"/>
                <w:color w:val="000000"/>
                <w:kern w:val="0"/>
                <w:sz w:val="20"/>
                <w:szCs w:val="20"/>
              </w:rPr>
              <w:t>合同签订</w:t>
            </w:r>
            <w:r>
              <w:rPr>
                <w:rFonts w:hint="eastAsia" w:ascii="宋体" w:hAnsi="宋体" w:cs="宋体"/>
                <w:color w:val="C00000"/>
                <w:kern w:val="0"/>
                <w:sz w:val="20"/>
                <w:szCs w:val="20"/>
                <w:lang w:val="en-US" w:eastAsia="zh-CN"/>
              </w:rPr>
              <w:t>3</w:t>
            </w:r>
            <w:r>
              <w:rPr>
                <w:rFonts w:hint="eastAsia" w:ascii="宋体" w:hAnsi="宋体" w:cs="宋体"/>
                <w:color w:val="C00000"/>
                <w:kern w:val="0"/>
                <w:sz w:val="20"/>
                <w:szCs w:val="20"/>
              </w:rPr>
              <w:t>0</w:t>
            </w:r>
            <w:r>
              <w:rPr>
                <w:rFonts w:hint="eastAsia" w:ascii="宋体" w:hAnsi="宋体" w:cs="宋体"/>
                <w:color w:val="000000"/>
                <w:kern w:val="0"/>
                <w:sz w:val="20"/>
                <w:szCs w:val="20"/>
              </w:rPr>
              <w:t>天内</w:t>
            </w:r>
          </w:p>
        </w:tc>
        <w:tc>
          <w:tcPr>
            <w:tcW w:w="2408" w:type="dxa"/>
            <w:vAlign w:val="bottom"/>
          </w:tcPr>
          <w:p>
            <w:pPr>
              <w:widowControl/>
              <w:textAlignment w:val="bottom"/>
              <w:rPr>
                <w:rFonts w:ascii="宋体" w:hAnsi="宋体" w:cs="宋体"/>
                <w:color w:val="000000"/>
                <w:sz w:val="20"/>
                <w:szCs w:val="20"/>
              </w:rPr>
            </w:pPr>
            <w:r>
              <w:rPr>
                <w:rFonts w:hint="eastAsia" w:ascii="宋体" w:hAnsi="宋体" w:cs="宋体"/>
                <w:color w:val="000000"/>
                <w:kern w:val="0"/>
                <w:sz w:val="20"/>
                <w:szCs w:val="20"/>
              </w:rPr>
              <w:t>蓝图</w:t>
            </w:r>
            <w:r>
              <w:rPr>
                <w:rFonts w:hint="eastAsia" w:ascii="宋体" w:hAnsi="宋体" w:cs="宋体"/>
                <w:color w:val="000000"/>
                <w:kern w:val="0"/>
                <w:sz w:val="20"/>
                <w:szCs w:val="20"/>
                <w:lang w:val="en-US" w:eastAsia="zh-CN"/>
              </w:rPr>
              <w:t>11</w:t>
            </w:r>
            <w:r>
              <w:rPr>
                <w:rFonts w:hint="eastAsia" w:ascii="宋体" w:hAnsi="宋体" w:cs="宋体"/>
                <w:color w:val="000000"/>
                <w:kern w:val="0"/>
                <w:sz w:val="20"/>
                <w:szCs w:val="20"/>
              </w:rPr>
              <w:t>套，电子版（dwg）</w:t>
            </w:r>
          </w:p>
        </w:tc>
      </w:tr>
      <w:tr>
        <w:trPr>
          <w:trHeight w:val="285" w:hRule="atLeast"/>
        </w:trPr>
        <w:tc>
          <w:tcPr>
            <w:tcW w:w="555" w:type="dxa"/>
            <w:vMerge w:val="continue"/>
            <w:vAlign w:val="bottom"/>
          </w:tcPr>
          <w:p>
            <w:pPr>
              <w:jc w:val="center"/>
              <w:rPr>
                <w:rFonts w:ascii="宋体" w:hAnsi="宋体" w:cs="宋体"/>
                <w:color w:val="000000"/>
                <w:sz w:val="20"/>
                <w:szCs w:val="20"/>
              </w:rPr>
            </w:pPr>
          </w:p>
        </w:tc>
        <w:tc>
          <w:tcPr>
            <w:tcW w:w="4192" w:type="dxa"/>
            <w:vAlign w:val="bottom"/>
          </w:tcPr>
          <w:p>
            <w:pPr>
              <w:widowControl/>
              <w:textAlignment w:val="bottom"/>
              <w:rPr>
                <w:rFonts w:ascii="宋体" w:hAnsi="宋体" w:cs="宋体"/>
                <w:color w:val="000000"/>
                <w:sz w:val="20"/>
                <w:szCs w:val="20"/>
              </w:rPr>
            </w:pPr>
            <w:r>
              <w:rPr>
                <w:rFonts w:hint="eastAsia" w:ascii="宋体" w:hAnsi="宋体" w:cs="宋体"/>
                <w:color w:val="000000"/>
                <w:kern w:val="0"/>
                <w:sz w:val="20"/>
                <w:szCs w:val="20"/>
              </w:rPr>
              <w:t>备件图</w:t>
            </w:r>
          </w:p>
        </w:tc>
        <w:tc>
          <w:tcPr>
            <w:tcW w:w="1635" w:type="dxa"/>
            <w:vMerge w:val="restart"/>
            <w:vAlign w:val="center"/>
          </w:tcPr>
          <w:p>
            <w:pPr>
              <w:widowControl/>
              <w:textAlignment w:val="bottom"/>
              <w:rPr>
                <w:rFonts w:ascii="宋体" w:hAnsi="宋体" w:cs="宋体"/>
                <w:color w:val="000000"/>
                <w:sz w:val="20"/>
                <w:szCs w:val="20"/>
              </w:rPr>
            </w:pPr>
            <w:r>
              <w:rPr>
                <w:rFonts w:hint="eastAsia" w:ascii="宋体" w:hAnsi="宋体" w:cs="宋体"/>
                <w:color w:val="000000"/>
                <w:kern w:val="0"/>
                <w:sz w:val="20"/>
                <w:szCs w:val="20"/>
              </w:rPr>
              <w:t>装置交货时</w:t>
            </w:r>
          </w:p>
        </w:tc>
        <w:tc>
          <w:tcPr>
            <w:tcW w:w="2408" w:type="dxa"/>
            <w:vMerge w:val="restart"/>
            <w:vAlign w:val="center"/>
          </w:tcPr>
          <w:p>
            <w:pPr>
              <w:widowControl/>
              <w:textAlignment w:val="bottom"/>
              <w:rPr>
                <w:rFonts w:ascii="宋体" w:hAnsi="宋体" w:cs="宋体"/>
                <w:color w:val="000000"/>
                <w:sz w:val="20"/>
                <w:szCs w:val="20"/>
              </w:rPr>
            </w:pPr>
            <w:r>
              <w:rPr>
                <w:rFonts w:hint="eastAsia" w:ascii="宋体" w:hAnsi="宋体" w:cs="宋体"/>
                <w:color w:val="000000"/>
                <w:kern w:val="0"/>
                <w:sz w:val="20"/>
                <w:szCs w:val="20"/>
              </w:rPr>
              <w:t>蓝图</w:t>
            </w:r>
            <w:r>
              <w:rPr>
                <w:rFonts w:hint="eastAsia" w:ascii="宋体" w:hAnsi="宋体" w:cs="宋体"/>
                <w:color w:val="000000"/>
                <w:kern w:val="0"/>
                <w:sz w:val="20"/>
                <w:szCs w:val="20"/>
                <w:lang w:val="en-US" w:eastAsia="zh-CN"/>
              </w:rPr>
              <w:t>6</w:t>
            </w:r>
            <w:r>
              <w:rPr>
                <w:rFonts w:hint="eastAsia" w:ascii="宋体" w:hAnsi="宋体" w:cs="宋体"/>
                <w:color w:val="000000"/>
                <w:kern w:val="0"/>
                <w:sz w:val="20"/>
                <w:szCs w:val="20"/>
              </w:rPr>
              <w:t>套，电子版（dwg）</w:t>
            </w:r>
          </w:p>
        </w:tc>
      </w:tr>
      <w:tr>
        <w:trPr>
          <w:trHeight w:val="285" w:hRule="atLeast"/>
        </w:trPr>
        <w:tc>
          <w:tcPr>
            <w:tcW w:w="555" w:type="dxa"/>
            <w:vMerge w:val="continue"/>
            <w:vAlign w:val="bottom"/>
          </w:tcPr>
          <w:p>
            <w:pPr>
              <w:jc w:val="center"/>
              <w:rPr>
                <w:rFonts w:ascii="宋体" w:hAnsi="宋体" w:cs="宋体"/>
                <w:color w:val="000000"/>
                <w:sz w:val="20"/>
                <w:szCs w:val="20"/>
              </w:rPr>
            </w:pPr>
          </w:p>
        </w:tc>
        <w:tc>
          <w:tcPr>
            <w:tcW w:w="4192" w:type="dxa"/>
            <w:vAlign w:val="bottom"/>
          </w:tcPr>
          <w:p>
            <w:pPr>
              <w:widowControl/>
              <w:textAlignment w:val="bottom"/>
              <w:rPr>
                <w:rFonts w:ascii="宋体" w:hAnsi="宋体" w:cs="宋体"/>
                <w:color w:val="000000"/>
                <w:sz w:val="20"/>
                <w:szCs w:val="20"/>
              </w:rPr>
            </w:pPr>
            <w:r>
              <w:rPr>
                <w:rFonts w:hint="eastAsia" w:ascii="宋体" w:hAnsi="宋体" w:cs="宋体"/>
                <w:color w:val="000000"/>
                <w:kern w:val="0"/>
                <w:sz w:val="20"/>
                <w:szCs w:val="20"/>
              </w:rPr>
              <w:t>主要外购件清单</w:t>
            </w:r>
          </w:p>
        </w:tc>
        <w:tc>
          <w:tcPr>
            <w:tcW w:w="1635" w:type="dxa"/>
            <w:vMerge w:val="continue"/>
            <w:vAlign w:val="bottom"/>
          </w:tcPr>
          <w:p>
            <w:pPr>
              <w:rPr>
                <w:rFonts w:ascii="宋体" w:hAnsi="宋体" w:cs="宋体"/>
                <w:color w:val="000000"/>
                <w:sz w:val="20"/>
                <w:szCs w:val="20"/>
              </w:rPr>
            </w:pPr>
          </w:p>
        </w:tc>
        <w:tc>
          <w:tcPr>
            <w:tcW w:w="2408" w:type="dxa"/>
            <w:vMerge w:val="continue"/>
            <w:vAlign w:val="bottom"/>
          </w:tcPr>
          <w:p>
            <w:pPr>
              <w:rPr>
                <w:rFonts w:ascii="宋体" w:hAnsi="宋体" w:cs="宋体"/>
                <w:color w:val="000000"/>
                <w:sz w:val="20"/>
                <w:szCs w:val="20"/>
              </w:rPr>
            </w:pPr>
          </w:p>
        </w:tc>
      </w:tr>
      <w:tr>
        <w:trPr>
          <w:trHeight w:val="285" w:hRule="atLeast"/>
        </w:trPr>
        <w:tc>
          <w:tcPr>
            <w:tcW w:w="555" w:type="dxa"/>
            <w:vMerge w:val="continue"/>
            <w:vAlign w:val="bottom"/>
          </w:tcPr>
          <w:p>
            <w:pPr>
              <w:jc w:val="center"/>
              <w:rPr>
                <w:rFonts w:ascii="宋体" w:hAnsi="宋体" w:cs="宋体"/>
                <w:color w:val="000000"/>
                <w:sz w:val="20"/>
                <w:szCs w:val="20"/>
              </w:rPr>
            </w:pPr>
          </w:p>
        </w:tc>
        <w:tc>
          <w:tcPr>
            <w:tcW w:w="4192" w:type="dxa"/>
            <w:vAlign w:val="bottom"/>
          </w:tcPr>
          <w:p>
            <w:pPr>
              <w:widowControl/>
              <w:textAlignment w:val="bottom"/>
              <w:rPr>
                <w:rFonts w:ascii="宋体" w:hAnsi="宋体" w:cs="宋体"/>
                <w:color w:val="000000"/>
                <w:sz w:val="20"/>
                <w:szCs w:val="20"/>
              </w:rPr>
            </w:pPr>
            <w:r>
              <w:rPr>
                <w:rFonts w:hint="eastAsia" w:ascii="宋体" w:hAnsi="宋体" w:cs="宋体"/>
                <w:color w:val="000000"/>
                <w:kern w:val="0"/>
                <w:sz w:val="20"/>
                <w:szCs w:val="20"/>
              </w:rPr>
              <w:t>消耗件、易损件清单</w:t>
            </w:r>
          </w:p>
        </w:tc>
        <w:tc>
          <w:tcPr>
            <w:tcW w:w="1635" w:type="dxa"/>
            <w:vMerge w:val="continue"/>
            <w:vAlign w:val="bottom"/>
          </w:tcPr>
          <w:p>
            <w:pPr>
              <w:rPr>
                <w:rFonts w:ascii="宋体" w:hAnsi="宋体" w:cs="宋体"/>
                <w:color w:val="000000"/>
                <w:sz w:val="20"/>
                <w:szCs w:val="20"/>
              </w:rPr>
            </w:pPr>
          </w:p>
        </w:tc>
        <w:tc>
          <w:tcPr>
            <w:tcW w:w="2408" w:type="dxa"/>
            <w:vMerge w:val="continue"/>
            <w:vAlign w:val="bottom"/>
          </w:tcPr>
          <w:p>
            <w:pPr>
              <w:rPr>
                <w:rFonts w:ascii="宋体" w:hAnsi="宋体" w:cs="宋体"/>
                <w:color w:val="000000"/>
                <w:sz w:val="20"/>
                <w:szCs w:val="20"/>
              </w:rPr>
            </w:pPr>
          </w:p>
        </w:tc>
      </w:tr>
      <w:tr>
        <w:trPr>
          <w:trHeight w:val="285" w:hRule="atLeast"/>
        </w:trPr>
        <w:tc>
          <w:tcPr>
            <w:tcW w:w="555" w:type="dxa"/>
            <w:shd w:val="clear" w:color="auto" w:fill="FFFF99"/>
            <w:vAlign w:val="bottom"/>
          </w:tcPr>
          <w:p>
            <w:pPr>
              <w:widowControl/>
              <w:jc w:val="center"/>
              <w:textAlignment w:val="bottom"/>
              <w:rPr>
                <w:rFonts w:ascii="宋体" w:hAnsi="宋体" w:cs="宋体"/>
                <w:color w:val="000000"/>
                <w:sz w:val="20"/>
                <w:szCs w:val="20"/>
              </w:rPr>
            </w:pPr>
            <w:r>
              <w:rPr>
                <w:rFonts w:hint="eastAsia" w:ascii="宋体" w:hAnsi="宋体" w:cs="宋体"/>
                <w:color w:val="000000"/>
                <w:kern w:val="0"/>
                <w:sz w:val="20"/>
                <w:szCs w:val="20"/>
              </w:rPr>
              <w:t>3</w:t>
            </w:r>
          </w:p>
        </w:tc>
        <w:tc>
          <w:tcPr>
            <w:tcW w:w="4192" w:type="dxa"/>
            <w:shd w:val="clear" w:color="auto" w:fill="FFFF99"/>
            <w:vAlign w:val="bottom"/>
          </w:tcPr>
          <w:p>
            <w:pPr>
              <w:widowControl/>
              <w:textAlignment w:val="bottom"/>
              <w:rPr>
                <w:rFonts w:ascii="宋体" w:hAnsi="宋体" w:cs="宋体"/>
                <w:color w:val="000000"/>
                <w:sz w:val="20"/>
                <w:szCs w:val="20"/>
              </w:rPr>
            </w:pPr>
            <w:r>
              <w:rPr>
                <w:rFonts w:hint="eastAsia" w:ascii="宋体" w:hAnsi="宋体" w:cs="宋体"/>
                <w:color w:val="000000"/>
                <w:kern w:val="0"/>
                <w:sz w:val="20"/>
                <w:szCs w:val="20"/>
              </w:rPr>
              <w:t>电气及控制</w:t>
            </w:r>
          </w:p>
        </w:tc>
        <w:tc>
          <w:tcPr>
            <w:tcW w:w="1635" w:type="dxa"/>
            <w:shd w:val="clear" w:color="auto" w:fill="FFFF99"/>
            <w:vAlign w:val="bottom"/>
          </w:tcPr>
          <w:p>
            <w:pPr>
              <w:rPr>
                <w:rFonts w:ascii="宋体" w:hAnsi="宋体" w:cs="宋体"/>
                <w:color w:val="000000"/>
                <w:sz w:val="20"/>
                <w:szCs w:val="20"/>
              </w:rPr>
            </w:pPr>
          </w:p>
        </w:tc>
        <w:tc>
          <w:tcPr>
            <w:tcW w:w="2408" w:type="dxa"/>
            <w:shd w:val="clear" w:color="auto" w:fill="FFFF99"/>
            <w:vAlign w:val="bottom"/>
          </w:tcPr>
          <w:p>
            <w:pPr>
              <w:rPr>
                <w:rFonts w:ascii="宋体" w:hAnsi="宋体" w:cs="宋体"/>
                <w:color w:val="000000"/>
                <w:sz w:val="20"/>
                <w:szCs w:val="20"/>
              </w:rPr>
            </w:pPr>
          </w:p>
        </w:tc>
      </w:tr>
      <w:tr>
        <w:trPr>
          <w:trHeight w:val="355" w:hRule="atLeast"/>
        </w:trPr>
        <w:tc>
          <w:tcPr>
            <w:tcW w:w="555" w:type="dxa"/>
            <w:vAlign w:val="center"/>
          </w:tcPr>
          <w:p>
            <w:pPr>
              <w:jc w:val="center"/>
              <w:rPr>
                <w:rFonts w:ascii="宋体" w:hAnsi="宋体" w:cs="宋体"/>
                <w:color w:val="000000"/>
                <w:sz w:val="20"/>
                <w:szCs w:val="20"/>
              </w:rPr>
            </w:pPr>
          </w:p>
        </w:tc>
        <w:tc>
          <w:tcPr>
            <w:tcW w:w="4192" w:type="dxa"/>
            <w:vAlign w:val="center"/>
          </w:tcPr>
          <w:p>
            <w:pPr>
              <w:widowControl/>
              <w:jc w:val="left"/>
              <w:textAlignment w:val="bottom"/>
              <w:rPr>
                <w:rFonts w:ascii="宋体" w:hAnsi="宋体" w:cs="宋体"/>
                <w:color w:val="000000"/>
                <w:sz w:val="20"/>
                <w:szCs w:val="20"/>
              </w:rPr>
            </w:pPr>
            <w:r>
              <w:rPr>
                <w:rFonts w:hint="eastAsia" w:ascii="宋体" w:hAnsi="宋体" w:cs="宋体"/>
                <w:color w:val="0070C0"/>
                <w:kern w:val="0"/>
                <w:sz w:val="20"/>
                <w:szCs w:val="20"/>
              </w:rPr>
              <w:t>电气系统施工图</w:t>
            </w:r>
          </w:p>
        </w:tc>
        <w:tc>
          <w:tcPr>
            <w:tcW w:w="1635" w:type="dxa"/>
            <w:vAlign w:val="bottom"/>
          </w:tcPr>
          <w:p>
            <w:pPr>
              <w:widowControl/>
              <w:textAlignment w:val="bottom"/>
              <w:rPr>
                <w:rFonts w:ascii="宋体" w:hAnsi="宋体" w:cs="宋体"/>
                <w:color w:val="000000"/>
                <w:sz w:val="20"/>
                <w:szCs w:val="20"/>
              </w:rPr>
            </w:pPr>
            <w:r>
              <w:rPr>
                <w:rFonts w:hint="eastAsia" w:ascii="宋体" w:hAnsi="宋体" w:cs="宋体"/>
                <w:color w:val="0070C0"/>
                <w:kern w:val="0"/>
                <w:sz w:val="20"/>
                <w:szCs w:val="20"/>
              </w:rPr>
              <w:t>合同签订30天内</w:t>
            </w:r>
          </w:p>
        </w:tc>
        <w:tc>
          <w:tcPr>
            <w:tcW w:w="2408" w:type="dxa"/>
            <w:vAlign w:val="bottom"/>
          </w:tcPr>
          <w:p>
            <w:pPr>
              <w:widowControl/>
              <w:textAlignment w:val="bottom"/>
              <w:rPr>
                <w:rFonts w:ascii="宋体" w:hAnsi="宋体" w:cs="宋体"/>
                <w:color w:val="000000"/>
                <w:sz w:val="20"/>
                <w:szCs w:val="20"/>
              </w:rPr>
            </w:pPr>
            <w:r>
              <w:rPr>
                <w:rFonts w:hint="eastAsia" w:ascii="宋体" w:hAnsi="宋体" w:cs="宋体"/>
                <w:color w:val="000000"/>
                <w:kern w:val="0"/>
                <w:sz w:val="20"/>
                <w:szCs w:val="20"/>
              </w:rPr>
              <w:t>蓝图</w:t>
            </w:r>
            <w:r>
              <w:rPr>
                <w:rFonts w:hint="eastAsia" w:ascii="宋体" w:hAnsi="宋体" w:cs="宋体"/>
                <w:color w:val="000000"/>
                <w:kern w:val="0"/>
                <w:sz w:val="20"/>
                <w:szCs w:val="20"/>
                <w:lang w:val="en-US" w:eastAsia="zh-CN"/>
              </w:rPr>
              <w:t>11</w:t>
            </w:r>
            <w:r>
              <w:rPr>
                <w:rFonts w:hint="eastAsia" w:ascii="宋体" w:hAnsi="宋体" w:cs="宋体"/>
                <w:color w:val="000000"/>
                <w:kern w:val="0"/>
                <w:sz w:val="20"/>
                <w:szCs w:val="20"/>
              </w:rPr>
              <w:t>套，电子版</w:t>
            </w:r>
          </w:p>
        </w:tc>
      </w:tr>
      <w:tr>
        <w:trPr>
          <w:trHeight w:val="285" w:hRule="atLeast"/>
        </w:trPr>
        <w:tc>
          <w:tcPr>
            <w:tcW w:w="555" w:type="dxa"/>
            <w:shd w:val="clear" w:color="auto" w:fill="FFFF99"/>
            <w:vAlign w:val="bottom"/>
          </w:tcPr>
          <w:p>
            <w:pPr>
              <w:widowControl/>
              <w:jc w:val="center"/>
              <w:textAlignment w:val="bottom"/>
              <w:rPr>
                <w:rFonts w:ascii="宋体" w:hAnsi="宋体" w:cs="宋体"/>
                <w:color w:val="000000"/>
                <w:sz w:val="20"/>
                <w:szCs w:val="20"/>
              </w:rPr>
            </w:pPr>
            <w:r>
              <w:rPr>
                <w:rFonts w:hint="eastAsia" w:ascii="宋体" w:hAnsi="宋体" w:cs="宋体"/>
                <w:color w:val="000000"/>
                <w:kern w:val="0"/>
                <w:sz w:val="20"/>
                <w:szCs w:val="20"/>
              </w:rPr>
              <w:t>4</w:t>
            </w:r>
          </w:p>
        </w:tc>
        <w:tc>
          <w:tcPr>
            <w:tcW w:w="4192" w:type="dxa"/>
            <w:shd w:val="clear" w:color="auto" w:fill="FFFF99"/>
            <w:vAlign w:val="bottom"/>
          </w:tcPr>
          <w:p>
            <w:pPr>
              <w:widowControl/>
              <w:textAlignment w:val="bottom"/>
              <w:rPr>
                <w:rFonts w:ascii="宋体" w:hAnsi="宋体" w:cs="宋体"/>
                <w:color w:val="000000"/>
                <w:sz w:val="20"/>
                <w:szCs w:val="20"/>
              </w:rPr>
            </w:pPr>
            <w:r>
              <w:rPr>
                <w:rFonts w:hint="eastAsia" w:ascii="宋体" w:hAnsi="宋体" w:cs="宋体"/>
                <w:color w:val="000000"/>
                <w:kern w:val="0"/>
                <w:sz w:val="20"/>
                <w:szCs w:val="20"/>
              </w:rPr>
              <w:t>装置相关资料</w:t>
            </w:r>
          </w:p>
        </w:tc>
        <w:tc>
          <w:tcPr>
            <w:tcW w:w="1635" w:type="dxa"/>
            <w:shd w:val="clear" w:color="auto" w:fill="FFFF99"/>
            <w:vAlign w:val="bottom"/>
          </w:tcPr>
          <w:p>
            <w:pPr>
              <w:rPr>
                <w:rFonts w:ascii="宋体" w:hAnsi="宋体" w:cs="宋体"/>
                <w:color w:val="000000"/>
                <w:sz w:val="20"/>
                <w:szCs w:val="20"/>
              </w:rPr>
            </w:pPr>
          </w:p>
        </w:tc>
        <w:tc>
          <w:tcPr>
            <w:tcW w:w="2408" w:type="dxa"/>
            <w:shd w:val="clear" w:color="auto" w:fill="FFFF99"/>
            <w:vAlign w:val="bottom"/>
          </w:tcPr>
          <w:p>
            <w:pPr>
              <w:rPr>
                <w:rFonts w:ascii="宋体" w:hAnsi="宋体" w:cs="宋体"/>
                <w:color w:val="000000"/>
                <w:sz w:val="20"/>
                <w:szCs w:val="20"/>
              </w:rPr>
            </w:pPr>
          </w:p>
        </w:tc>
      </w:tr>
      <w:tr>
        <w:trPr>
          <w:trHeight w:val="285" w:hRule="atLeast"/>
        </w:trPr>
        <w:tc>
          <w:tcPr>
            <w:tcW w:w="555" w:type="dxa"/>
            <w:vMerge w:val="restart"/>
            <w:vAlign w:val="bottom"/>
          </w:tcPr>
          <w:p>
            <w:pPr>
              <w:jc w:val="center"/>
              <w:rPr>
                <w:rFonts w:ascii="宋体" w:hAnsi="宋体" w:cs="宋体"/>
                <w:color w:val="000000"/>
                <w:sz w:val="20"/>
                <w:szCs w:val="20"/>
              </w:rPr>
            </w:pPr>
          </w:p>
        </w:tc>
        <w:tc>
          <w:tcPr>
            <w:tcW w:w="4192" w:type="dxa"/>
            <w:vAlign w:val="bottom"/>
          </w:tcPr>
          <w:p>
            <w:pPr>
              <w:widowControl/>
              <w:textAlignment w:val="bottom"/>
              <w:rPr>
                <w:rFonts w:ascii="宋体" w:hAnsi="宋体" w:cs="宋体"/>
                <w:color w:val="000000"/>
                <w:sz w:val="20"/>
                <w:szCs w:val="20"/>
              </w:rPr>
            </w:pPr>
            <w:r>
              <w:rPr>
                <w:rFonts w:hint="eastAsia" w:ascii="宋体" w:hAnsi="宋体" w:cs="宋体"/>
                <w:color w:val="000000"/>
                <w:kern w:val="0"/>
                <w:sz w:val="20"/>
                <w:szCs w:val="20"/>
              </w:rPr>
              <w:t>最终装置的使用说明书和功能描述</w:t>
            </w:r>
          </w:p>
        </w:tc>
        <w:tc>
          <w:tcPr>
            <w:tcW w:w="1635" w:type="dxa"/>
            <w:vAlign w:val="bottom"/>
          </w:tcPr>
          <w:p>
            <w:pPr>
              <w:widowControl/>
              <w:textAlignment w:val="bottom"/>
              <w:rPr>
                <w:rFonts w:ascii="宋体" w:hAnsi="宋体" w:cs="宋体"/>
                <w:color w:val="000000"/>
                <w:sz w:val="20"/>
                <w:szCs w:val="20"/>
              </w:rPr>
            </w:pPr>
            <w:r>
              <w:rPr>
                <w:rFonts w:hint="eastAsia" w:ascii="宋体" w:hAnsi="宋体" w:cs="宋体"/>
                <w:color w:val="000000"/>
                <w:kern w:val="0"/>
                <w:sz w:val="20"/>
                <w:szCs w:val="20"/>
              </w:rPr>
              <w:t>装置交货时</w:t>
            </w:r>
          </w:p>
        </w:tc>
        <w:tc>
          <w:tcPr>
            <w:tcW w:w="2408" w:type="dxa"/>
            <w:vAlign w:val="bottom"/>
          </w:tcPr>
          <w:p>
            <w:pPr>
              <w:widowControl/>
              <w:textAlignment w:val="bottom"/>
              <w:rPr>
                <w:rFonts w:ascii="宋体" w:hAnsi="宋体" w:cs="宋体"/>
                <w:color w:val="000000"/>
                <w:sz w:val="20"/>
                <w:szCs w:val="20"/>
              </w:rPr>
            </w:pPr>
            <w:r>
              <w:rPr>
                <w:rFonts w:hint="eastAsia" w:ascii="宋体" w:hAnsi="宋体" w:cs="宋体"/>
                <w:color w:val="000000"/>
                <w:kern w:val="0"/>
                <w:sz w:val="20"/>
                <w:szCs w:val="20"/>
              </w:rPr>
              <w:t>电子版（word）</w:t>
            </w:r>
          </w:p>
        </w:tc>
      </w:tr>
      <w:tr>
        <w:trPr>
          <w:trHeight w:val="330" w:hRule="atLeast"/>
        </w:trPr>
        <w:tc>
          <w:tcPr>
            <w:tcW w:w="555" w:type="dxa"/>
            <w:vMerge w:val="continue"/>
            <w:vAlign w:val="bottom"/>
          </w:tcPr>
          <w:p>
            <w:pPr>
              <w:jc w:val="center"/>
              <w:rPr>
                <w:rFonts w:ascii="宋体" w:hAnsi="宋体" w:cs="宋体"/>
                <w:color w:val="000000"/>
                <w:sz w:val="20"/>
                <w:szCs w:val="20"/>
              </w:rPr>
            </w:pPr>
          </w:p>
        </w:tc>
        <w:tc>
          <w:tcPr>
            <w:tcW w:w="4192" w:type="dxa"/>
            <w:vAlign w:val="bottom"/>
          </w:tcPr>
          <w:p>
            <w:pPr>
              <w:widowControl/>
              <w:textAlignment w:val="bottom"/>
              <w:rPr>
                <w:rFonts w:ascii="宋体" w:hAnsi="宋体" w:cs="宋体"/>
                <w:color w:val="000000"/>
                <w:sz w:val="20"/>
                <w:szCs w:val="20"/>
              </w:rPr>
            </w:pPr>
            <w:r>
              <w:rPr>
                <w:rFonts w:hint="eastAsia" w:ascii="宋体" w:hAnsi="宋体" w:cs="宋体"/>
                <w:color w:val="000000"/>
                <w:kern w:val="0"/>
                <w:sz w:val="20"/>
                <w:szCs w:val="20"/>
              </w:rPr>
              <w:t>各种培训资料、操作、维护、检修、安全说明书</w:t>
            </w:r>
          </w:p>
        </w:tc>
        <w:tc>
          <w:tcPr>
            <w:tcW w:w="1635" w:type="dxa"/>
            <w:vAlign w:val="center"/>
          </w:tcPr>
          <w:p>
            <w:pPr>
              <w:widowControl/>
              <w:textAlignment w:val="bottom"/>
              <w:rPr>
                <w:rFonts w:ascii="宋体" w:hAnsi="宋体" w:cs="宋体"/>
                <w:color w:val="000000"/>
                <w:sz w:val="20"/>
                <w:szCs w:val="20"/>
              </w:rPr>
            </w:pPr>
            <w:r>
              <w:rPr>
                <w:rFonts w:hint="eastAsia" w:ascii="宋体" w:hAnsi="宋体" w:cs="宋体"/>
                <w:color w:val="000000"/>
                <w:kern w:val="0"/>
                <w:sz w:val="20"/>
                <w:szCs w:val="20"/>
              </w:rPr>
              <w:t>装置交货时</w:t>
            </w:r>
          </w:p>
        </w:tc>
        <w:tc>
          <w:tcPr>
            <w:tcW w:w="2408" w:type="dxa"/>
            <w:vAlign w:val="center"/>
          </w:tcPr>
          <w:p>
            <w:pPr>
              <w:widowControl/>
              <w:textAlignment w:val="bottom"/>
              <w:rPr>
                <w:rFonts w:ascii="宋体" w:hAnsi="宋体" w:cs="宋体"/>
                <w:color w:val="000000"/>
                <w:sz w:val="20"/>
                <w:szCs w:val="20"/>
              </w:rPr>
            </w:pPr>
            <w:r>
              <w:rPr>
                <w:rFonts w:hint="eastAsia" w:ascii="宋体" w:hAnsi="宋体" w:cs="宋体"/>
                <w:color w:val="000000"/>
                <w:kern w:val="0"/>
                <w:sz w:val="20"/>
                <w:szCs w:val="20"/>
              </w:rPr>
              <w:t>纸版、电子版（word）</w:t>
            </w:r>
          </w:p>
        </w:tc>
      </w:tr>
      <w:tr>
        <w:trPr>
          <w:trHeight w:val="285" w:hRule="atLeast"/>
        </w:trPr>
        <w:tc>
          <w:tcPr>
            <w:tcW w:w="555" w:type="dxa"/>
            <w:vMerge w:val="continue"/>
            <w:vAlign w:val="bottom"/>
          </w:tcPr>
          <w:p>
            <w:pPr>
              <w:jc w:val="center"/>
              <w:rPr>
                <w:rFonts w:ascii="宋体" w:hAnsi="宋体" w:cs="宋体"/>
                <w:color w:val="000000"/>
                <w:sz w:val="20"/>
                <w:szCs w:val="20"/>
              </w:rPr>
            </w:pPr>
          </w:p>
        </w:tc>
        <w:tc>
          <w:tcPr>
            <w:tcW w:w="4192" w:type="dxa"/>
            <w:vAlign w:val="bottom"/>
          </w:tcPr>
          <w:p>
            <w:pPr>
              <w:widowControl/>
              <w:textAlignment w:val="bottom"/>
              <w:rPr>
                <w:rFonts w:ascii="宋体" w:hAnsi="宋体" w:cs="宋体"/>
                <w:color w:val="000000"/>
                <w:sz w:val="20"/>
                <w:szCs w:val="20"/>
              </w:rPr>
            </w:pPr>
            <w:r>
              <w:rPr>
                <w:rFonts w:hint="eastAsia" w:ascii="宋体" w:hAnsi="宋体" w:cs="宋体"/>
                <w:color w:val="000000"/>
                <w:kern w:val="0"/>
                <w:sz w:val="20"/>
                <w:szCs w:val="20"/>
              </w:rPr>
              <w:t>质量检验书和质保书</w:t>
            </w:r>
          </w:p>
        </w:tc>
        <w:tc>
          <w:tcPr>
            <w:tcW w:w="1635" w:type="dxa"/>
            <w:vAlign w:val="bottom"/>
          </w:tcPr>
          <w:p>
            <w:pPr>
              <w:widowControl/>
              <w:textAlignment w:val="bottom"/>
              <w:rPr>
                <w:rFonts w:ascii="宋体" w:hAnsi="宋体" w:cs="宋体"/>
                <w:color w:val="000000"/>
                <w:sz w:val="20"/>
                <w:szCs w:val="20"/>
              </w:rPr>
            </w:pPr>
            <w:r>
              <w:rPr>
                <w:rFonts w:hint="eastAsia" w:ascii="宋体" w:hAnsi="宋体" w:cs="宋体"/>
                <w:color w:val="000000"/>
                <w:kern w:val="0"/>
                <w:sz w:val="20"/>
                <w:szCs w:val="20"/>
              </w:rPr>
              <w:t>装置交货时</w:t>
            </w:r>
          </w:p>
        </w:tc>
        <w:tc>
          <w:tcPr>
            <w:tcW w:w="2408" w:type="dxa"/>
            <w:vAlign w:val="bottom"/>
          </w:tcPr>
          <w:p>
            <w:pPr>
              <w:widowControl/>
              <w:textAlignment w:val="bottom"/>
              <w:rPr>
                <w:rFonts w:ascii="宋体" w:hAnsi="宋体" w:cs="宋体"/>
                <w:color w:val="000000"/>
                <w:sz w:val="20"/>
                <w:szCs w:val="20"/>
              </w:rPr>
            </w:pPr>
            <w:r>
              <w:rPr>
                <w:rFonts w:hint="eastAsia" w:ascii="宋体" w:hAnsi="宋体" w:cs="宋体"/>
                <w:color w:val="000000"/>
                <w:kern w:val="0"/>
                <w:sz w:val="20"/>
                <w:szCs w:val="20"/>
              </w:rPr>
              <w:t>纸版</w:t>
            </w:r>
          </w:p>
        </w:tc>
      </w:tr>
    </w:tbl>
    <w:p>
      <w:pPr>
        <w:spacing w:line="312" w:lineRule="auto"/>
        <w:rPr>
          <w:rFonts w:ascii="Arial" w:hAnsi="宋体" w:cs="Arial"/>
          <w:bCs/>
          <w:sz w:val="24"/>
        </w:rPr>
      </w:pPr>
      <w:r>
        <w:rPr>
          <w:rFonts w:hint="eastAsia" w:ascii="Arial" w:hAnsi="宋体" w:cs="Arial"/>
          <w:bCs/>
          <w:sz w:val="24"/>
        </w:rPr>
        <w:t>注：</w:t>
      </w:r>
    </w:p>
    <w:p>
      <w:pPr>
        <w:tabs>
          <w:tab w:val="left" w:pos="735"/>
        </w:tabs>
        <w:spacing w:line="312" w:lineRule="auto"/>
        <w:ind w:left="315"/>
        <w:rPr>
          <w:rFonts w:ascii="Arial" w:hAnsi="宋体" w:cs="Arial"/>
          <w:bCs/>
          <w:sz w:val="24"/>
        </w:rPr>
      </w:pPr>
      <w:r>
        <w:rPr>
          <w:rFonts w:hint="eastAsia" w:ascii="宋体" w:hAnsi="宋体" w:cs="宋体"/>
          <w:bCs/>
          <w:sz w:val="24"/>
        </w:rPr>
        <w:t>1.</w:t>
      </w:r>
      <w:r>
        <w:rPr>
          <w:rFonts w:hint="eastAsia" w:ascii="Arial" w:hAnsi="宋体" w:cs="Arial"/>
          <w:bCs/>
          <w:sz w:val="24"/>
        </w:rPr>
        <w:t>所有日期均指日历日。</w:t>
      </w:r>
    </w:p>
    <w:p>
      <w:pPr>
        <w:tabs>
          <w:tab w:val="left" w:pos="735"/>
        </w:tabs>
        <w:spacing w:line="312" w:lineRule="auto"/>
        <w:ind w:left="315"/>
        <w:rPr>
          <w:rFonts w:ascii="宋体" w:hAnsi="宋体" w:cs="宋体"/>
          <w:bCs/>
          <w:sz w:val="24"/>
        </w:rPr>
      </w:pPr>
      <w:r>
        <w:rPr>
          <w:rFonts w:hint="eastAsia" w:ascii="宋体" w:hAnsi="宋体" w:cs="宋体"/>
          <w:bCs/>
          <w:sz w:val="24"/>
        </w:rPr>
        <w:t>2.投标方交付的资料包括纸质资料和电子文件，表中资料份数为纸版资料份数。要求电子文件可编辑，电子文件类型分别为：dwg文件；doc文件；xls文件等。</w:t>
      </w:r>
    </w:p>
    <w:p>
      <w:pPr>
        <w:tabs>
          <w:tab w:val="left" w:pos="735"/>
        </w:tabs>
        <w:spacing w:line="312" w:lineRule="auto"/>
        <w:ind w:left="315"/>
        <w:rPr>
          <w:rFonts w:ascii="宋体" w:hAnsi="宋体"/>
          <w:sz w:val="24"/>
        </w:rPr>
      </w:pPr>
      <w:r>
        <w:rPr>
          <w:rFonts w:hint="eastAsia" w:ascii="宋体" w:hAnsi="宋体" w:cs="宋体"/>
          <w:bCs/>
          <w:sz w:val="24"/>
        </w:rPr>
        <w:t>3.</w:t>
      </w:r>
      <w:r>
        <w:rPr>
          <w:rFonts w:ascii="宋体" w:hAnsi="宋体"/>
          <w:sz w:val="24"/>
        </w:rPr>
        <w:t>对于没有列入技术资料清单，却是工程所必需的文件和资料，</w:t>
      </w:r>
      <w:r>
        <w:rPr>
          <w:rFonts w:hint="eastAsia" w:ascii="宋体" w:hAnsi="宋体"/>
          <w:sz w:val="24"/>
        </w:rPr>
        <w:t>投标</w:t>
      </w:r>
      <w:r>
        <w:rPr>
          <w:rFonts w:ascii="宋体" w:hAnsi="宋体"/>
          <w:sz w:val="24"/>
        </w:rPr>
        <w:t>方应按</w:t>
      </w:r>
      <w:r>
        <w:rPr>
          <w:rFonts w:hint="eastAsia" w:ascii="宋体" w:hAnsi="宋体"/>
          <w:sz w:val="24"/>
        </w:rPr>
        <w:t>招标</w:t>
      </w:r>
      <w:r>
        <w:rPr>
          <w:rFonts w:ascii="宋体" w:hAnsi="宋体"/>
          <w:sz w:val="24"/>
        </w:rPr>
        <w:t>方要求及时免费提供。如需改进时，</w:t>
      </w:r>
      <w:r>
        <w:rPr>
          <w:rFonts w:hint="eastAsia" w:ascii="宋体" w:hAnsi="宋体"/>
          <w:sz w:val="24"/>
        </w:rPr>
        <w:t>投标</w:t>
      </w:r>
      <w:r>
        <w:rPr>
          <w:rFonts w:ascii="宋体" w:hAnsi="宋体"/>
          <w:sz w:val="24"/>
        </w:rPr>
        <w:t>方应及时免费提供新的技术资料。</w:t>
      </w:r>
    </w:p>
    <w:p>
      <w:pPr>
        <w:tabs>
          <w:tab w:val="left" w:pos="735"/>
        </w:tabs>
        <w:spacing w:line="312" w:lineRule="auto"/>
        <w:ind w:left="315"/>
        <w:rPr>
          <w:bCs/>
          <w:sz w:val="24"/>
        </w:rPr>
      </w:pPr>
      <w:r>
        <w:rPr>
          <w:rFonts w:hint="eastAsia" w:ascii="宋体" w:hAnsi="宋体"/>
          <w:sz w:val="24"/>
        </w:rPr>
        <w:t>4.投标方涉及第三方专利和其他知识产权纠纷的，由投标方自行负责，与招标方无关。</w:t>
      </w:r>
    </w:p>
    <w:p>
      <w:pPr>
        <w:spacing w:line="360" w:lineRule="auto"/>
        <w:rPr>
          <w:b/>
          <w:bCs/>
          <w:sz w:val="28"/>
          <w:szCs w:val="28"/>
        </w:rPr>
      </w:pPr>
      <w:r>
        <w:rPr>
          <w:rFonts w:hint="eastAsia"/>
          <w:b/>
          <w:bCs/>
          <w:sz w:val="28"/>
          <w:szCs w:val="28"/>
        </w:rPr>
        <w:t>七、</w:t>
      </w:r>
      <w:r>
        <w:rPr>
          <w:b/>
          <w:bCs/>
          <w:sz w:val="28"/>
          <w:szCs w:val="28"/>
        </w:rPr>
        <w:t>质量、性能及寿命保证</w:t>
      </w:r>
    </w:p>
    <w:p>
      <w:pPr>
        <w:topLinePunct w:val="1"/>
        <w:spacing w:line="360" w:lineRule="auto"/>
        <w:rPr>
          <w:sz w:val="24"/>
        </w:rPr>
      </w:pPr>
      <w:r>
        <w:rPr>
          <w:rFonts w:hint="eastAsia" w:ascii="宋体" w:hAnsi="宋体" w:cs="宋体"/>
          <w:bCs/>
          <w:sz w:val="24"/>
        </w:rPr>
        <w:t xml:space="preserve">7.1 </w:t>
      </w:r>
      <w:r>
        <w:rPr>
          <w:rFonts w:hint="eastAsia"/>
          <w:sz w:val="24"/>
        </w:rPr>
        <w:t>投标方</w:t>
      </w:r>
      <w:r>
        <w:rPr>
          <w:sz w:val="24"/>
        </w:rPr>
        <w:t>保证所供货物是全新的、未使用过的，并完全符合合同规定的质量、规格和性能的要求，并对由于制造及材料缺陷而产生的故障负责。</w:t>
      </w:r>
    </w:p>
    <w:p>
      <w:pPr>
        <w:topLinePunct w:val="1"/>
        <w:spacing w:line="360" w:lineRule="auto"/>
        <w:rPr>
          <w:sz w:val="24"/>
        </w:rPr>
      </w:pPr>
      <w:r>
        <w:rPr>
          <w:rFonts w:hint="eastAsia" w:ascii="宋体" w:hAnsi="宋体" w:cs="宋体"/>
          <w:bCs/>
          <w:sz w:val="24"/>
        </w:rPr>
        <w:t xml:space="preserve">7.2 </w:t>
      </w:r>
      <w:r>
        <w:rPr>
          <w:rFonts w:hint="eastAsia"/>
          <w:sz w:val="24"/>
        </w:rPr>
        <w:t>投标方</w:t>
      </w:r>
      <w:r>
        <w:rPr>
          <w:sz w:val="24"/>
        </w:rPr>
        <w:t>所交产品的数量、规格、型号、质量等不符合同规定的，由</w:t>
      </w:r>
      <w:r>
        <w:rPr>
          <w:rFonts w:hint="eastAsia"/>
          <w:sz w:val="24"/>
        </w:rPr>
        <w:t>投标方</w:t>
      </w:r>
      <w:r>
        <w:rPr>
          <w:sz w:val="24"/>
        </w:rPr>
        <w:t>负责包换或包退，并承担调换或退货而支付的实际费用。因调换逾期者按逾期交货处理。</w:t>
      </w:r>
    </w:p>
    <w:p>
      <w:pPr>
        <w:spacing w:line="360" w:lineRule="auto"/>
        <w:rPr>
          <w:sz w:val="24"/>
        </w:rPr>
      </w:pPr>
      <w:r>
        <w:rPr>
          <w:rFonts w:hint="eastAsia" w:ascii="宋体" w:hAnsi="宋体" w:cs="宋体"/>
          <w:bCs/>
          <w:sz w:val="24"/>
        </w:rPr>
        <w:t xml:space="preserve">7.3 </w:t>
      </w:r>
      <w:r>
        <w:rPr>
          <w:sz w:val="24"/>
        </w:rPr>
        <w:t>在质保期内</w:t>
      </w:r>
      <w:r>
        <w:rPr>
          <w:rFonts w:hint="eastAsia"/>
          <w:sz w:val="24"/>
        </w:rPr>
        <w:t>投标方</w:t>
      </w:r>
      <w:r>
        <w:rPr>
          <w:sz w:val="24"/>
        </w:rPr>
        <w:t>收到通知应免费维修或更换有缺陷的货物或部件。</w:t>
      </w:r>
    </w:p>
    <w:p>
      <w:pPr>
        <w:spacing w:line="360" w:lineRule="auto"/>
        <w:rPr>
          <w:sz w:val="24"/>
        </w:rPr>
      </w:pPr>
      <w:r>
        <w:rPr>
          <w:rFonts w:hint="eastAsia" w:ascii="宋体" w:hAnsi="宋体" w:cs="宋体"/>
          <w:bCs/>
          <w:sz w:val="24"/>
        </w:rPr>
        <w:t xml:space="preserve">7.4 </w:t>
      </w:r>
      <w:r>
        <w:rPr>
          <w:sz w:val="24"/>
        </w:rPr>
        <w:t>交货时</w:t>
      </w:r>
      <w:r>
        <w:rPr>
          <w:rFonts w:hint="eastAsia"/>
          <w:sz w:val="24"/>
        </w:rPr>
        <w:t>投标方</w:t>
      </w:r>
      <w:r>
        <w:rPr>
          <w:sz w:val="24"/>
        </w:rPr>
        <w:t>应提供产品质量合格证明给</w:t>
      </w:r>
      <w:r>
        <w:rPr>
          <w:rFonts w:hint="eastAsia"/>
          <w:sz w:val="24"/>
        </w:rPr>
        <w:t>招标</w:t>
      </w:r>
      <w:r>
        <w:rPr>
          <w:sz w:val="24"/>
        </w:rPr>
        <w:t>方。</w:t>
      </w:r>
    </w:p>
    <w:p>
      <w:pPr>
        <w:spacing w:line="360" w:lineRule="auto"/>
        <w:rPr>
          <w:rFonts w:ascii="宋体" w:hAnsi="宋体" w:cs="宋体"/>
          <w:bCs/>
          <w:sz w:val="24"/>
        </w:rPr>
      </w:pPr>
      <w:r>
        <w:rPr>
          <w:rFonts w:hint="eastAsia" w:ascii="宋体" w:hAnsi="宋体" w:cs="宋体"/>
          <w:bCs/>
          <w:sz w:val="24"/>
        </w:rPr>
        <w:t>7. 5设备使用过程中无粉尘外泄。设备保修期为设备验收合格后12个月，在保修期内，因投标方设计的缺陷或制造、安装、采购引起的质量问题，投标方负责免费维修或更换。</w:t>
      </w:r>
    </w:p>
    <w:p>
      <w:pPr>
        <w:spacing w:line="360" w:lineRule="auto"/>
        <w:rPr>
          <w:b/>
          <w:bCs/>
          <w:sz w:val="28"/>
          <w:szCs w:val="28"/>
        </w:rPr>
      </w:pPr>
      <w:r>
        <w:rPr>
          <w:rFonts w:hint="eastAsia"/>
          <w:b/>
          <w:bCs/>
          <w:sz w:val="28"/>
          <w:szCs w:val="28"/>
        </w:rPr>
        <w:t>八、技术资料和文件</w:t>
      </w:r>
    </w:p>
    <w:p>
      <w:pPr>
        <w:tabs>
          <w:tab w:val="left" w:pos="540"/>
        </w:tabs>
        <w:adjustRightInd w:val="0"/>
        <w:snapToGrid w:val="0"/>
        <w:spacing w:line="360" w:lineRule="auto"/>
        <w:rPr>
          <w:rFonts w:ascii="宋体" w:hAnsi="宋体" w:cs="宋体"/>
          <w:sz w:val="24"/>
        </w:rPr>
      </w:pPr>
      <w:r>
        <w:rPr>
          <w:rFonts w:hint="eastAsia" w:ascii="宋体" w:hAnsi="宋体" w:cs="宋体"/>
          <w:sz w:val="24"/>
        </w:rPr>
        <w:t>8.1 投标方提供的主要技术文件</w:t>
      </w:r>
    </w:p>
    <w:p>
      <w:pPr>
        <w:adjustRightInd w:val="0"/>
        <w:snapToGrid w:val="0"/>
        <w:spacing w:line="360" w:lineRule="auto"/>
        <w:rPr>
          <w:rFonts w:ascii="宋体" w:hAnsi="宋体" w:cs="宋体"/>
          <w:sz w:val="24"/>
        </w:rPr>
      </w:pPr>
      <w:r>
        <w:rPr>
          <w:rFonts w:hint="eastAsia" w:ascii="宋体" w:hAnsi="宋体" w:cs="宋体"/>
          <w:sz w:val="24"/>
        </w:rPr>
        <w:t>8.1.1 按规定要求提供投标货物的详细技术资料。</w:t>
      </w:r>
    </w:p>
    <w:p>
      <w:pPr>
        <w:adjustRightInd w:val="0"/>
        <w:snapToGrid w:val="0"/>
        <w:spacing w:line="360" w:lineRule="auto"/>
        <w:rPr>
          <w:rFonts w:ascii="宋体" w:hAnsi="宋体" w:cs="宋体"/>
          <w:sz w:val="24"/>
        </w:rPr>
      </w:pPr>
      <w:r>
        <w:rPr>
          <w:rFonts w:hint="eastAsia" w:ascii="宋体" w:hAnsi="宋体" w:cs="宋体"/>
          <w:sz w:val="24"/>
        </w:rPr>
        <w:t>8.1.2 提供完整的技术文件。</w:t>
      </w:r>
    </w:p>
    <w:p>
      <w:pPr>
        <w:spacing w:after="0" w:line="360" w:lineRule="auto"/>
        <w:rPr>
          <w:rFonts w:ascii="宋体" w:hAnsi="宋体" w:eastAsia="宋体" w:cs="宋体"/>
          <w:sz w:val="24"/>
          <w:szCs w:val="24"/>
        </w:rPr>
      </w:pPr>
      <w:r>
        <w:rPr>
          <w:rFonts w:hint="eastAsia" w:ascii="宋体" w:hAnsi="宋体"/>
          <w:sz w:val="24"/>
          <w:szCs w:val="24"/>
        </w:rPr>
        <w:t xml:space="preserve">8.3 </w:t>
      </w:r>
      <w:r>
        <w:rPr>
          <w:rFonts w:hint="eastAsia" w:ascii="宋体" w:hAnsi="宋体" w:eastAsia="宋体" w:cs="宋体"/>
          <w:sz w:val="24"/>
          <w:szCs w:val="24"/>
        </w:rPr>
        <w:t>投标人提供的技术标书，应当包括如下内容：</w:t>
      </w:r>
    </w:p>
    <w:p>
      <w:pPr>
        <w:spacing w:after="0" w:line="360" w:lineRule="auto"/>
        <w:rPr>
          <w:rFonts w:ascii="宋体" w:hAnsi="宋体" w:eastAsia="宋体" w:cs="宋体"/>
          <w:sz w:val="24"/>
          <w:szCs w:val="24"/>
        </w:rPr>
      </w:pPr>
      <w:r>
        <w:rPr>
          <w:rFonts w:hint="eastAsia" w:ascii="宋体" w:hAnsi="宋体" w:eastAsia="宋体" w:cs="宋体"/>
          <w:sz w:val="24"/>
          <w:szCs w:val="24"/>
        </w:rPr>
        <w:t>附件1：技术方案详述</w:t>
      </w:r>
    </w:p>
    <w:p>
      <w:pPr>
        <w:spacing w:after="0" w:line="360" w:lineRule="auto"/>
        <w:rPr>
          <w:rFonts w:ascii="宋体" w:hAnsi="宋体" w:eastAsia="宋体" w:cs="宋体"/>
          <w:sz w:val="24"/>
          <w:szCs w:val="24"/>
        </w:rPr>
      </w:pPr>
      <w:r>
        <w:rPr>
          <w:rFonts w:hint="eastAsia" w:ascii="宋体" w:hAnsi="宋体" w:eastAsia="宋体" w:cs="宋体"/>
          <w:sz w:val="24"/>
          <w:szCs w:val="24"/>
        </w:rPr>
        <w:t>附件2：主要设备配置、供货范围及设计、设备分交表</w:t>
      </w:r>
    </w:p>
    <w:p>
      <w:pPr>
        <w:spacing w:after="0" w:line="360" w:lineRule="auto"/>
        <w:rPr>
          <w:rFonts w:ascii="宋体" w:hAnsi="宋体" w:eastAsia="宋体" w:cs="宋体"/>
          <w:sz w:val="24"/>
          <w:szCs w:val="24"/>
        </w:rPr>
      </w:pPr>
      <w:r>
        <w:rPr>
          <w:rFonts w:hint="eastAsia" w:ascii="宋体" w:hAnsi="宋体" w:eastAsia="宋体" w:cs="宋体"/>
          <w:sz w:val="24"/>
          <w:szCs w:val="24"/>
        </w:rPr>
        <w:t>附件3：技术资料及其交付进度</w:t>
      </w:r>
    </w:p>
    <w:p>
      <w:pPr>
        <w:spacing w:after="0" w:line="360" w:lineRule="auto"/>
        <w:rPr>
          <w:rFonts w:ascii="宋体" w:hAnsi="宋体" w:eastAsia="宋体" w:cs="宋体"/>
          <w:sz w:val="24"/>
          <w:szCs w:val="24"/>
        </w:rPr>
      </w:pPr>
      <w:r>
        <w:rPr>
          <w:rFonts w:hint="eastAsia" w:ascii="宋体" w:hAnsi="宋体" w:eastAsia="宋体" w:cs="宋体"/>
          <w:sz w:val="24"/>
          <w:szCs w:val="24"/>
        </w:rPr>
        <w:t>附件4：施工技术及实施方案</w:t>
      </w:r>
    </w:p>
    <w:p>
      <w:pPr>
        <w:spacing w:after="0" w:line="360" w:lineRule="auto"/>
        <w:rPr>
          <w:rFonts w:ascii="宋体" w:hAnsi="宋体" w:eastAsia="宋体" w:cs="宋体"/>
          <w:sz w:val="24"/>
          <w:szCs w:val="24"/>
        </w:rPr>
      </w:pPr>
      <w:r>
        <w:rPr>
          <w:rFonts w:hint="eastAsia" w:ascii="宋体" w:hAnsi="宋体" w:eastAsia="宋体" w:cs="宋体"/>
          <w:sz w:val="24"/>
          <w:szCs w:val="24"/>
        </w:rPr>
        <w:t>附件5：人员培训</w:t>
      </w:r>
    </w:p>
    <w:p>
      <w:pPr>
        <w:spacing w:after="0" w:line="360" w:lineRule="auto"/>
        <w:rPr>
          <w:rFonts w:ascii="宋体" w:hAnsi="宋体" w:eastAsia="宋体" w:cs="宋体"/>
          <w:sz w:val="24"/>
          <w:szCs w:val="24"/>
        </w:rPr>
      </w:pPr>
      <w:r>
        <w:rPr>
          <w:rFonts w:hint="eastAsia" w:ascii="宋体" w:hAnsi="宋体" w:eastAsia="宋体" w:cs="宋体"/>
          <w:sz w:val="24"/>
          <w:szCs w:val="24"/>
        </w:rPr>
        <w:t>附件6：技术服务</w:t>
      </w:r>
    </w:p>
    <w:p>
      <w:pPr>
        <w:spacing w:after="0" w:line="360" w:lineRule="auto"/>
        <w:rPr>
          <w:rFonts w:ascii="宋体" w:hAnsi="宋体" w:eastAsia="宋体" w:cs="宋体"/>
          <w:sz w:val="24"/>
          <w:szCs w:val="24"/>
        </w:rPr>
      </w:pPr>
      <w:r>
        <w:rPr>
          <w:rFonts w:hint="eastAsia" w:ascii="宋体" w:hAnsi="宋体" w:eastAsia="宋体" w:cs="宋体"/>
          <w:sz w:val="24"/>
          <w:szCs w:val="24"/>
        </w:rPr>
        <w:t>附件7；保证值和考核办法</w:t>
      </w:r>
    </w:p>
    <w:p>
      <w:pPr>
        <w:spacing w:after="0" w:line="360" w:lineRule="auto"/>
        <w:rPr>
          <w:rFonts w:ascii="宋体" w:hAnsi="宋体" w:eastAsia="宋体" w:cs="宋体"/>
          <w:sz w:val="24"/>
          <w:szCs w:val="24"/>
        </w:rPr>
      </w:pPr>
      <w:r>
        <w:rPr>
          <w:rFonts w:hint="eastAsia" w:ascii="宋体" w:hAnsi="宋体" w:eastAsia="宋体" w:cs="宋体"/>
          <w:sz w:val="24"/>
          <w:szCs w:val="24"/>
        </w:rPr>
        <w:t>附件8：平立面工艺布置图及其他附图</w:t>
      </w:r>
    </w:p>
    <w:p>
      <w:pPr>
        <w:spacing w:after="0" w:line="360" w:lineRule="auto"/>
        <w:rPr>
          <w:rFonts w:ascii="宋体" w:hAnsi="宋体" w:eastAsia="宋体" w:cs="宋体"/>
          <w:sz w:val="24"/>
          <w:szCs w:val="24"/>
        </w:rPr>
      </w:pPr>
      <w:r>
        <w:rPr>
          <w:rFonts w:hint="eastAsia" w:ascii="宋体" w:hAnsi="宋体" w:eastAsia="宋体" w:cs="宋体"/>
          <w:sz w:val="24"/>
          <w:szCs w:val="24"/>
        </w:rPr>
        <w:t>附件9：专利及技术诀窍等</w:t>
      </w:r>
    </w:p>
    <w:p>
      <w:pPr>
        <w:spacing w:after="0" w:line="360" w:lineRule="auto"/>
        <w:rPr>
          <w:rFonts w:ascii="宋体" w:hAnsi="宋体" w:eastAsia="宋体" w:cs="宋体"/>
          <w:sz w:val="24"/>
          <w:szCs w:val="24"/>
        </w:rPr>
      </w:pPr>
      <w:r>
        <w:rPr>
          <w:rFonts w:hint="eastAsia" w:ascii="宋体" w:hAnsi="宋体" w:eastAsia="宋体" w:cs="宋体"/>
          <w:sz w:val="24"/>
          <w:szCs w:val="24"/>
        </w:rPr>
        <w:t>附件10：设备制造标准及出厂前检验</w:t>
      </w:r>
    </w:p>
    <w:p>
      <w:pPr>
        <w:spacing w:after="0" w:line="360" w:lineRule="auto"/>
        <w:rPr>
          <w:rFonts w:ascii="宋体" w:hAnsi="宋体" w:eastAsia="宋体" w:cs="宋体"/>
          <w:sz w:val="24"/>
          <w:szCs w:val="24"/>
        </w:rPr>
      </w:pPr>
      <w:r>
        <w:rPr>
          <w:rFonts w:hint="eastAsia" w:ascii="宋体" w:hAnsi="宋体" w:eastAsia="宋体" w:cs="宋体"/>
          <w:sz w:val="24"/>
          <w:szCs w:val="24"/>
        </w:rPr>
        <w:t>附件11：备件及消耗件清单</w:t>
      </w:r>
    </w:p>
    <w:p>
      <w:pPr>
        <w:spacing w:after="0" w:line="360" w:lineRule="auto"/>
        <w:rPr>
          <w:rFonts w:ascii="宋体" w:hAnsi="宋体" w:eastAsia="宋体" w:cs="宋体"/>
          <w:sz w:val="24"/>
          <w:szCs w:val="24"/>
        </w:rPr>
      </w:pPr>
      <w:r>
        <w:rPr>
          <w:rFonts w:hint="eastAsia" w:ascii="宋体" w:hAnsi="宋体" w:eastAsia="宋体" w:cs="宋体"/>
          <w:sz w:val="24"/>
          <w:szCs w:val="24"/>
        </w:rPr>
        <w:t>附件12：子供货商明细表</w:t>
      </w:r>
    </w:p>
    <w:p>
      <w:pPr>
        <w:spacing w:after="0" w:line="360" w:lineRule="auto"/>
        <w:rPr>
          <w:rFonts w:ascii="宋体" w:hAnsi="宋体" w:eastAsia="宋体" w:cs="宋体"/>
          <w:sz w:val="24"/>
          <w:szCs w:val="24"/>
        </w:rPr>
      </w:pPr>
      <w:r>
        <w:rPr>
          <w:rFonts w:hint="eastAsia" w:ascii="宋体" w:hAnsi="宋体" w:eastAsia="宋体" w:cs="宋体"/>
          <w:sz w:val="24"/>
          <w:szCs w:val="24"/>
        </w:rPr>
        <w:t>附件13：设备交货及建设进度</w:t>
      </w:r>
    </w:p>
    <w:p>
      <w:pPr>
        <w:spacing w:line="360" w:lineRule="auto"/>
        <w:rPr>
          <w:rFonts w:hint="eastAsia"/>
          <w:b/>
          <w:bCs/>
          <w:sz w:val="28"/>
          <w:szCs w:val="28"/>
        </w:rPr>
      </w:pPr>
      <w:r>
        <w:rPr>
          <w:rFonts w:hint="eastAsia"/>
          <w:b/>
          <w:bCs/>
          <w:sz w:val="28"/>
          <w:szCs w:val="28"/>
          <w:lang w:eastAsia="zh-CN"/>
        </w:rPr>
        <w:t>九、技术人员</w:t>
      </w:r>
      <w:r>
        <w:rPr>
          <w:rFonts w:hint="eastAsia"/>
          <w:b/>
          <w:bCs/>
          <w:sz w:val="28"/>
          <w:szCs w:val="28"/>
        </w:rPr>
        <w:t>联系方式</w:t>
      </w:r>
    </w:p>
    <w:p>
      <w:pPr>
        <w:pStyle w:val="3"/>
        <w:rPr>
          <w:rFonts w:hint="eastAsia" w:ascii="宋体" w:hAnsi="宋体" w:eastAsia="宋体" w:cs="Times New Roman"/>
          <w:kern w:val="0"/>
          <w:sz w:val="24"/>
          <w:szCs w:val="22"/>
          <w:lang w:val="en-US" w:eastAsia="zh-CN" w:bidi="ar-SA"/>
        </w:rPr>
      </w:pPr>
      <w:r>
        <w:rPr>
          <w:rFonts w:hint="eastAsia" w:eastAsia="宋体" w:cs="Times New Roman"/>
          <w:kern w:val="0"/>
          <w:sz w:val="24"/>
          <w:szCs w:val="22"/>
          <w:lang w:val="en-US" w:eastAsia="zh-CN" w:bidi="ar-SA"/>
        </w:rPr>
        <w:t>铁前事业</w:t>
      </w:r>
      <w:r>
        <w:rPr>
          <w:rFonts w:hint="eastAsia" w:ascii="宋体" w:hAnsi="宋体" w:eastAsia="宋体" w:cs="Times New Roman"/>
          <w:kern w:val="0"/>
          <w:sz w:val="24"/>
          <w:szCs w:val="22"/>
          <w:lang w:val="en-US" w:eastAsia="zh-CN" w:bidi="ar-SA"/>
        </w:rPr>
        <w:t xml:space="preserve">部 </w:t>
      </w:r>
      <w:r>
        <w:rPr>
          <w:rFonts w:hint="eastAsia" w:eastAsia="宋体" w:cs="Times New Roman"/>
          <w:kern w:val="0"/>
          <w:sz w:val="24"/>
          <w:szCs w:val="22"/>
          <w:lang w:val="en-US" w:eastAsia="zh-CN" w:bidi="ar-SA"/>
        </w:rPr>
        <w:t xml:space="preserve">       </w:t>
      </w:r>
      <w:r>
        <w:rPr>
          <w:rFonts w:hint="eastAsia" w:ascii="宋体" w:hAnsi="宋体" w:eastAsia="宋体" w:cs="Times New Roman"/>
          <w:kern w:val="0"/>
          <w:sz w:val="24"/>
          <w:szCs w:val="22"/>
          <w:lang w:val="en-US" w:eastAsia="zh-CN" w:bidi="ar-SA"/>
        </w:rPr>
        <w:t xml:space="preserve"> </w:t>
      </w:r>
      <w:r>
        <w:rPr>
          <w:rFonts w:hint="eastAsia" w:eastAsia="宋体" w:cs="Times New Roman"/>
          <w:kern w:val="0"/>
          <w:sz w:val="24"/>
          <w:szCs w:val="22"/>
          <w:lang w:val="en-US" w:eastAsia="zh-CN" w:bidi="ar-SA"/>
        </w:rPr>
        <w:t xml:space="preserve">  </w:t>
      </w:r>
      <w:r>
        <w:rPr>
          <w:rFonts w:hint="eastAsia" w:cs="Times New Roman"/>
          <w:kern w:val="0"/>
          <w:sz w:val="24"/>
          <w:szCs w:val="22"/>
          <w:lang w:val="en-US" w:eastAsia="zh-CN" w:bidi="ar-SA"/>
        </w:rPr>
        <w:t>蔡玉芝</w:t>
      </w:r>
      <w:r>
        <w:rPr>
          <w:rFonts w:hint="eastAsia" w:ascii="宋体" w:hAnsi="宋体" w:eastAsia="宋体" w:cs="Times New Roman"/>
          <w:kern w:val="0"/>
          <w:sz w:val="24"/>
          <w:szCs w:val="22"/>
          <w:lang w:val="en-US" w:eastAsia="zh-CN" w:bidi="ar-SA"/>
        </w:rPr>
        <w:t xml:space="preserve"> </w:t>
      </w:r>
      <w:r>
        <w:rPr>
          <w:rFonts w:hint="eastAsia" w:eastAsia="宋体" w:cs="Times New Roman"/>
          <w:kern w:val="0"/>
          <w:sz w:val="24"/>
          <w:szCs w:val="22"/>
          <w:lang w:val="en-US" w:eastAsia="zh-CN" w:bidi="ar-SA"/>
        </w:rPr>
        <w:t xml:space="preserve">   </w:t>
      </w:r>
      <w:r>
        <w:rPr>
          <w:rFonts w:hint="eastAsia" w:cs="Times New Roman"/>
          <w:kern w:val="0"/>
          <w:sz w:val="24"/>
          <w:szCs w:val="22"/>
          <w:lang w:val="en-US" w:eastAsia="zh-CN" w:bidi="ar-SA"/>
        </w:rPr>
        <w:t>13805538961</w:t>
      </w:r>
      <w:r>
        <w:rPr>
          <w:rFonts w:hint="eastAsia" w:ascii="宋体" w:hAnsi="宋体" w:eastAsia="宋体" w:cs="Times New Roman"/>
          <w:kern w:val="0"/>
          <w:sz w:val="24"/>
          <w:szCs w:val="22"/>
          <w:lang w:val="en-US" w:eastAsia="zh-CN" w:bidi="ar-SA"/>
        </w:rPr>
        <w:t xml:space="preserve"> </w:t>
      </w:r>
    </w:p>
    <w:p>
      <w:pPr>
        <w:pStyle w:val="3"/>
        <w:rPr>
          <w:rFonts w:hint="eastAsia" w:ascii="宋体" w:hAnsi="宋体" w:eastAsia="宋体" w:cs="Times New Roman"/>
          <w:kern w:val="0"/>
          <w:sz w:val="24"/>
          <w:szCs w:val="22"/>
          <w:lang w:val="en-US" w:eastAsia="zh-CN" w:bidi="ar-SA"/>
        </w:rPr>
      </w:pPr>
      <w:r>
        <w:rPr>
          <w:rFonts w:hint="eastAsia" w:ascii="宋体" w:hAnsi="宋体" w:eastAsia="宋体" w:cs="Times New Roman"/>
          <w:kern w:val="0"/>
          <w:sz w:val="24"/>
          <w:szCs w:val="22"/>
          <w:lang w:val="en-US" w:eastAsia="zh-CN" w:bidi="ar-SA"/>
        </w:rPr>
        <w:t xml:space="preserve">工程管理部（设计处） 金美余  </w:t>
      </w:r>
      <w:r>
        <w:rPr>
          <w:rFonts w:hint="eastAsia" w:cs="Times New Roman"/>
          <w:kern w:val="0"/>
          <w:sz w:val="24"/>
          <w:szCs w:val="22"/>
          <w:lang w:val="en-US" w:eastAsia="zh-CN" w:bidi="ar-SA"/>
        </w:rPr>
        <w:t xml:space="preserve">  </w:t>
      </w:r>
      <w:r>
        <w:rPr>
          <w:rFonts w:hint="eastAsia" w:ascii="宋体" w:hAnsi="宋体" w:eastAsia="宋体" w:cs="Times New Roman"/>
          <w:kern w:val="0"/>
          <w:sz w:val="24"/>
          <w:szCs w:val="22"/>
          <w:lang w:val="en-US" w:eastAsia="zh-CN" w:bidi="ar-SA"/>
        </w:rPr>
        <w:t>17855353516</w:t>
      </w:r>
      <w:bookmarkStart w:id="4" w:name="_GoBack"/>
      <w:bookmarkEnd w:id="4"/>
    </w:p>
    <w:p>
      <w:pPr>
        <w:tabs>
          <w:tab w:val="left" w:pos="1800"/>
        </w:tabs>
        <w:spacing w:line="360" w:lineRule="auto"/>
        <w:rPr>
          <w:rFonts w:ascii="宋体" w:hAnsi="宋体" w:cs="宋体"/>
          <w:kern w:val="0"/>
          <w:sz w:val="24"/>
        </w:rPr>
      </w:pPr>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楷体_GB2312">
    <w:altName w:val="楷体"/>
    <w:panose1 w:val="02010609030101010101"/>
    <w:charset w:val="86"/>
    <w:family w:val="auto"/>
    <w:pitch w:val="default"/>
    <w:sig w:usb0="00000000" w:usb1="00000000" w:usb2="00000010" w:usb3="00000000" w:csb0="00040000" w:csb1="00000000"/>
  </w:font>
  <w:font w:name="Calibri Light">
    <w:panose1 w:val="020F0302020204030204"/>
    <w:charset w:val="00"/>
    <w:family w:val="auto"/>
    <w:pitch w:val="default"/>
    <w:sig w:usb0="A00002EF" w:usb1="4000207B" w:usb2="00000000" w:usb3="00000000" w:csb0="2000019F"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 w:name="华文仿宋">
    <w:altName w:val="仿宋"/>
    <w:panose1 w:val="02010600040101010101"/>
    <w:charset w:val="86"/>
    <w:family w:val="auto"/>
    <w:pitch w:val="default"/>
    <w:sig w:usb0="00000287" w:usb1="080F0000" w:usb2="00000000" w:usb3="00000000" w:csb0="0004009F" w:csb1="DFD70000"/>
  </w:font>
  <w:font w:name="等线">
    <w:altName w:val="宋体"/>
    <w:panose1 w:val="02010600030101010101"/>
    <w:charset w:val="86"/>
    <w:family w:val="auto"/>
    <w:pitch w:val="default"/>
    <w:sig w:usb0="A00002BF" w:usb1="38CF7CFA" w:usb2="00000016" w:usb3="00000000" w:csb0="0004000F" w:csb1="00000000"/>
  </w:font>
  <w:font w:name="等线 Light">
    <w:altName w:val="宋体"/>
    <w:panose1 w:val="02010600030101010101"/>
    <w:charset w:val="86"/>
    <w:family w:val="auto"/>
    <w:pitch w:val="default"/>
    <w:sig w:usb0="A00002BF" w:usb1="38CF7CFA" w:usb2="00000016" w:usb3="00000000" w:csb0="0004000F" w:csb1="00000000"/>
  </w:font>
  <w:font w:name="Noto Sans CJK JP Regular">
    <w:altName w:val="Arial"/>
    <w:panose1 w:val="00000000000000000000"/>
    <w:charset w:val="00"/>
    <w:family w:val="auto"/>
    <w:pitch w:val="default"/>
    <w:sig w:usb0="00000003" w:usb1="00000000" w:usb2="00000000" w:usb3="00000000" w:csb0="00000001" w:csb1="00000000"/>
  </w:font>
  <w:font w:name="Garamond">
    <w:altName w:val="Segoe Print"/>
    <w:panose1 w:val="02020404030301010803"/>
    <w:charset w:val="00"/>
    <w:family w:val="auto"/>
    <w:pitch w:val="default"/>
    <w:sig w:usb0="00000287" w:usb1="00000000" w:usb2="00000000" w:usb3="00000000" w:csb0="0000009F" w:csb1="DFD70000"/>
  </w:font>
  <w:font w:name="仿宋_GB2312">
    <w:altName w:val="仿宋"/>
    <w:panose1 w:val="02010609030101010101"/>
    <w:charset w:val="86"/>
    <w:family w:val="auto"/>
    <w:pitch w:val="default"/>
    <w:sig w:usb0="00000001" w:usb1="080E0000" w:usb2="00000000" w:usb3="00000000" w:csb0="00040000" w:csb1="00000000"/>
  </w:font>
  <w:font w:name="Verdana">
    <w:panose1 w:val="020B0604030504040204"/>
    <w:charset w:val="00"/>
    <w:family w:val="auto"/>
    <w:pitch w:val="default"/>
    <w:sig w:usb0="A10006FF" w:usb1="4000205B" w:usb2="00000010" w:usb3="00000000" w:csb0="2000019F" w:csb1="00000000"/>
  </w:font>
  <w:font w:name="Microsoft JhengHei">
    <w:panose1 w:val="020B0604030504040204"/>
    <w:charset w:val="88"/>
    <w:family w:val="auto"/>
    <w:pitch w:val="default"/>
    <w:sig w:usb0="00000087" w:usb1="28AF4000" w:usb2="00000016" w:usb3="00000000" w:csb0="00100009"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Kino MT">
    <w:altName w:val="Courier New"/>
    <w:panose1 w:val="00000000000000000000"/>
    <w:charset w:val="00"/>
    <w:family w:val="auto"/>
    <w:pitch w:val="default"/>
    <w:sig w:usb0="00000000" w:usb1="00000000" w:usb2="00000000" w:usb3="00000000" w:csb0="00000001" w:csb1="00000000"/>
  </w:font>
  <w:font w:name="MS PGothic">
    <w:panose1 w:val="020B0600070205080204"/>
    <w:charset w:val="80"/>
    <w:family w:val="auto"/>
    <w:pitch w:val="default"/>
    <w:sig w:usb0="E00002FF" w:usb1="6AC7FDFB" w:usb2="00000012" w:usb3="00000000" w:csb0="4002009F" w:csb1="DFD70000"/>
  </w:font>
  <w:font w:name="华文细黑">
    <w:altName w:val="微软雅黑"/>
    <w:panose1 w:val="02010600040101010101"/>
    <w:charset w:val="86"/>
    <w:family w:val="auto"/>
    <w:pitch w:val="default"/>
    <w:sig w:usb0="00000287" w:usb1="080F0000" w:usb2="00000000" w:usb3="00000000" w:csb0="0004009F" w:csb1="DFD70000"/>
  </w:font>
  <w:font w:name="MS Gothic">
    <w:panose1 w:val="020B0609070205080204"/>
    <w:charset w:val="80"/>
    <w:family w:val="auto"/>
    <w:pitch w:val="default"/>
    <w:sig w:usb0="E00002FF" w:usb1="6AC7FDFB" w:usb2="00000012" w:usb3="00000000" w:csb0="4002009F" w:csb1="DFD70000"/>
  </w:font>
  <w:font w:name="Wingdings 2">
    <w:altName w:val="Wingdings"/>
    <w:panose1 w:val="05020102010507070707"/>
    <w:charset w:val="02"/>
    <w:family w:val="auto"/>
    <w:pitch w:val="default"/>
    <w:sig w:usb0="00000000" w:usb1="00000000" w:usb2="00000000" w:usb3="00000000" w:csb0="80000000" w:csb1="00000000"/>
  </w:font>
  <w:font w:name="方正小标宋简体">
    <w:altName w:val="微软雅黑"/>
    <w:panose1 w:val="03000509000000000000"/>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1">
    <w:nsid w:val="0000000B"/>
    <w:multiLevelType w:val="singleLevel"/>
    <w:tmpl w:val="0000000B"/>
    <w:lvl w:ilvl="0" w:tentative="1">
      <w:start w:val="2"/>
      <w:numFmt w:val="chineseCounting"/>
      <w:suff w:val="nothing"/>
      <w:lvlText w:val="%1、"/>
      <w:lvlJc w:val="left"/>
      <w:rPr>
        <w:rFonts w:hint="eastAsia"/>
      </w:rPr>
    </w:lvl>
  </w:abstractNum>
  <w:abstractNum w:abstractNumId="12">
    <w:nsid w:val="0000000C"/>
    <w:multiLevelType w:val="multilevel"/>
    <w:tmpl w:val="0000000C"/>
    <w:lvl w:ilvl="0" w:tentative="1">
      <w:start w:val="1"/>
      <w:numFmt w:val="decimal"/>
      <w:lvlText w:val="%1."/>
      <w:lvlJc w:val="left"/>
      <w:pPr>
        <w:tabs>
          <w:tab w:val="left" w:pos="425"/>
        </w:tabs>
        <w:ind w:left="425" w:hanging="425"/>
      </w:pPr>
      <w:rPr>
        <w:rFonts w:hint="eastAsia"/>
        <w:b w:val="0"/>
      </w:rPr>
    </w:lvl>
    <w:lvl w:ilvl="1" w:tentative="1">
      <w:start w:val="1"/>
      <w:numFmt w:val="decimal"/>
      <w:lvlText w:val="%1.%2"/>
      <w:lvlJc w:val="left"/>
      <w:pPr>
        <w:tabs>
          <w:tab w:val="left" w:pos="992"/>
        </w:tabs>
        <w:ind w:left="992" w:hanging="567"/>
      </w:pPr>
      <w:rPr>
        <w:rFonts w:hint="default" w:ascii="宋体" w:hAnsi="宋体" w:eastAsia="宋体"/>
        <w:sz w:val="24"/>
        <w:szCs w:val="24"/>
      </w:rPr>
    </w:lvl>
    <w:lvl w:ilvl="2" w:tentative="1">
      <w:start w:val="1"/>
      <w:numFmt w:val="decimal"/>
      <w:lvlText w:val="%1.%2.%3"/>
      <w:lvlJc w:val="left"/>
      <w:pPr>
        <w:tabs>
          <w:tab w:val="left" w:pos="1571"/>
        </w:tabs>
        <w:ind w:left="1418" w:hanging="567"/>
      </w:pPr>
    </w:lvl>
    <w:lvl w:ilvl="3" w:tentative="1">
      <w:start w:val="1"/>
      <w:numFmt w:val="decimal"/>
      <w:lvlText w:val="%1.%2.%3.%4"/>
      <w:lvlJc w:val="left"/>
      <w:pPr>
        <w:tabs>
          <w:tab w:val="left" w:pos="2356"/>
        </w:tabs>
        <w:ind w:left="1984" w:hanging="708"/>
      </w:pPr>
    </w:lvl>
    <w:lvl w:ilvl="4" w:tentative="1">
      <w:start w:val="1"/>
      <w:numFmt w:val="decimal"/>
      <w:lvlText w:val="%1.%2.%3.%4.%5"/>
      <w:lvlJc w:val="left"/>
      <w:pPr>
        <w:tabs>
          <w:tab w:val="left" w:pos="2781"/>
        </w:tabs>
        <w:ind w:left="2551" w:hanging="850"/>
      </w:pPr>
    </w:lvl>
    <w:lvl w:ilvl="5" w:tentative="1">
      <w:start w:val="1"/>
      <w:numFmt w:val="decimal"/>
      <w:lvlText w:val="%1.%2.%3.%4.%5.%6"/>
      <w:lvlJc w:val="left"/>
      <w:pPr>
        <w:tabs>
          <w:tab w:val="left" w:pos="3566"/>
        </w:tabs>
        <w:ind w:left="3260" w:hanging="1134"/>
      </w:pPr>
    </w:lvl>
    <w:lvl w:ilvl="6" w:tentative="1">
      <w:start w:val="1"/>
      <w:numFmt w:val="decimal"/>
      <w:lvlText w:val="%1.%2.%3.%4.%5.%6.%7"/>
      <w:lvlJc w:val="left"/>
      <w:pPr>
        <w:tabs>
          <w:tab w:val="left" w:pos="4351"/>
        </w:tabs>
        <w:ind w:left="3827" w:hanging="1276"/>
      </w:pPr>
    </w:lvl>
    <w:lvl w:ilvl="7" w:tentative="1">
      <w:start w:val="1"/>
      <w:numFmt w:val="decimal"/>
      <w:lvlText w:val="%1.%2.%3.%4.%5.%6.%7.%8"/>
      <w:lvlJc w:val="left"/>
      <w:pPr>
        <w:tabs>
          <w:tab w:val="left" w:pos="4776"/>
        </w:tabs>
        <w:ind w:left="4394" w:hanging="1418"/>
      </w:pPr>
    </w:lvl>
    <w:lvl w:ilvl="8" w:tentative="1">
      <w:start w:val="1"/>
      <w:numFmt w:val="decimal"/>
      <w:lvlText w:val="%1.%2.%3.%4.%5.%6.%7.%8.%9"/>
      <w:lvlJc w:val="left"/>
      <w:pPr>
        <w:tabs>
          <w:tab w:val="left" w:pos="5562"/>
        </w:tabs>
        <w:ind w:left="5102" w:hanging="1700"/>
      </w:pPr>
    </w:lvl>
  </w:abstractNum>
  <w:abstractNum w:abstractNumId="13">
    <w:nsid w:val="0000000D"/>
    <w:multiLevelType w:val="singleLevel"/>
    <w:tmpl w:val="0000000D"/>
    <w:lvl w:ilvl="0" w:tentative="1">
      <w:start w:val="2"/>
      <w:numFmt w:val="decimal"/>
      <w:suff w:val="nothing"/>
      <w:lvlText w:val="%1、"/>
      <w:lvlJc w:val="left"/>
    </w:lvl>
  </w:abstractNum>
  <w:num w:numId="1">
    <w:abstractNumId w:val="12"/>
  </w:num>
  <w:num w:numId="2">
    <w:abstractNumId w:val="11"/>
  </w:num>
  <w:num w:numId="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微软雅黑" w:cs="Times New Roman"/>
        <w:lang w:val="en-US" w:eastAsia="zh-CN" w:bidi="ar-SA"/>
      </w:rPr>
    </w:rPrDefault>
  </w:docDefaults>
  <w:style w:type="paragraph" w:default="1" w:styleId="1">
    <w:name w:val="Normal"/>
    <w:next w:val="2"/>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tyle>
  <w:style w:type="paragraph" w:customStyle="1" w:styleId="2">
    <w:name w:val="表格文字"/>
    <w:basedOn w:val="1"/>
    <w:next w:val="3"/>
    <w:pPr>
      <w:adjustRightInd w:val="0"/>
      <w:spacing w:line="420" w:lineRule="atLeast"/>
      <w:jc w:val="left"/>
      <w:textAlignment w:val="baseline"/>
    </w:pPr>
    <w:rPr>
      <w:kern w:val="0"/>
      <w:szCs w:val="20"/>
    </w:rPr>
  </w:style>
  <w:style w:type="paragraph" w:styleId="3">
    <w:name w:val="Body Text"/>
    <w:basedOn w:val="1"/>
    <w:pPr>
      <w:spacing w:after="120"/>
    </w:pPr>
    <w:rPr>
      <w:rFonts w:ascii="宋体" w:hAnsi="宋体"/>
      <w:snapToGrid w:val="0"/>
      <w:kern w:val="24"/>
      <w:sz w:val="24"/>
      <w:szCs w:val="24"/>
    </w:rPr>
  </w:style>
  <w:style w:type="paragraph" w:styleId="4">
    <w:name w:val="footer"/>
    <w:basedOn w:val="1"/>
    <w:pPr>
      <w:tabs>
        <w:tab w:val="center" w:pos="4153"/>
        <w:tab w:val="right" w:pos="8306"/>
      </w:tabs>
      <w:snapToGrid w:val="0"/>
      <w:jc w:val="left"/>
    </w:pPr>
    <w:rPr>
      <w:sz w:val="18"/>
      <w:szCs w:val="18"/>
    </w:rPr>
  </w:style>
  <w:style w:type="paragraph" w:styleId="5">
    <w:name w:val="header"/>
    <w:basedOn w:val="1"/>
    <w:pPr>
      <w:pBdr>
        <w:bottom w:val="single" w:color="auto" w:sz="6" w:space="1"/>
      </w:pBdr>
      <w:tabs>
        <w:tab w:val="center" w:pos="4153"/>
        <w:tab w:val="right" w:pos="8306"/>
      </w:tabs>
      <w:snapToGrid w:val="0"/>
      <w:jc w:val="center"/>
    </w:pPr>
    <w:rPr>
      <w:sz w:val="18"/>
      <w:szCs w:val="18"/>
    </w:rPr>
  </w:style>
  <w:style w:type="paragraph" w:styleId="6">
    <w:name w:val="Subtitle"/>
    <w:basedOn w:val="1"/>
    <w:pPr>
      <w:adjustRightInd w:val="0"/>
      <w:spacing w:line="360" w:lineRule="auto"/>
      <w:ind w:firstLine="454"/>
      <w:jc w:val="center"/>
      <w:textAlignment w:val="baseline"/>
    </w:pPr>
    <w:rPr>
      <w:rFonts w:ascii="楷体_GB2312" w:eastAsia="楷体_GB2312"/>
      <w:sz w:val="44"/>
      <w:szCs w:val="44"/>
    </w:rPr>
  </w:style>
  <w:style w:type="paragraph" w:customStyle="1" w:styleId="8">
    <w:name w:val="批注框文本 Char Char"/>
    <w:basedOn w:val="1"/>
    <w:link w:val="16"/>
    <w:rPr>
      <w:rFonts w:ascii="Times New Roman" w:hAnsi="Times New Roman" w:eastAsia="宋体" w:cs="Times New Roman"/>
      <w:kern w:val="2"/>
      <w:sz w:val="18"/>
      <w:szCs w:val="18"/>
    </w:rPr>
  </w:style>
  <w:style w:type="paragraph" w:customStyle="1" w:styleId="9">
    <w:name w:val="toa heading"/>
    <w:basedOn w:val="1"/>
    <w:next w:val="1"/>
    <w:pPr>
      <w:adjustRightInd w:val="0"/>
      <w:spacing w:line="398" w:lineRule="atLeast"/>
      <w:textAlignment w:val="baseline"/>
    </w:pPr>
    <w:rPr>
      <w:rFonts w:ascii="Arial" w:hAnsi="Arial" w:cs="Arial"/>
      <w:kern w:val="0"/>
      <w:sz w:val="24"/>
    </w:rPr>
  </w:style>
  <w:style w:type="paragraph" w:customStyle="1" w:styleId="10">
    <w:name w:val="Normal (Web)"/>
    <w:basedOn w:val="1"/>
    <w:rPr>
      <w:sz w:val="24"/>
    </w:rPr>
  </w:style>
  <w:style w:type="paragraph" w:customStyle="1" w:styleId="11">
    <w:name w:val="my正文"/>
    <w:basedOn w:val="1"/>
    <w:pPr>
      <w:spacing w:line="360" w:lineRule="auto"/>
      <w:ind w:left="731" w:hanging="731"/>
    </w:pPr>
    <w:rPr>
      <w:rFonts w:ascii="宋体" w:hAnsi="宋体"/>
      <w:bCs/>
      <w:sz w:val="24"/>
    </w:rPr>
  </w:style>
  <w:style w:type="paragraph" w:customStyle="1" w:styleId="12">
    <w:name w:val="样式 行距: 1.5 倍行距"/>
    <w:basedOn w:val="1"/>
    <w:pPr>
      <w:spacing w:line="360" w:lineRule="auto"/>
      <w:ind w:right="-512" w:rightChars="-183" w:firstLine="549" w:firstLineChars="196"/>
    </w:pPr>
    <w:rPr>
      <w:rFonts w:cs="宋体"/>
      <w:szCs w:val="28"/>
    </w:rPr>
  </w:style>
  <w:style w:type="paragraph" w:customStyle="1" w:styleId="13">
    <w:name w:val="List Paragraph"/>
    <w:basedOn w:val="1"/>
    <w:pPr>
      <w:ind w:firstLine="420" w:firstLineChars="200"/>
    </w:pPr>
  </w:style>
  <w:style w:type="paragraph" w:customStyle="1" w:styleId="14">
    <w:name w:val="引文目录标题1"/>
    <w:basedOn w:val="1"/>
    <w:next w:val="1"/>
    <w:pPr>
      <w:widowControl w:val="0"/>
      <w:snapToGrid/>
      <w:spacing w:before="120" w:after="0" w:line="398" w:lineRule="atLeast"/>
      <w:jc w:val="both"/>
      <w:textAlignment w:val="baseline"/>
    </w:pPr>
    <w:rPr>
      <w:rFonts w:ascii="Arial" w:hAnsi="Arial" w:eastAsia="宋体" w:cs="Arial"/>
      <w:sz w:val="24"/>
      <w:szCs w:val="24"/>
    </w:rPr>
  </w:style>
  <w:style w:type="paragraph" w:customStyle="1" w:styleId="15">
    <w:name w:val="列出段落1"/>
    <w:basedOn w:val="1"/>
    <w:pPr>
      <w:widowControl w:val="0"/>
      <w:adjustRightInd/>
      <w:snapToGrid/>
      <w:spacing w:after="0"/>
      <w:ind w:firstLine="420" w:firstLineChars="200"/>
      <w:jc w:val="both"/>
    </w:pPr>
    <w:rPr>
      <w:rFonts w:ascii="Calibri" w:hAnsi="Calibri" w:eastAsia="宋体"/>
      <w:kern w:val="2"/>
      <w:sz w:val="21"/>
      <w:szCs w:val="24"/>
    </w:rPr>
  </w:style>
  <w:style w:type="character" w:customStyle="1" w:styleId="16">
    <w:name w:val="批注框文本 Char Char Char Char"/>
    <w:basedOn w:val="7"/>
    <w:link w:val="8"/>
    <w:semiHidden/>
    <w:rPr>
      <w:rFonts w:ascii="Times New Roman" w:hAnsi="Times New Roman" w:eastAsia="宋体" w:cs="Times New Roman"/>
      <w:kern w:val="2"/>
      <w:sz w:val="18"/>
      <w:szCs w:val="18"/>
    </w:rPr>
  </w:style>
  <w:style w:type="character" w:customStyle="1" w:styleId="17">
    <w:name w:val="NormalCharacter"/>
  </w:style>
  <w:style w:type="character" w:customStyle="1" w:styleId="18">
    <w:name w:val="font11"/>
    <w:basedOn w:val="7"/>
    <w:rPr>
      <w:rFonts w:hint="default" w:ascii="Times New Roman" w:hAnsi="Times New Roman" w:cs="Times New Roman"/>
      <w:b/>
      <w:color w:val="000000"/>
      <w:sz w:val="21"/>
      <w:szCs w:val="21"/>
      <w:u w:val="none"/>
    </w:rPr>
  </w:style>
  <w:style w:type="character" w:customStyle="1" w:styleId="19">
    <w:name w:val="font41"/>
    <w:basedOn w:val="7"/>
    <w:rPr>
      <w:rFonts w:hint="eastAsia" w:ascii="宋体" w:hAnsi="宋体" w:eastAsia="宋体" w:cs="宋体"/>
      <w:b/>
      <w:color w:val="000000"/>
      <w:sz w:val="21"/>
      <w:szCs w:val="21"/>
      <w:u w:val="none"/>
    </w:rPr>
  </w:style>
  <w:style w:type="character" w:customStyle="1" w:styleId="20">
    <w:name w:val="font21"/>
    <w:basedOn w:val="7"/>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577</Words>
  <Characters>3295</Characters>
  <Lines>27</Lines>
  <Paragraphs>7</Paragraphs>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2020-07-02T14:48:00Z</dcterms:created>
  <dc:creator>冷月无声</dc:creator>
  <cp:lastPrinted>2020-11-27T15:34:00Z</cp:lastPrinted>
  <dcterms:modified xsi:type="dcterms:W3CDTF">2021-09-28T15:53:00Z</dcterms:modified>
  <dc:title>Lenovo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