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373" w:firstLineChars="1200"/>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轧钢用进口辊箱及轴承</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月24日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12414ZGYJKGXJZC</w:t>
      </w:r>
      <w:r>
        <w:rPr>
          <w:rFonts w:hint="eastAsia" w:ascii="仿宋_GB2312" w:eastAsia="仿宋_GB2312"/>
          <w:bCs/>
          <w:sz w:val="24"/>
          <w:szCs w:val="24"/>
          <w:highlight w:val="none"/>
          <w:u w:val="single"/>
        </w:rPr>
        <w:t xml:space="preserve"> </w:t>
      </w:r>
    </w:p>
    <w:p>
      <w:pPr>
        <w:spacing w:line="240" w:lineRule="atLeast"/>
        <w:ind w:firstLine="482"/>
        <w:rPr>
          <w:rFonts w:hint="eastAsia"/>
          <w:color w:val="2A2A2A"/>
          <w:sz w:val="24"/>
          <w:szCs w:val="24"/>
          <w:highlight w:val="none"/>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轧钢用进口辊箱及轴承</w:t>
      </w:r>
      <w:r>
        <w:rPr>
          <w:rFonts w:hint="eastAsia"/>
          <w:color w:val="2A2A2A"/>
          <w:sz w:val="24"/>
          <w:szCs w:val="24"/>
          <w:shd w:val="clear" w:color="auto" w:fill="FFFFFF"/>
        </w:rPr>
        <w:t>进行招标，有意向合作的公司可与我公司联系并且</w:t>
      </w:r>
      <w:r>
        <w:rPr>
          <w:rFonts w:hint="eastAsia"/>
          <w:color w:val="2A2A2A"/>
          <w:sz w:val="24"/>
          <w:szCs w:val="24"/>
          <w:shd w:val="clear" w:color="auto" w:fill="FFFFFF"/>
          <w:lang w:eastAsia="zh-CN"/>
        </w:rPr>
        <w:t>中铸</w:t>
      </w:r>
      <w:r>
        <w:rPr>
          <w:rFonts w:hint="eastAsia"/>
          <w:color w:val="2A2A2A"/>
          <w:sz w:val="24"/>
          <w:szCs w:val="24"/>
          <w:shd w:val="clear" w:color="auto" w:fill="FFFFFF"/>
        </w:rPr>
        <w:t>网上报名（疫情期间谢绝现场报名）。请按要求填写投标报名函，并附</w:t>
      </w:r>
      <w:r>
        <w:rPr>
          <w:rFonts w:hint="eastAsia"/>
          <w:color w:val="2A2A2A"/>
          <w:sz w:val="24"/>
          <w:szCs w:val="24"/>
          <w:highlight w:val="none"/>
          <w:shd w:val="clear" w:color="auto" w:fill="FFFFFF"/>
        </w:rPr>
        <w:t>上相关资质资料等，公平交易承诺函（加盖公章）扫描后</w:t>
      </w:r>
      <w:r>
        <w:rPr>
          <w:rFonts w:hint="eastAsia"/>
          <w:color w:val="2A2A2A"/>
          <w:sz w:val="24"/>
          <w:szCs w:val="24"/>
          <w:highlight w:val="none"/>
          <w:shd w:val="clear" w:color="auto" w:fill="FFFFFF"/>
          <w:lang w:eastAsia="zh-CN"/>
        </w:rPr>
        <w:t>上传中铸网（https://e-bidding.zzcycn.com/）报名并同时发送至招标办人员邮箱</w:t>
      </w:r>
      <w:r>
        <w:rPr>
          <w:rFonts w:hint="eastAsia"/>
          <w:color w:val="2A2A2A"/>
          <w:sz w:val="24"/>
          <w:szCs w:val="24"/>
          <w:highlight w:val="none"/>
          <w:shd w:val="clear" w:color="auto" w:fill="FFFFFF"/>
        </w:rPr>
        <w:t>。</w:t>
      </w:r>
    </w:p>
    <w:p>
      <w:pPr>
        <w:pStyle w:val="2"/>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邓</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8155319860</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轧钢</w:t>
      </w:r>
      <w:r>
        <w:rPr>
          <w:rFonts w:hint="eastAsia" w:ascii="宋体" w:hAnsi="宋体"/>
          <w:sz w:val="24"/>
          <w:szCs w:val="24"/>
          <w:highlight w:val="none"/>
          <w:lang w:val="en-US" w:eastAsia="zh-CN"/>
        </w:rPr>
        <w:t>部：       卢  工   18130601979</w:t>
      </w:r>
    </w:p>
    <w:p>
      <w:pPr>
        <w:pStyle w:val="2"/>
        <w:rPr>
          <w:rFonts w:hint="eastAsia" w:eastAsia="宋体"/>
          <w:highlight w:val="none"/>
          <w:lang w:val="en-US" w:eastAsia="zh-CN"/>
        </w:rPr>
      </w:pPr>
    </w:p>
    <w:p>
      <w:pPr>
        <w:rPr>
          <w:rFonts w:hint="eastAsia"/>
          <w:lang w:val="en-US" w:eastAsia="zh-CN"/>
        </w:rPr>
      </w:pP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3</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w:t>
      </w:r>
      <w:r>
        <w:rPr>
          <w:rFonts w:hint="eastAsia" w:ascii="宋体" w:hAnsi="宋体"/>
          <w:bCs/>
          <w:sz w:val="24"/>
          <w:szCs w:val="24"/>
        </w:rPr>
        <w:t>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ascii="宋体" w:hAnsi="宋体"/>
          <w:b/>
          <w:bCs/>
          <w:sz w:val="24"/>
          <w:szCs w:val="24"/>
        </w:rPr>
      </w:pPr>
      <w:r>
        <w:rPr>
          <w:rFonts w:hint="eastAsia" w:ascii="宋体" w:hAnsi="宋体"/>
          <w:sz w:val="24"/>
          <w:szCs w:val="24"/>
        </w:rPr>
        <w:t>邮    箱：</w:t>
      </w:r>
      <w:r>
        <w:rPr>
          <w:rFonts w:hint="eastAsia" w:ascii="宋体" w:hAnsi="宋体"/>
          <w:sz w:val="24"/>
          <w:szCs w:val="24"/>
          <w:lang w:eastAsia="zh-CN"/>
        </w:rPr>
        <w:t>whxxzg001@qq.com</w:t>
      </w: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贰万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企业法人营业执照及</w:t>
      </w:r>
      <w:r>
        <w:rPr>
          <w:rFonts w:hint="eastAsia" w:ascii="宋体" w:hAnsi="宋体"/>
          <w:sz w:val="24"/>
          <w:szCs w:val="24"/>
          <w:lang w:eastAsia="zh-CN"/>
        </w:rPr>
        <w:t>开户许可证</w:t>
      </w:r>
      <w:r>
        <w:rPr>
          <w:rFonts w:hint="eastAsia" w:ascii="宋体" w:hAnsi="宋体"/>
          <w:sz w:val="24"/>
          <w:szCs w:val="24"/>
        </w:rPr>
        <w:t>等。</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投标有效期。</w:t>
      </w:r>
    </w:p>
    <w:p>
      <w:pPr>
        <w:numPr>
          <w:ilvl w:val="0"/>
          <w:numId w:val="5"/>
        </w:numPr>
        <w:spacing w:line="300" w:lineRule="auto"/>
        <w:ind w:left="720" w:leftChars="0" w:firstLine="120" w:firstLineChars="0"/>
        <w:rPr>
          <w:rFonts w:hint="eastAsia"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ind w:left="720" w:leftChars="0" w:firstLine="120" w:firstLineChars="0"/>
        <w:rPr>
          <w:rFonts w:hint="default" w:ascii="宋体" w:hAnsi="宋体"/>
          <w:sz w:val="24"/>
          <w:szCs w:val="24"/>
          <w:lang w:val="en-US" w:eastAsia="zh-CN"/>
        </w:rPr>
      </w:pPr>
      <w:r>
        <w:rPr>
          <w:rFonts w:hint="eastAsia" w:ascii="宋体" w:hAnsi="宋体"/>
          <w:sz w:val="24"/>
          <w:szCs w:val="24"/>
          <w:lang w:val="en-US" w:eastAsia="zh-CN"/>
        </w:rPr>
        <w:t>投标厂家需有加工该批零件3家公司以上业绩。</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w:t>
      </w:r>
      <w:r>
        <w:rPr>
          <w:rFonts w:hint="eastAsia" w:ascii="宋体" w:hAnsi="宋体"/>
          <w:bCs/>
          <w:sz w:val="24"/>
          <w:szCs w:val="24"/>
          <w:lang w:eastAsia="zh-CN"/>
        </w:rPr>
        <w:t>上传至中铸网</w:t>
      </w:r>
      <w:r>
        <w:rPr>
          <w:rFonts w:hint="eastAsia" w:ascii="宋体" w:hAnsi="宋体"/>
          <w:bCs/>
          <w:sz w:val="24"/>
          <w:szCs w:val="24"/>
        </w:rPr>
        <w:t>。投标人必须填写投标报价表，设备价格为含税到厂价</w:t>
      </w:r>
      <w:r>
        <w:rPr>
          <w:rFonts w:hint="eastAsia" w:ascii="宋体" w:hAnsi="宋体"/>
          <w:bCs/>
          <w:sz w:val="24"/>
          <w:szCs w:val="24"/>
          <w:lang w:eastAsia="zh-CN"/>
        </w:rPr>
        <w:t>，</w:t>
      </w:r>
      <w:r>
        <w:rPr>
          <w:rFonts w:hint="eastAsia" w:ascii="宋体" w:hAnsi="宋体"/>
          <w:bCs/>
          <w:sz w:val="24"/>
          <w:szCs w:val="24"/>
        </w:rPr>
        <w:t>并注明税率</w:t>
      </w:r>
      <w:r>
        <w:rPr>
          <w:rFonts w:hint="eastAsia" w:ascii="宋体" w:hAnsi="宋体"/>
          <w:bCs/>
          <w:sz w:val="24"/>
          <w:szCs w:val="24"/>
          <w:lang w:eastAsia="zh-CN"/>
        </w:rPr>
        <w:t>（具体参考报价表）</w:t>
      </w:r>
      <w:r>
        <w:rPr>
          <w:rFonts w:hint="eastAsia" w:ascii="宋体" w:hAnsi="宋体"/>
          <w:bCs/>
          <w:sz w:val="24"/>
          <w:szCs w:val="24"/>
        </w:rPr>
        <w:t>。</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w:t>
      </w:r>
      <w:r>
        <w:rPr>
          <w:rFonts w:hint="eastAsia" w:ascii="宋体" w:hAnsi="宋体"/>
          <w:sz w:val="24"/>
          <w:szCs w:val="24"/>
          <w:lang w:eastAsia="zh-CN"/>
        </w:rPr>
        <w:t>为</w:t>
      </w:r>
      <w:r>
        <w:rPr>
          <w:rFonts w:ascii="宋体" w:hAnsi="宋体"/>
          <w:sz w:val="24"/>
          <w:szCs w:val="24"/>
        </w:rPr>
        <w:t>正本</w:t>
      </w:r>
      <w:r>
        <w:rPr>
          <w:rFonts w:hint="eastAsia" w:ascii="宋体" w:hAnsi="宋体"/>
          <w:sz w:val="24"/>
          <w:szCs w:val="24"/>
          <w:lang w:eastAsia="zh-CN"/>
        </w:rPr>
        <w:t>加盖</w:t>
      </w:r>
      <w:r>
        <w:rPr>
          <w:rFonts w:ascii="宋体" w:hAnsi="宋体"/>
          <w:sz w:val="24"/>
          <w:szCs w:val="24"/>
        </w:rPr>
        <w:t>投标人公章</w:t>
      </w:r>
      <w:r>
        <w:rPr>
          <w:rFonts w:hint="eastAsia" w:ascii="宋体" w:hAnsi="宋体"/>
          <w:sz w:val="24"/>
          <w:szCs w:val="24"/>
          <w:lang w:eastAsia="zh-CN"/>
        </w:rPr>
        <w:t>扫描上传至中铸网</w:t>
      </w:r>
      <w:r>
        <w:rPr>
          <w:rFonts w:ascii="宋体" w:hAnsi="宋体"/>
          <w:sz w:val="24"/>
          <w:szCs w:val="24"/>
        </w:rPr>
        <w:t>。</w:t>
      </w:r>
    </w:p>
    <w:p>
      <w:pPr>
        <w:spacing w:line="300" w:lineRule="auto"/>
        <w:ind w:left="285"/>
        <w:rPr>
          <w:rFonts w:ascii="宋体" w:hAnsi="宋体"/>
          <w:sz w:val="24"/>
          <w:szCs w:val="24"/>
        </w:rPr>
      </w:pPr>
      <w:r>
        <w:rPr>
          <w:rFonts w:hint="eastAsia" w:ascii="宋体" w:hAnsi="宋体"/>
          <w:sz w:val="24"/>
          <w:szCs w:val="24"/>
        </w:rPr>
        <w:t>2、投标文件应在投标截止日期以前</w:t>
      </w:r>
      <w:r>
        <w:rPr>
          <w:rFonts w:hint="eastAsia" w:ascii="宋体" w:hAnsi="宋体"/>
          <w:sz w:val="24"/>
          <w:szCs w:val="24"/>
          <w:lang w:eastAsia="zh-CN"/>
        </w:rPr>
        <w:t>扫描上传至中铸网</w:t>
      </w:r>
      <w:r>
        <w:rPr>
          <w:rFonts w:hint="eastAsia" w:ascii="宋体" w:hAnsi="宋体"/>
          <w:sz w:val="24"/>
          <w:szCs w:val="24"/>
        </w:rPr>
        <w:t>，一切迟到的投标文件都将被拒绝。如因特殊客观原因，投标人应与投标截止日前通告招标人，并得到其同意者除外。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rPr>
        <w:t>拟付款方式</w:t>
      </w:r>
      <w:r>
        <w:rPr>
          <w:rFonts w:hint="eastAsia" w:ascii="宋体" w:hAnsi="宋体" w:cs="仿宋_GB2312"/>
          <w:color w:val="000000" w:themeColor="text1"/>
          <w:sz w:val="24"/>
          <w:szCs w:val="24"/>
        </w:rPr>
        <w:t>：</w:t>
      </w:r>
      <w:r>
        <w:rPr>
          <w:rFonts w:hint="eastAsia" w:ascii="宋体" w:hAnsi="宋体" w:cs="仿宋_GB2312"/>
          <w:color w:val="000000" w:themeColor="text1"/>
          <w:sz w:val="24"/>
          <w:szCs w:val="24"/>
          <w:lang w:val="en-US" w:eastAsia="zh-CN"/>
        </w:rPr>
        <w:t>货到发票到入账后3个月后付款，6个月内付至合同款的90%，留10%质保金一年后无异议付清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按总计</w:t>
      </w:r>
      <w:bookmarkStart w:id="0" w:name="_GoBack"/>
      <w:bookmarkEnd w:id="0"/>
      <w:r>
        <w:rPr>
          <w:rFonts w:hint="eastAsia" w:ascii="宋体" w:hAnsi="宋体"/>
          <w:sz w:val="24"/>
          <w:szCs w:val="24"/>
        </w:rPr>
        <w:t>进行评标。</w:t>
      </w:r>
    </w:p>
    <w:p>
      <w:pPr>
        <w:ind w:left="420" w:leftChars="200" w:firstLine="723" w:firstLineChars="300"/>
        <w:rPr>
          <w:rFonts w:hint="eastAsia" w:ascii="宋体" w:hAnsi="宋体"/>
          <w:sz w:val="24"/>
          <w:szCs w:val="24"/>
          <w:highlight w:val="none"/>
          <w:lang w:eastAsia="zh-CN"/>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物资进行评分。按分数从高到低顺序进行推荐中标候选人。价格：满分 40 分。满足招标文件要求的前提下，取所有投标方有效报价的最低价作为评标基准价，其得分为 40 分，其他得分为：价格分=40*评标基准价÷有效报价。质量：满分 40 分。技术方案及质量没有响应招标文件的投标将被否决。质量响应招标文件 14 分；技术方案及性能配置或性能指标 22 分；产品寿命或易损件价格及提供图纸 3 分；相关专利 1 分（提供与招标项目相关的专利1分）资质、装备及工艺技术水平、业绩状况：满分 10 分。资质 2 分；公司规模及人员构成 2 分；企业装备、加工能力、工艺流程及技术水平 3 分；相关业绩 3 分(类似业绩每项 1.5 分，最高 3分)</w:t>
      </w:r>
      <w:r>
        <w:rPr>
          <w:rFonts w:hint="eastAsia" w:ascii="宋体" w:hAnsi="宋体"/>
          <w:sz w:val="24"/>
          <w:szCs w:val="24"/>
          <w:highlight w:val="none"/>
          <w:lang w:eastAsia="zh-CN"/>
        </w:rPr>
        <w:t>。</w:t>
      </w:r>
      <w:r>
        <w:rPr>
          <w:rFonts w:hint="eastAsia" w:ascii="宋体" w:hAnsi="宋体"/>
          <w:sz w:val="24"/>
          <w:szCs w:val="24"/>
          <w:highlight w:val="none"/>
        </w:rPr>
        <w:t>服务、工期及资金状况：满分 10 分。制作工期 3 分；售后服务 2 分；资金状况 1 分；付款方式 4 分（完全响应我方要求的4分，其他方式，由评委根据具体情况商讨分数）</w:t>
      </w:r>
      <w:r>
        <w:rPr>
          <w:rFonts w:hint="eastAsia" w:ascii="宋体" w:hAnsi="宋体"/>
          <w:sz w:val="24"/>
          <w:szCs w:val="24"/>
          <w:highlight w:val="none"/>
          <w:lang w:eastAsia="zh-CN"/>
        </w:rPr>
        <w:t>。</w:t>
      </w:r>
    </w:p>
    <w:p>
      <w:pPr>
        <w:pStyle w:val="2"/>
      </w:pPr>
    </w:p>
    <w:p>
      <w:pPr>
        <w:numPr>
          <w:ilvl w:val="0"/>
          <w:numId w:val="7"/>
        </w:numPr>
        <w:rPr>
          <w:b/>
          <w:sz w:val="24"/>
          <w:szCs w:val="24"/>
        </w:rPr>
      </w:pPr>
      <w:r>
        <w:rPr>
          <w:rFonts w:hint="eastAsia"/>
          <w:b/>
          <w:sz w:val="24"/>
          <w:szCs w:val="24"/>
        </w:rPr>
        <w:t>其他要求</w:t>
      </w: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轧钢用进口辊箱及轴承</w:t>
      </w:r>
      <w:r>
        <w:rPr>
          <w:rFonts w:hint="eastAsia" w:eastAsia="仿宋_GB2312"/>
          <w:bCs/>
          <w:sz w:val="28"/>
          <w:szCs w:val="28"/>
          <w:lang w:eastAsia="zh-CN"/>
        </w:rPr>
        <w:t>，具体如下：</w:t>
      </w:r>
    </w:p>
    <w:tbl>
      <w:tblPr>
        <w:tblStyle w:val="10"/>
        <w:tblW w:w="7635"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45"/>
        <w:gridCol w:w="2460"/>
        <w:gridCol w:w="18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24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3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eastAsia="zh-CN"/>
              </w:rPr>
            </w:pPr>
            <w:r>
              <w:rPr>
                <w:rFonts w:hint="eastAsia" w:ascii="宋体" w:hAnsi="宋体" w:cs="Times New Roman"/>
                <w:b/>
                <w:bCs/>
                <w:kern w:val="2"/>
                <w:sz w:val="21"/>
                <w:lang w:val="en-US" w:eastAsia="zh-CN" w:bidi="ar-SA"/>
              </w:rPr>
              <w:t>230辊箱（10316653）</w:t>
            </w:r>
          </w:p>
        </w:tc>
        <w:tc>
          <w:tcPr>
            <w:tcW w:w="246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rPr>
            </w:pPr>
            <w:r>
              <w:rPr>
                <w:rFonts w:hint="eastAsia" w:ascii="宋体" w:hAnsi="宋体" w:cs="Times New Roman"/>
                <w:b/>
                <w:bCs/>
                <w:kern w:val="2"/>
                <w:sz w:val="21"/>
                <w:lang w:val="en-US" w:eastAsia="zh-CN" w:bidi="ar-SA"/>
              </w:rPr>
              <w:t>1</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eastAsia="zh-CN"/>
              </w:rPr>
            </w:pPr>
            <w:r>
              <w:rPr>
                <w:rFonts w:hint="eastAsia" w:ascii="宋体" w:hAnsi="宋体" w:cs="Times New Roman"/>
                <w:b/>
                <w:bCs/>
                <w:kern w:val="2"/>
                <w:sz w:val="28"/>
                <w:szCs w:val="28"/>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val="en-US" w:eastAsia="zh-CN"/>
              </w:rPr>
            </w:pPr>
            <w:r>
              <w:rPr>
                <w:rFonts w:hint="eastAsia" w:ascii="宋体" w:hAnsi="宋体" w:cs="Times New Roman"/>
                <w:b/>
                <w:bCs/>
                <w:kern w:val="2"/>
                <w:sz w:val="21"/>
                <w:lang w:val="en-US" w:eastAsia="zh-CN" w:bidi="ar-SA"/>
              </w:rPr>
              <w:t>轴承（10214490）</w:t>
            </w:r>
          </w:p>
        </w:tc>
        <w:tc>
          <w:tcPr>
            <w:tcW w:w="246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val="en-US" w:eastAsia="zh-CN"/>
              </w:rPr>
            </w:pPr>
            <w:r>
              <w:rPr>
                <w:rFonts w:hint="eastAsia" w:ascii="宋体" w:hAnsi="宋体" w:cs="Times New Roman"/>
                <w:b/>
                <w:bCs/>
                <w:kern w:val="2"/>
                <w:sz w:val="21"/>
                <w:lang w:val="en-US" w:eastAsia="zh-CN" w:bidi="ar-SA"/>
              </w:rPr>
              <w:t>1</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val="en-US" w:eastAsia="zh-CN"/>
              </w:rPr>
            </w:pPr>
            <w:r>
              <w:rPr>
                <w:rFonts w:hint="eastAsia" w:ascii="宋体" w:hAnsi="宋体" w:cs="Times New Roman"/>
                <w:b/>
                <w:bCs/>
                <w:kern w:val="2"/>
                <w:sz w:val="28"/>
                <w:szCs w:val="28"/>
                <w:lang w:val="en-US" w:eastAsia="zh-CN" w:bidi="ar-SA"/>
              </w:rPr>
              <w:t>B</w:t>
            </w:r>
          </w:p>
        </w:tc>
      </w:tr>
    </w:tbl>
    <w:p>
      <w:pPr>
        <w:spacing w:line="240" w:lineRule="atLeast"/>
        <w:rPr>
          <w:rFonts w:hint="eastAsia"/>
          <w:bCs/>
          <w:sz w:val="28"/>
          <w:szCs w:val="28"/>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轧钢用进口辊箱及轴承招标技术资料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ascii="宋体" w:hAnsi="宋体" w:cs="Times New Roman"/>
          <w:sz w:val="28"/>
          <w:szCs w:val="28"/>
          <w:lang w:val="en-US" w:eastAsia="zh-CN"/>
        </w:rPr>
      </w:pPr>
      <w:r>
        <w:rPr>
          <w:rFonts w:hint="eastAsia"/>
          <w:bCs/>
          <w:sz w:val="28"/>
          <w:szCs w:val="28"/>
          <w:lang w:val="en-US" w:eastAsia="zh-CN"/>
        </w:rPr>
        <w:t>2、</w:t>
      </w:r>
      <w:r>
        <w:rPr>
          <w:rFonts w:hint="eastAsia" w:ascii="宋体" w:hAnsi="宋体" w:cs="Times New Roman"/>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240" w:lineRule="auto"/>
        <w:jc w:val="left"/>
      </w:pPr>
      <w:r>
        <w:rPr>
          <w:rFonts w:hint="eastAsia" w:ascii="宋体" w:hAnsi="宋体" w:cs="Times New Roman"/>
          <w:sz w:val="28"/>
          <w:szCs w:val="28"/>
          <w:lang w:val="en-US" w:eastAsia="zh-CN"/>
        </w:rPr>
        <w:t>3、该批备件为原装进口零件。投标厂家需有加工该批零件3家公司以上业绩，且该批备件在线运行1年以上。</w:t>
      </w:r>
    </w:p>
    <w:p>
      <w:pPr>
        <w:pStyle w:val="2"/>
      </w:pPr>
    </w:p>
    <w:p/>
    <w:p>
      <w:pPr>
        <w:jc w:val="right"/>
        <w:rPr>
          <w:b/>
          <w:sz w:val="24"/>
          <w:szCs w:val="24"/>
        </w:rPr>
      </w:pPr>
    </w:p>
    <w:p>
      <w:pPr>
        <w:jc w:val="right"/>
        <w:rPr>
          <w:rFonts w:hint="eastAsia" w:ascii="宋体" w:hAnsi="宋体"/>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11月24日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color w:val="2A2A2A"/>
          <w:sz w:val="24"/>
          <w:szCs w:val="24"/>
          <w:highlight w:val="none"/>
          <w:shd w:val="clear" w:color="auto" w:fill="FFFFFF"/>
          <w:lang w:eastAsia="zh-CN"/>
        </w:rPr>
        <w:t>上传中铸网（https://e-bidding.zzcycn.com/）报名</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轧钢用进口辊箱及轴承</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2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2105985"/>
    <w:rsid w:val="03777756"/>
    <w:rsid w:val="038D2F19"/>
    <w:rsid w:val="043C4162"/>
    <w:rsid w:val="043F668F"/>
    <w:rsid w:val="04823B21"/>
    <w:rsid w:val="050D2F76"/>
    <w:rsid w:val="05325D34"/>
    <w:rsid w:val="053B5FB3"/>
    <w:rsid w:val="055A7CBC"/>
    <w:rsid w:val="059F148B"/>
    <w:rsid w:val="05C52E89"/>
    <w:rsid w:val="05D3240C"/>
    <w:rsid w:val="06CB7169"/>
    <w:rsid w:val="06D514E0"/>
    <w:rsid w:val="071B4B9F"/>
    <w:rsid w:val="075B1EA7"/>
    <w:rsid w:val="0831406E"/>
    <w:rsid w:val="08624EAC"/>
    <w:rsid w:val="08703D2A"/>
    <w:rsid w:val="0894600F"/>
    <w:rsid w:val="08A9669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0FAB538A"/>
    <w:rsid w:val="100E76C7"/>
    <w:rsid w:val="10CA64E1"/>
    <w:rsid w:val="10E81FE4"/>
    <w:rsid w:val="110928F7"/>
    <w:rsid w:val="11654D47"/>
    <w:rsid w:val="133B7EFB"/>
    <w:rsid w:val="13531B7C"/>
    <w:rsid w:val="135C10D5"/>
    <w:rsid w:val="139F3DA1"/>
    <w:rsid w:val="13D24297"/>
    <w:rsid w:val="13D576D7"/>
    <w:rsid w:val="16541AFE"/>
    <w:rsid w:val="1694444C"/>
    <w:rsid w:val="16E57C5D"/>
    <w:rsid w:val="170776F3"/>
    <w:rsid w:val="179D0962"/>
    <w:rsid w:val="17B33840"/>
    <w:rsid w:val="17C8033E"/>
    <w:rsid w:val="17F97F08"/>
    <w:rsid w:val="18062276"/>
    <w:rsid w:val="18B3618F"/>
    <w:rsid w:val="18C30666"/>
    <w:rsid w:val="18ED4DB4"/>
    <w:rsid w:val="197E4EAB"/>
    <w:rsid w:val="19B16948"/>
    <w:rsid w:val="1A317BC9"/>
    <w:rsid w:val="1A622AE9"/>
    <w:rsid w:val="1A7A42D7"/>
    <w:rsid w:val="1A8A6D05"/>
    <w:rsid w:val="1B3517B1"/>
    <w:rsid w:val="1B8B7683"/>
    <w:rsid w:val="1C3401BE"/>
    <w:rsid w:val="1CA053B7"/>
    <w:rsid w:val="1CCB1E53"/>
    <w:rsid w:val="1D2E11E1"/>
    <w:rsid w:val="1D6C7A82"/>
    <w:rsid w:val="1D987E37"/>
    <w:rsid w:val="1D9E4429"/>
    <w:rsid w:val="1DDF4184"/>
    <w:rsid w:val="1E4E07CF"/>
    <w:rsid w:val="1E937D02"/>
    <w:rsid w:val="1EF12D6D"/>
    <w:rsid w:val="1F4242F7"/>
    <w:rsid w:val="1F493FD6"/>
    <w:rsid w:val="1F574444"/>
    <w:rsid w:val="1F802445"/>
    <w:rsid w:val="1F9C7C18"/>
    <w:rsid w:val="1FCE30BE"/>
    <w:rsid w:val="201B0D35"/>
    <w:rsid w:val="206D22B7"/>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0A5203"/>
    <w:rsid w:val="2BE15E8C"/>
    <w:rsid w:val="2BF40243"/>
    <w:rsid w:val="2C204052"/>
    <w:rsid w:val="2C2B5329"/>
    <w:rsid w:val="2C4E01C4"/>
    <w:rsid w:val="2CF31D5E"/>
    <w:rsid w:val="2D2A1456"/>
    <w:rsid w:val="2DBC55CF"/>
    <w:rsid w:val="2E2C15CB"/>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5212328"/>
    <w:rsid w:val="353207C9"/>
    <w:rsid w:val="35CC2C6E"/>
    <w:rsid w:val="360A203A"/>
    <w:rsid w:val="36A65EF8"/>
    <w:rsid w:val="36D73904"/>
    <w:rsid w:val="36F663CF"/>
    <w:rsid w:val="373827F1"/>
    <w:rsid w:val="379345D1"/>
    <w:rsid w:val="37974BFF"/>
    <w:rsid w:val="37BE23C2"/>
    <w:rsid w:val="387F2F2C"/>
    <w:rsid w:val="38D04BAE"/>
    <w:rsid w:val="391E1550"/>
    <w:rsid w:val="39895435"/>
    <w:rsid w:val="3A1F0B47"/>
    <w:rsid w:val="3A234A4B"/>
    <w:rsid w:val="3A392BA7"/>
    <w:rsid w:val="3A3F65BD"/>
    <w:rsid w:val="3A773720"/>
    <w:rsid w:val="3A90349B"/>
    <w:rsid w:val="3B9A61E2"/>
    <w:rsid w:val="3BF924AB"/>
    <w:rsid w:val="3C456A69"/>
    <w:rsid w:val="3C487023"/>
    <w:rsid w:val="3C887586"/>
    <w:rsid w:val="3CD2777C"/>
    <w:rsid w:val="3D5A40AB"/>
    <w:rsid w:val="3DB441B2"/>
    <w:rsid w:val="3DB96542"/>
    <w:rsid w:val="3DCF2C6A"/>
    <w:rsid w:val="3DDE1672"/>
    <w:rsid w:val="3E371640"/>
    <w:rsid w:val="3EB93F1F"/>
    <w:rsid w:val="3EF60D22"/>
    <w:rsid w:val="3F0B65A3"/>
    <w:rsid w:val="3F381FD4"/>
    <w:rsid w:val="405360D1"/>
    <w:rsid w:val="406B009A"/>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557E03"/>
    <w:rsid w:val="47777116"/>
    <w:rsid w:val="47AD4330"/>
    <w:rsid w:val="47F71548"/>
    <w:rsid w:val="482A3819"/>
    <w:rsid w:val="483E5360"/>
    <w:rsid w:val="48FD590D"/>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C0C0983"/>
    <w:rsid w:val="4C442BFE"/>
    <w:rsid w:val="4C7E3A40"/>
    <w:rsid w:val="4CA57EEC"/>
    <w:rsid w:val="4CAC16D1"/>
    <w:rsid w:val="4D275349"/>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92750E"/>
    <w:rsid w:val="56FF0A43"/>
    <w:rsid w:val="57245EA4"/>
    <w:rsid w:val="574959B7"/>
    <w:rsid w:val="576F10FF"/>
    <w:rsid w:val="577573C9"/>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D235C93"/>
    <w:rsid w:val="5E611270"/>
    <w:rsid w:val="5EB2026E"/>
    <w:rsid w:val="5F275132"/>
    <w:rsid w:val="5F3724D8"/>
    <w:rsid w:val="5F520A02"/>
    <w:rsid w:val="5F8D5A94"/>
    <w:rsid w:val="60687527"/>
    <w:rsid w:val="61033D16"/>
    <w:rsid w:val="625B24D7"/>
    <w:rsid w:val="62CD795C"/>
    <w:rsid w:val="63D0303E"/>
    <w:rsid w:val="641568F6"/>
    <w:rsid w:val="643411BC"/>
    <w:rsid w:val="644909D8"/>
    <w:rsid w:val="645D5E51"/>
    <w:rsid w:val="65015172"/>
    <w:rsid w:val="65811116"/>
    <w:rsid w:val="65B00762"/>
    <w:rsid w:val="65FA652E"/>
    <w:rsid w:val="660961E2"/>
    <w:rsid w:val="66117F2E"/>
    <w:rsid w:val="667B5D1E"/>
    <w:rsid w:val="66B05F44"/>
    <w:rsid w:val="66BB48FF"/>
    <w:rsid w:val="66D54682"/>
    <w:rsid w:val="66EA0C9A"/>
    <w:rsid w:val="66FB3BC1"/>
    <w:rsid w:val="67680483"/>
    <w:rsid w:val="67817E71"/>
    <w:rsid w:val="678F7868"/>
    <w:rsid w:val="67BF549B"/>
    <w:rsid w:val="67D90E17"/>
    <w:rsid w:val="683F3B64"/>
    <w:rsid w:val="68985C4A"/>
    <w:rsid w:val="69266C60"/>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AC3760"/>
    <w:rsid w:val="6FD36B06"/>
    <w:rsid w:val="70011282"/>
    <w:rsid w:val="70102472"/>
    <w:rsid w:val="702A03B0"/>
    <w:rsid w:val="706A3FF6"/>
    <w:rsid w:val="70D03715"/>
    <w:rsid w:val="70E0155E"/>
    <w:rsid w:val="710A6900"/>
    <w:rsid w:val="711219DD"/>
    <w:rsid w:val="71625408"/>
    <w:rsid w:val="717515A1"/>
    <w:rsid w:val="71960692"/>
    <w:rsid w:val="71D9540E"/>
    <w:rsid w:val="71F96DCA"/>
    <w:rsid w:val="729A24C9"/>
    <w:rsid w:val="72E83DB5"/>
    <w:rsid w:val="732D2693"/>
    <w:rsid w:val="7357254E"/>
    <w:rsid w:val="73611393"/>
    <w:rsid w:val="74CE4607"/>
    <w:rsid w:val="75BC7905"/>
    <w:rsid w:val="76110762"/>
    <w:rsid w:val="76206BC5"/>
    <w:rsid w:val="76B46A0F"/>
    <w:rsid w:val="76BE633D"/>
    <w:rsid w:val="76C62A7F"/>
    <w:rsid w:val="76DD5309"/>
    <w:rsid w:val="776E11DC"/>
    <w:rsid w:val="778A5616"/>
    <w:rsid w:val="77DE0CA2"/>
    <w:rsid w:val="78073F45"/>
    <w:rsid w:val="780E1C86"/>
    <w:rsid w:val="78122345"/>
    <w:rsid w:val="786E257E"/>
    <w:rsid w:val="788A6608"/>
    <w:rsid w:val="796D1F42"/>
    <w:rsid w:val="796E3736"/>
    <w:rsid w:val="797A02ED"/>
    <w:rsid w:val="79B23223"/>
    <w:rsid w:val="79B34FEE"/>
    <w:rsid w:val="79DE1204"/>
    <w:rsid w:val="79E6364A"/>
    <w:rsid w:val="7A6263B1"/>
    <w:rsid w:val="7ADF17B7"/>
    <w:rsid w:val="7AF07C0E"/>
    <w:rsid w:val="7B386B42"/>
    <w:rsid w:val="7B3C4BEE"/>
    <w:rsid w:val="7BAF4AC5"/>
    <w:rsid w:val="7BBC102F"/>
    <w:rsid w:val="7BD509C2"/>
    <w:rsid w:val="7BEC21B2"/>
    <w:rsid w:val="7C4C4A93"/>
    <w:rsid w:val="7C572493"/>
    <w:rsid w:val="7CBA5B1A"/>
    <w:rsid w:val="7D2A47F3"/>
    <w:rsid w:val="7D6734C5"/>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3</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2021-11-24T01:52:57Z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