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于石油焦增碳剂招标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石油焦增碳剂招标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2121944"/>
    <w:rsid w:val="064E1C24"/>
    <w:rsid w:val="088C7EAD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44D604A"/>
    <w:rsid w:val="24A33282"/>
    <w:rsid w:val="24B87013"/>
    <w:rsid w:val="25AA264A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D7E7655"/>
    <w:rsid w:val="6ECA3AF0"/>
    <w:rsid w:val="744E4E80"/>
    <w:rsid w:val="74E36DA1"/>
    <w:rsid w:val="756F1EBD"/>
    <w:rsid w:val="790606B3"/>
    <w:rsid w:val="7CD236FB"/>
    <w:rsid w:val="7D605176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2021-11-24T02:45:15Z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03ED94D3452C4F6E91AA8827685133A8</vt:lpwstr>
  </property>
</Properties>
</file>