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11 </w:t>
      </w:r>
      <w:r>
        <w:rPr>
          <w:rFonts w:hint="eastAsia"/>
          <w:color w:val="000000"/>
          <w:sz w:val="24"/>
          <w:szCs w:val="24"/>
        </w:rPr>
        <w:t>月</w:t>
      </w:r>
      <w:r>
        <w:rPr>
          <w:rFonts w:hint="eastAsia"/>
          <w:color w:val="000000"/>
          <w:sz w:val="24"/>
          <w:szCs w:val="24"/>
          <w:u w:val="single"/>
        </w:rPr>
        <w:t xml:space="preserve"> 26</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WHXX2021110026YDJ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硬度计</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何  工   18955389358</w:t>
      </w:r>
    </w:p>
    <w:p>
      <w:pPr>
        <w:ind w:firstLine="720" w:firstLineChars="300"/>
        <w:rPr>
          <w:rFonts w:ascii="宋体" w:hAnsi="宋体"/>
          <w:sz w:val="24"/>
          <w:szCs w:val="24"/>
        </w:rPr>
      </w:pPr>
      <w:r>
        <w:rPr>
          <w:rFonts w:hint="eastAsia" w:ascii="宋体" w:hAnsi="宋体"/>
          <w:sz w:val="24"/>
          <w:szCs w:val="24"/>
        </w:rPr>
        <w:t xml:space="preserve">物资采购部：   蒋  工   </w:t>
      </w:r>
      <w:r>
        <w:rPr>
          <w:rFonts w:ascii="宋体" w:hAnsi="宋体"/>
          <w:sz w:val="24"/>
          <w:szCs w:val="24"/>
        </w:rPr>
        <w:t>1</w:t>
      </w:r>
      <w:r>
        <w:rPr>
          <w:rFonts w:hint="eastAsia" w:ascii="宋体" w:hAnsi="宋体"/>
          <w:sz w:val="24"/>
          <w:szCs w:val="24"/>
        </w:rPr>
        <w:t xml:space="preserve">3195538829 </w:t>
      </w:r>
    </w:p>
    <w:p>
      <w:pPr>
        <w:ind w:firstLine="720" w:firstLineChars="300"/>
        <w:rPr>
          <w:rFonts w:ascii="宋体" w:hAnsi="宋体"/>
          <w:sz w:val="24"/>
          <w:szCs w:val="24"/>
        </w:rPr>
      </w:pPr>
      <w:r>
        <w:rPr>
          <w:rFonts w:hint="eastAsia" w:ascii="宋体" w:hAnsi="宋体"/>
          <w:sz w:val="24"/>
          <w:szCs w:val="24"/>
        </w:rPr>
        <w:t xml:space="preserve">研究院：       丁  工   </w:t>
      </w:r>
      <w:r>
        <w:rPr>
          <w:rFonts w:ascii="宋体" w:hAnsi="宋体"/>
          <w:sz w:val="24"/>
          <w:szCs w:val="24"/>
        </w:rPr>
        <w:t>1</w:t>
      </w:r>
      <w:r>
        <w:rPr>
          <w:rFonts w:hint="eastAsia" w:ascii="宋体" w:hAnsi="宋体"/>
          <w:sz w:val="24"/>
          <w:szCs w:val="24"/>
        </w:rPr>
        <w:t>3195533956</w:t>
      </w:r>
    </w:p>
    <w:p>
      <w:pPr>
        <w:ind w:firstLine="720" w:firstLineChars="300"/>
        <w:rPr>
          <w:rFonts w:ascii="宋体" w:hAnsi="宋体"/>
          <w:sz w:val="24"/>
          <w:szCs w:val="24"/>
        </w:rPr>
      </w:pP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12</w:t>
      </w:r>
      <w:r>
        <w:rPr>
          <w:rFonts w:ascii="宋体" w:hAnsi="宋体"/>
          <w:bCs/>
          <w:sz w:val="24"/>
          <w:szCs w:val="24"/>
        </w:rPr>
        <w:t>月</w:t>
      </w:r>
      <w:r>
        <w:rPr>
          <w:rFonts w:hint="eastAsia" w:ascii="宋体" w:hAnsi="宋体"/>
          <w:bCs/>
          <w:sz w:val="24"/>
          <w:szCs w:val="24"/>
        </w:rPr>
        <w:t>7</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12</w:t>
      </w:r>
      <w:r>
        <w:rPr>
          <w:rFonts w:ascii="宋体" w:hAnsi="宋体"/>
          <w:bCs/>
          <w:sz w:val="24"/>
          <w:szCs w:val="24"/>
        </w:rPr>
        <w:t>月</w:t>
      </w:r>
      <w:r>
        <w:rPr>
          <w:rFonts w:hint="eastAsia" w:ascii="宋体" w:hAnsi="宋体"/>
          <w:bCs/>
          <w:sz w:val="24"/>
          <w:szCs w:val="24"/>
        </w:rPr>
        <w:t>10</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hint="eastAsia" w:ascii="宋体" w:hAnsi="宋体"/>
          <w:bCs/>
          <w:sz w:val="24"/>
          <w:szCs w:val="24"/>
        </w:rPr>
        <w:t>（疫情期间视频招标）</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5698556</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何 庆           </w:t>
      </w:r>
    </w:p>
    <w:p>
      <w:pPr>
        <w:snapToGrid w:val="0"/>
        <w:spacing w:line="300" w:lineRule="auto"/>
        <w:ind w:firstLine="1680" w:firstLineChars="700"/>
        <w:rPr>
          <w:rFonts w:ascii="宋体" w:hAnsi="宋体"/>
          <w:sz w:val="24"/>
          <w:szCs w:val="24"/>
        </w:rPr>
      </w:pPr>
      <w:r>
        <w:rPr>
          <w:rFonts w:hint="eastAsia" w:ascii="宋体" w:hAnsi="宋体"/>
          <w:sz w:val="24"/>
          <w:szCs w:val="24"/>
        </w:rPr>
        <w:t>邮    箱：whheqing2009@163.com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附件5：报价表</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附件6：技术文件</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投标保证金壹万元整（电汇，基本账户汇款）备注：基本账户为开户行账户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年12月7日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w:t>
      </w:r>
      <w:r>
        <w:rPr>
          <w:rFonts w:hint="eastAsia" w:ascii="宋体" w:hAnsi="宋体"/>
          <w:sz w:val="24"/>
          <w:szCs w:val="24"/>
        </w:rPr>
        <w:t>招标文件要求具备的其他内容，以及投标人额外承诺或补充说明等。</w:t>
      </w:r>
    </w:p>
    <w:p>
      <w:pPr>
        <w:pStyle w:val="2"/>
        <w:numPr>
          <w:ilvl w:val="0"/>
          <w:numId w:val="6"/>
        </w:numPr>
        <w:ind w:firstLine="480" w:firstLineChars="200"/>
        <w:rPr>
          <w:rFonts w:ascii="宋体" w:hAnsi="宋体"/>
          <w:bCs/>
          <w:sz w:val="24"/>
          <w:szCs w:val="24"/>
        </w:rPr>
      </w:pPr>
      <w:r>
        <w:rPr>
          <w:rFonts w:hint="eastAsia" w:ascii="宋体" w:hAnsi="宋体"/>
          <w:bCs/>
          <w:sz w:val="24"/>
          <w:szCs w:val="24"/>
          <w:lang w:val="en-US" w:eastAsia="zh-CN"/>
        </w:rPr>
        <w:t xml:space="preserve"> </w:t>
      </w:r>
      <w:r>
        <w:rPr>
          <w:rFonts w:hint="eastAsia" w:ascii="宋体" w:hAnsi="宋体"/>
          <w:bCs/>
          <w:sz w:val="24"/>
          <w:szCs w:val="24"/>
        </w:rPr>
        <w:t>所有标书文件均</w:t>
      </w:r>
      <w:r>
        <w:rPr>
          <w:rFonts w:hint="eastAsia" w:ascii="宋体" w:hAnsi="宋体"/>
          <w:bCs/>
          <w:sz w:val="24"/>
          <w:szCs w:val="24"/>
          <w:lang w:eastAsia="zh-CN"/>
        </w:rPr>
        <w:t>加盖公章</w:t>
      </w:r>
      <w:r>
        <w:rPr>
          <w:rFonts w:hint="eastAsia" w:ascii="宋体" w:hAnsi="宋体"/>
          <w:bCs/>
          <w:sz w:val="24"/>
          <w:szCs w:val="24"/>
        </w:rPr>
        <w:t>须按要求进行</w:t>
      </w:r>
      <w:r>
        <w:rPr>
          <w:rFonts w:hint="eastAsia" w:ascii="宋体" w:hAnsi="宋体"/>
          <w:bCs/>
          <w:color w:val="FF0000"/>
          <w:sz w:val="24"/>
          <w:szCs w:val="24"/>
          <w:lang w:eastAsia="zh-CN"/>
        </w:rPr>
        <w:t>扫描上传至中铸网</w:t>
      </w:r>
      <w:r>
        <w:rPr>
          <w:rFonts w:hint="eastAsia" w:ascii="宋体" w:hAnsi="宋体"/>
          <w:bCs/>
          <w:sz w:val="24"/>
          <w:szCs w:val="24"/>
        </w:rPr>
        <w:t>。</w:t>
      </w:r>
    </w:p>
    <w:p>
      <w:pPr>
        <w:pStyle w:val="2"/>
        <w:rPr>
          <w:rFonts w:hint="default" w:eastAsia="宋体"/>
          <w:lang w:val="en-US" w:eastAsia="zh-CN"/>
        </w:rPr>
      </w:pP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bCs/>
          <w:sz w:val="24"/>
          <w:szCs w:val="24"/>
        </w:rPr>
        <w:t>所有标书文件均</w:t>
      </w:r>
      <w:r>
        <w:rPr>
          <w:rFonts w:hint="eastAsia" w:ascii="宋体" w:hAnsi="宋体"/>
          <w:bCs/>
          <w:sz w:val="24"/>
          <w:szCs w:val="24"/>
          <w:lang w:eastAsia="zh-CN"/>
        </w:rPr>
        <w:t>加盖公章</w:t>
      </w:r>
      <w:r>
        <w:rPr>
          <w:rFonts w:hint="eastAsia" w:ascii="宋体" w:hAnsi="宋体"/>
          <w:bCs/>
          <w:sz w:val="24"/>
          <w:szCs w:val="24"/>
        </w:rPr>
        <w:t>须按要求进行</w:t>
      </w:r>
      <w:r>
        <w:rPr>
          <w:rFonts w:hint="eastAsia" w:ascii="宋体" w:hAnsi="宋体"/>
          <w:bCs/>
          <w:color w:val="FF0000"/>
          <w:sz w:val="24"/>
          <w:szCs w:val="24"/>
          <w:lang w:eastAsia="zh-CN"/>
        </w:rPr>
        <w:t>扫描上传至中铸网</w:t>
      </w:r>
      <w:r>
        <w:rPr>
          <w:rFonts w:hint="eastAsia" w:ascii="宋体" w:hAnsi="宋体"/>
          <w:bCs/>
          <w:sz w:val="24"/>
          <w:szCs w:val="24"/>
        </w:rPr>
        <w:t>。</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firstLine="480" w:firstLineChars="200"/>
        <w:rPr>
          <w:rFonts w:ascii="宋体" w:hAnsi="宋体"/>
          <w:sz w:val="24"/>
          <w:szCs w:val="24"/>
        </w:rPr>
      </w:pPr>
      <w:r>
        <w:rPr>
          <w:rFonts w:ascii="宋体" w:hAnsi="宋体"/>
          <w:sz w:val="24"/>
          <w:szCs w:val="24"/>
        </w:rPr>
        <w:t>1、投标文件</w:t>
      </w:r>
      <w:r>
        <w:rPr>
          <w:rFonts w:hint="eastAsia" w:ascii="宋体" w:hAnsi="宋体"/>
          <w:sz w:val="24"/>
          <w:szCs w:val="24"/>
          <w:lang w:eastAsia="zh-CN"/>
        </w:rPr>
        <w:t>为</w:t>
      </w:r>
      <w:r>
        <w:rPr>
          <w:rFonts w:ascii="宋体" w:hAnsi="宋体"/>
          <w:sz w:val="24"/>
          <w:szCs w:val="24"/>
        </w:rPr>
        <w:t>正本</w:t>
      </w:r>
      <w:r>
        <w:rPr>
          <w:rFonts w:hint="eastAsia" w:ascii="宋体" w:hAnsi="宋体"/>
          <w:sz w:val="24"/>
          <w:szCs w:val="24"/>
          <w:lang w:eastAsia="zh-CN"/>
        </w:rPr>
        <w:t>加盖</w:t>
      </w:r>
      <w:r>
        <w:rPr>
          <w:rFonts w:ascii="宋体" w:hAnsi="宋体"/>
          <w:sz w:val="24"/>
          <w:szCs w:val="24"/>
        </w:rPr>
        <w:t>投标人公章</w:t>
      </w:r>
      <w:r>
        <w:rPr>
          <w:rFonts w:hint="eastAsia" w:ascii="宋体" w:hAnsi="宋体"/>
          <w:sz w:val="24"/>
          <w:szCs w:val="24"/>
          <w:lang w:eastAsia="zh-CN"/>
        </w:rPr>
        <w:t>扫描上传至中铸网</w:t>
      </w:r>
      <w:r>
        <w:rPr>
          <w:rFonts w:ascii="宋体" w:hAnsi="宋体"/>
          <w:sz w:val="24"/>
          <w:szCs w:val="24"/>
        </w:rPr>
        <w:t>。</w:t>
      </w:r>
    </w:p>
    <w:p>
      <w:pPr>
        <w:spacing w:line="300" w:lineRule="auto"/>
        <w:ind w:left="285" w:firstLine="240" w:firstLineChars="100"/>
        <w:rPr>
          <w:rFonts w:ascii="宋体" w:hAnsi="宋体"/>
          <w:sz w:val="24"/>
          <w:szCs w:val="24"/>
        </w:rPr>
      </w:pPr>
      <w:r>
        <w:rPr>
          <w:rFonts w:hint="eastAsia" w:ascii="宋体" w:hAnsi="宋体"/>
          <w:sz w:val="24"/>
          <w:szCs w:val="24"/>
        </w:rPr>
        <w:t>2、投标文件应在投标截止日期以前</w:t>
      </w:r>
      <w:r>
        <w:rPr>
          <w:rFonts w:hint="eastAsia" w:ascii="宋体" w:hAnsi="宋体"/>
          <w:sz w:val="24"/>
          <w:szCs w:val="24"/>
          <w:lang w:eastAsia="zh-CN"/>
        </w:rPr>
        <w:t>扫描上传至中铸网</w:t>
      </w:r>
      <w:r>
        <w:rPr>
          <w:rFonts w:hint="eastAsia" w:ascii="宋体" w:hAnsi="宋体"/>
          <w:sz w:val="24"/>
          <w:szCs w:val="24"/>
        </w:rPr>
        <w:t>，一切迟到的投标文件都将被拒绝。如因特殊客观原因，投标人应与投标截止日前通告招标人，并得到其同意者除外</w:t>
      </w:r>
    </w:p>
    <w:p>
      <w:pPr>
        <w:spacing w:line="300" w:lineRule="auto"/>
        <w:ind w:left="285" w:firstLine="240" w:firstLineChars="100"/>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ascii="宋体" w:hAnsi="宋体"/>
          <w:sz w:val="24"/>
        </w:rPr>
      </w:pPr>
      <w:r>
        <w:rPr>
          <w:rFonts w:hint="eastAsia" w:ascii="宋体" w:hAnsi="宋体"/>
          <w:sz w:val="24"/>
          <w:szCs w:val="24"/>
        </w:rPr>
        <w:t>1、拟</w:t>
      </w:r>
      <w:r>
        <w:rPr>
          <w:rFonts w:hint="eastAsia" w:ascii="宋体" w:hAnsi="宋体"/>
          <w:sz w:val="24"/>
        </w:rPr>
        <w:t>付款方式：设备安装调试验收合格付款60%，设备正常运行三个月付30%，设备正常运行十二个月付10%，报价含13%税 。付款为六个月银行承兑汇票。</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类物资进行评分，按分数从高到低顺序进行推荐中标候选人。其中价格：满分 40 分。满足招标文件要求的前提下，取所有投标方有效报价的最低价作为评标基准价，其得分为 40 分，其他得分为：价格分=40*评标基准价÷有效报价。质量：满分 40 分。技术方案及质量没有响应招标文件的投标将被否决。质量响应招标文件 14 分；技术方案及性能配置或性能指标 22 分；产品寿命或易损件价格及提供图纸 3 分；相关专利 1 分（提供与招标项目相关的专利1分）。资质、装备及工艺技术水平、业绩状况：满分 10 分。资质 2 分；公司规模及人员构成 2 分；企业装备、加工能力、工艺流程及技术水平 3 分；相关业绩 3 分(类似业绩每项 1.5 分，最高 3分)。服务、工期及资金状况：满分 10 分。制作工期 3 分；售后服务 2 分；资金状况 1 分；付款方式 4 分（完全响应我方要求的4分，其他方式，由评委根据具体情况商讨分数）。</w:t>
      </w:r>
    </w:p>
    <w:p>
      <w:pPr>
        <w:ind w:left="420" w:leftChars="200" w:firstLine="720" w:firstLineChars="300"/>
        <w:rPr>
          <w:rFonts w:ascii="宋体" w:hAnsi="宋体"/>
          <w:sz w:val="24"/>
          <w:szCs w:val="24"/>
        </w:rPr>
      </w:pPr>
      <w:r>
        <w:rPr>
          <w:rFonts w:hint="eastAsia" w:ascii="宋体" w:hAnsi="宋体" w:cs="宋体"/>
          <w:bCs/>
          <w:sz w:val="24"/>
          <w:szCs w:val="24"/>
        </w:rPr>
        <w:t>失信被执行人</w:t>
      </w:r>
      <w:r>
        <w:rPr>
          <w:rFonts w:hint="eastAsia" w:ascii="宋体" w:hAnsi="宋体" w:cs="宋体"/>
          <w:bCs/>
          <w:sz w:val="24"/>
          <w:szCs w:val="24"/>
          <w:lang w:val="en-US" w:eastAsia="zh-CN"/>
        </w:rPr>
        <w:t>及相关企业禁止参加本项目投标，评标时将否决其投标。</w:t>
      </w:r>
    </w:p>
    <w:p>
      <w:pPr>
        <w:rPr>
          <w:b/>
        </w:rPr>
      </w:pPr>
    </w:p>
    <w:p>
      <w:pPr>
        <w:numPr>
          <w:ilvl w:val="0"/>
          <w:numId w:val="8"/>
        </w:numPr>
        <w:rPr>
          <w:b/>
          <w:sz w:val="24"/>
          <w:szCs w:val="24"/>
        </w:rPr>
      </w:pPr>
      <w:r>
        <w:rPr>
          <w:rFonts w:hint="eastAsia"/>
          <w:b/>
          <w:sz w:val="24"/>
          <w:szCs w:val="24"/>
        </w:rPr>
        <w:t>其他要求</w:t>
      </w:r>
    </w:p>
    <w:p>
      <w:pPr>
        <w:rPr>
          <w:b/>
          <w:sz w:val="24"/>
          <w:szCs w:val="24"/>
        </w:rPr>
      </w:pPr>
    </w:p>
    <w:p>
      <w:pPr>
        <w:jc w:val="left"/>
        <w:rPr>
          <w:rFonts w:ascii="仿宋_GB2312" w:hAnsi="仿宋_GB2312" w:eastAsia="仿宋_GB2312" w:cs="仿宋_GB2312"/>
          <w:b/>
          <w:bCs/>
          <w:color w:val="FF0000"/>
          <w:sz w:val="28"/>
          <w:szCs w:val="28"/>
        </w:rPr>
      </w:pPr>
      <w:r>
        <w:rPr>
          <w:rFonts w:hint="eastAsia"/>
          <w:bCs/>
          <w:sz w:val="28"/>
          <w:szCs w:val="28"/>
        </w:rPr>
        <w:t>1、本次招标项目为</w:t>
      </w:r>
      <w:r>
        <w:rPr>
          <w:rFonts w:hint="eastAsia" w:ascii="仿宋_GB2312" w:hAnsi="仿宋_GB2312" w:eastAsia="仿宋_GB2312" w:cs="仿宋_GB2312"/>
          <w:b/>
          <w:bCs/>
          <w:color w:val="FF0000"/>
          <w:sz w:val="28"/>
          <w:szCs w:val="28"/>
        </w:rPr>
        <w:t>硬度计。</w:t>
      </w:r>
    </w:p>
    <w:tbl>
      <w:tblPr>
        <w:tblStyle w:val="10"/>
        <w:tblW w:w="893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26"/>
        <w:gridCol w:w="1777"/>
        <w:gridCol w:w="19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洛氏硬度计</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1套</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B</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226"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显微维氏硬度计</w:t>
            </w:r>
          </w:p>
        </w:tc>
        <w:tc>
          <w:tcPr>
            <w:tcW w:w="17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1套</w:t>
            </w:r>
          </w:p>
        </w:tc>
        <w:tc>
          <w:tcPr>
            <w:tcW w:w="193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B</w:t>
            </w:r>
          </w:p>
        </w:tc>
      </w:tr>
    </w:tbl>
    <w:p>
      <w:pPr>
        <w:spacing w:line="240" w:lineRule="atLeast"/>
        <w:rPr>
          <w:bCs/>
          <w:sz w:val="28"/>
          <w:szCs w:val="28"/>
        </w:rPr>
      </w:pPr>
      <w:r>
        <w:rPr>
          <w:rFonts w:hint="eastAsia"/>
          <w:bCs/>
          <w:sz w:val="28"/>
          <w:szCs w:val="28"/>
        </w:rPr>
        <w:t>满足《洛氏硬度计技术要求》、《显微维氏硬度计技术要求》的技术要求，详见附件技术资料；</w:t>
      </w:r>
    </w:p>
    <w:p>
      <w:pPr>
        <w:jc w:val="left"/>
      </w:pPr>
    </w:p>
    <w:p>
      <w:pPr>
        <w:pStyle w:val="2"/>
        <w:rPr>
          <w:rFonts w:hint="eastAsia"/>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rPr>
          <w:sz w:val="28"/>
          <w:szCs w:val="28"/>
        </w:rPr>
      </w:pPr>
      <w:r>
        <w:rPr>
          <w:rFonts w:hint="eastAsia"/>
          <w:bCs/>
          <w:sz w:val="28"/>
          <w:szCs w:val="28"/>
        </w:rPr>
        <w:t>3、</w:t>
      </w:r>
      <w:r>
        <w:rPr>
          <w:rFonts w:hint="eastAsia" w:ascii="宋体" w:hAnsi="宋体"/>
          <w:b/>
          <w:color w:val="FF0000"/>
          <w:sz w:val="28"/>
          <w:szCs w:val="28"/>
        </w:rPr>
        <w:t>本次招标项目最高投标限总价为：52万元（大写：伍拾贰万元整），报价高于此最高投标限价的作废标处理。</w:t>
      </w: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11</w:t>
      </w:r>
      <w:r>
        <w:rPr>
          <w:rFonts w:ascii="宋体" w:hAnsi="宋体"/>
          <w:sz w:val="24"/>
          <w:szCs w:val="24"/>
        </w:rPr>
        <w:t>月</w:t>
      </w:r>
      <w:r>
        <w:rPr>
          <w:rFonts w:hint="eastAsia" w:ascii="宋体" w:hAnsi="宋体"/>
          <w:sz w:val="24"/>
          <w:szCs w:val="24"/>
        </w:rPr>
        <w:t>26日</w:t>
      </w:r>
    </w:p>
    <w:p>
      <w:pPr>
        <w:pStyle w:val="2"/>
      </w:pPr>
    </w:p>
    <w:p>
      <w:pPr>
        <w:pStyle w:val="2"/>
      </w:pPr>
    </w:p>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bookmarkStart w:id="0" w:name="_GoBack"/>
      <w:bookmarkEnd w:id="0"/>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95B0A06"/>
    <w:multiLevelType w:val="singleLevel"/>
    <w:tmpl w:val="295B0A06"/>
    <w:lvl w:ilvl="0" w:tentative="0">
      <w:start w:val="5"/>
      <w:numFmt w:val="decimal"/>
      <w:suff w:val="space"/>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F29"/>
    <w:rsid w:val="00025B9C"/>
    <w:rsid w:val="00044837"/>
    <w:rsid w:val="00044B52"/>
    <w:rsid w:val="000476D4"/>
    <w:rsid w:val="000477BF"/>
    <w:rsid w:val="00050A6F"/>
    <w:rsid w:val="00054265"/>
    <w:rsid w:val="00057298"/>
    <w:rsid w:val="00076627"/>
    <w:rsid w:val="00076704"/>
    <w:rsid w:val="00080CEE"/>
    <w:rsid w:val="000825F3"/>
    <w:rsid w:val="00086169"/>
    <w:rsid w:val="00092E84"/>
    <w:rsid w:val="000930BE"/>
    <w:rsid w:val="000A2F13"/>
    <w:rsid w:val="000B64A5"/>
    <w:rsid w:val="000B6FB1"/>
    <w:rsid w:val="000C3AB9"/>
    <w:rsid w:val="000C579F"/>
    <w:rsid w:val="000D017C"/>
    <w:rsid w:val="000D4AA9"/>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52C00"/>
    <w:rsid w:val="00160701"/>
    <w:rsid w:val="00160DDA"/>
    <w:rsid w:val="00163FF3"/>
    <w:rsid w:val="00166200"/>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322F"/>
    <w:rsid w:val="001D7634"/>
    <w:rsid w:val="001E09B5"/>
    <w:rsid w:val="001F1264"/>
    <w:rsid w:val="001F53E5"/>
    <w:rsid w:val="00217BAA"/>
    <w:rsid w:val="002302F6"/>
    <w:rsid w:val="00233FFD"/>
    <w:rsid w:val="00234666"/>
    <w:rsid w:val="00234C4A"/>
    <w:rsid w:val="00242C3E"/>
    <w:rsid w:val="002432B2"/>
    <w:rsid w:val="0025333C"/>
    <w:rsid w:val="002654B5"/>
    <w:rsid w:val="002677B1"/>
    <w:rsid w:val="00271BEB"/>
    <w:rsid w:val="00277E3A"/>
    <w:rsid w:val="0028075D"/>
    <w:rsid w:val="00283B56"/>
    <w:rsid w:val="0029351F"/>
    <w:rsid w:val="00295665"/>
    <w:rsid w:val="002A4889"/>
    <w:rsid w:val="002A71B4"/>
    <w:rsid w:val="002B5E2B"/>
    <w:rsid w:val="002B5E38"/>
    <w:rsid w:val="002C39C7"/>
    <w:rsid w:val="002C5C1F"/>
    <w:rsid w:val="002D6C83"/>
    <w:rsid w:val="002E00AA"/>
    <w:rsid w:val="002F1AAE"/>
    <w:rsid w:val="002F7C6F"/>
    <w:rsid w:val="00301229"/>
    <w:rsid w:val="003013B6"/>
    <w:rsid w:val="00317430"/>
    <w:rsid w:val="00324F6E"/>
    <w:rsid w:val="00325B59"/>
    <w:rsid w:val="00334FCB"/>
    <w:rsid w:val="00336683"/>
    <w:rsid w:val="00346952"/>
    <w:rsid w:val="00350D56"/>
    <w:rsid w:val="00355474"/>
    <w:rsid w:val="003559F0"/>
    <w:rsid w:val="003562B1"/>
    <w:rsid w:val="00363990"/>
    <w:rsid w:val="0036695E"/>
    <w:rsid w:val="00374596"/>
    <w:rsid w:val="00380BC0"/>
    <w:rsid w:val="00386DAF"/>
    <w:rsid w:val="00386E0E"/>
    <w:rsid w:val="003A30A2"/>
    <w:rsid w:val="003B4EA6"/>
    <w:rsid w:val="003B5663"/>
    <w:rsid w:val="003B68D7"/>
    <w:rsid w:val="003C0A51"/>
    <w:rsid w:val="003C4023"/>
    <w:rsid w:val="003D339A"/>
    <w:rsid w:val="003D6401"/>
    <w:rsid w:val="003E1328"/>
    <w:rsid w:val="003E3B5A"/>
    <w:rsid w:val="003E4CB9"/>
    <w:rsid w:val="003F106F"/>
    <w:rsid w:val="00400438"/>
    <w:rsid w:val="004069DB"/>
    <w:rsid w:val="00417504"/>
    <w:rsid w:val="00421920"/>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92AFD"/>
    <w:rsid w:val="004A2885"/>
    <w:rsid w:val="004A337E"/>
    <w:rsid w:val="004D1210"/>
    <w:rsid w:val="004D30C8"/>
    <w:rsid w:val="004D7373"/>
    <w:rsid w:val="004E68CB"/>
    <w:rsid w:val="004F3024"/>
    <w:rsid w:val="004F7700"/>
    <w:rsid w:val="00502998"/>
    <w:rsid w:val="00503B82"/>
    <w:rsid w:val="00510072"/>
    <w:rsid w:val="005349CB"/>
    <w:rsid w:val="0053758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11916"/>
    <w:rsid w:val="0061234B"/>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6E89"/>
    <w:rsid w:val="006B78B2"/>
    <w:rsid w:val="006C0C8F"/>
    <w:rsid w:val="006C0E85"/>
    <w:rsid w:val="006C0F20"/>
    <w:rsid w:val="006C49F9"/>
    <w:rsid w:val="006D0EBA"/>
    <w:rsid w:val="006D3256"/>
    <w:rsid w:val="006E04B4"/>
    <w:rsid w:val="006F15E2"/>
    <w:rsid w:val="006F52F6"/>
    <w:rsid w:val="00704EF3"/>
    <w:rsid w:val="00706E79"/>
    <w:rsid w:val="00713F82"/>
    <w:rsid w:val="0072517E"/>
    <w:rsid w:val="007305C3"/>
    <w:rsid w:val="00733831"/>
    <w:rsid w:val="00735603"/>
    <w:rsid w:val="00735E10"/>
    <w:rsid w:val="00737F4D"/>
    <w:rsid w:val="0074699F"/>
    <w:rsid w:val="00746D57"/>
    <w:rsid w:val="00747D93"/>
    <w:rsid w:val="00755781"/>
    <w:rsid w:val="00756E4D"/>
    <w:rsid w:val="007640E6"/>
    <w:rsid w:val="0077168F"/>
    <w:rsid w:val="00777B63"/>
    <w:rsid w:val="00791F91"/>
    <w:rsid w:val="007B035F"/>
    <w:rsid w:val="007B0BC4"/>
    <w:rsid w:val="007B107B"/>
    <w:rsid w:val="007B2C84"/>
    <w:rsid w:val="007B5FAE"/>
    <w:rsid w:val="007B7443"/>
    <w:rsid w:val="007C2564"/>
    <w:rsid w:val="007C53F6"/>
    <w:rsid w:val="007D29BF"/>
    <w:rsid w:val="007D59DA"/>
    <w:rsid w:val="007E4EEA"/>
    <w:rsid w:val="007F0A09"/>
    <w:rsid w:val="007F4023"/>
    <w:rsid w:val="00806517"/>
    <w:rsid w:val="00833430"/>
    <w:rsid w:val="00846943"/>
    <w:rsid w:val="0084700E"/>
    <w:rsid w:val="00853443"/>
    <w:rsid w:val="008548B0"/>
    <w:rsid w:val="00867971"/>
    <w:rsid w:val="0088293C"/>
    <w:rsid w:val="00887C72"/>
    <w:rsid w:val="00891C23"/>
    <w:rsid w:val="008920C2"/>
    <w:rsid w:val="008A28F5"/>
    <w:rsid w:val="008A3AD2"/>
    <w:rsid w:val="008B09F6"/>
    <w:rsid w:val="008B0AEE"/>
    <w:rsid w:val="008B118D"/>
    <w:rsid w:val="008B1E01"/>
    <w:rsid w:val="008B3350"/>
    <w:rsid w:val="008B5891"/>
    <w:rsid w:val="008C280B"/>
    <w:rsid w:val="008C684A"/>
    <w:rsid w:val="008D3A4A"/>
    <w:rsid w:val="008D7245"/>
    <w:rsid w:val="008D72F2"/>
    <w:rsid w:val="008D7884"/>
    <w:rsid w:val="008E3EC8"/>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1018"/>
    <w:rsid w:val="00952D29"/>
    <w:rsid w:val="009558FC"/>
    <w:rsid w:val="009577F0"/>
    <w:rsid w:val="00961EFC"/>
    <w:rsid w:val="00964A06"/>
    <w:rsid w:val="00967B60"/>
    <w:rsid w:val="00970521"/>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9F754D"/>
    <w:rsid w:val="00A0016F"/>
    <w:rsid w:val="00A02F89"/>
    <w:rsid w:val="00A12082"/>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29BD"/>
    <w:rsid w:val="00A636B4"/>
    <w:rsid w:val="00A6517E"/>
    <w:rsid w:val="00A676F4"/>
    <w:rsid w:val="00A735D9"/>
    <w:rsid w:val="00A81ADF"/>
    <w:rsid w:val="00A8430E"/>
    <w:rsid w:val="00A84C8E"/>
    <w:rsid w:val="00A84E64"/>
    <w:rsid w:val="00A877B1"/>
    <w:rsid w:val="00A94596"/>
    <w:rsid w:val="00AA3CBA"/>
    <w:rsid w:val="00AB4243"/>
    <w:rsid w:val="00AB50FE"/>
    <w:rsid w:val="00AB5FA1"/>
    <w:rsid w:val="00AB757A"/>
    <w:rsid w:val="00AD01AC"/>
    <w:rsid w:val="00AD6E49"/>
    <w:rsid w:val="00AE7836"/>
    <w:rsid w:val="00AF4472"/>
    <w:rsid w:val="00AF660E"/>
    <w:rsid w:val="00B115B3"/>
    <w:rsid w:val="00B12185"/>
    <w:rsid w:val="00B16B92"/>
    <w:rsid w:val="00B27071"/>
    <w:rsid w:val="00B27AB2"/>
    <w:rsid w:val="00B331A8"/>
    <w:rsid w:val="00B35AC8"/>
    <w:rsid w:val="00B36E71"/>
    <w:rsid w:val="00B51306"/>
    <w:rsid w:val="00B52565"/>
    <w:rsid w:val="00B57260"/>
    <w:rsid w:val="00B578F8"/>
    <w:rsid w:val="00B626D8"/>
    <w:rsid w:val="00B652D6"/>
    <w:rsid w:val="00B65818"/>
    <w:rsid w:val="00B66236"/>
    <w:rsid w:val="00B76D96"/>
    <w:rsid w:val="00B81116"/>
    <w:rsid w:val="00B8268D"/>
    <w:rsid w:val="00B83015"/>
    <w:rsid w:val="00B874DC"/>
    <w:rsid w:val="00B943A5"/>
    <w:rsid w:val="00B96778"/>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36D"/>
    <w:rsid w:val="00C60835"/>
    <w:rsid w:val="00C632C6"/>
    <w:rsid w:val="00C63F0C"/>
    <w:rsid w:val="00C8378C"/>
    <w:rsid w:val="00C87BB4"/>
    <w:rsid w:val="00C92E70"/>
    <w:rsid w:val="00C94551"/>
    <w:rsid w:val="00C96D0B"/>
    <w:rsid w:val="00CB1877"/>
    <w:rsid w:val="00CC63BB"/>
    <w:rsid w:val="00CD0756"/>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657"/>
    <w:rsid w:val="00DC7C2C"/>
    <w:rsid w:val="00DD1DCF"/>
    <w:rsid w:val="00DD4DF9"/>
    <w:rsid w:val="00DD5CB1"/>
    <w:rsid w:val="00DF474D"/>
    <w:rsid w:val="00DF4937"/>
    <w:rsid w:val="00DF5555"/>
    <w:rsid w:val="00E01333"/>
    <w:rsid w:val="00E05D49"/>
    <w:rsid w:val="00E113B5"/>
    <w:rsid w:val="00E115A9"/>
    <w:rsid w:val="00E15BD7"/>
    <w:rsid w:val="00E16193"/>
    <w:rsid w:val="00E16682"/>
    <w:rsid w:val="00E21A06"/>
    <w:rsid w:val="00E30487"/>
    <w:rsid w:val="00E35B88"/>
    <w:rsid w:val="00E43389"/>
    <w:rsid w:val="00E440C7"/>
    <w:rsid w:val="00E55448"/>
    <w:rsid w:val="00E63F6C"/>
    <w:rsid w:val="00E64B11"/>
    <w:rsid w:val="00E7174B"/>
    <w:rsid w:val="00E778D3"/>
    <w:rsid w:val="00E82351"/>
    <w:rsid w:val="00E82EB3"/>
    <w:rsid w:val="00E86EEF"/>
    <w:rsid w:val="00E951B8"/>
    <w:rsid w:val="00EB074D"/>
    <w:rsid w:val="00EB3572"/>
    <w:rsid w:val="00EC5053"/>
    <w:rsid w:val="00ED14A0"/>
    <w:rsid w:val="00ED75C3"/>
    <w:rsid w:val="00EF66DE"/>
    <w:rsid w:val="00EF7409"/>
    <w:rsid w:val="00EF752C"/>
    <w:rsid w:val="00F055E4"/>
    <w:rsid w:val="00F071D9"/>
    <w:rsid w:val="00F07A27"/>
    <w:rsid w:val="00F21D25"/>
    <w:rsid w:val="00F2306E"/>
    <w:rsid w:val="00F45AD7"/>
    <w:rsid w:val="00F633A7"/>
    <w:rsid w:val="00F65AB2"/>
    <w:rsid w:val="00F72979"/>
    <w:rsid w:val="00F72DC4"/>
    <w:rsid w:val="00F74052"/>
    <w:rsid w:val="00F7433D"/>
    <w:rsid w:val="00F74995"/>
    <w:rsid w:val="00F75DAD"/>
    <w:rsid w:val="00F774ED"/>
    <w:rsid w:val="00F913CD"/>
    <w:rsid w:val="00F926C1"/>
    <w:rsid w:val="00F9485A"/>
    <w:rsid w:val="00FB0FC1"/>
    <w:rsid w:val="00FB342E"/>
    <w:rsid w:val="00FC63E4"/>
    <w:rsid w:val="00FF1030"/>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1F8062F"/>
    <w:rsid w:val="130F2487"/>
    <w:rsid w:val="133B7EFB"/>
    <w:rsid w:val="135C10D5"/>
    <w:rsid w:val="139F3DA1"/>
    <w:rsid w:val="13D576D7"/>
    <w:rsid w:val="156705A3"/>
    <w:rsid w:val="15CC520E"/>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B650F9D"/>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1B417D"/>
    <w:rsid w:val="232232D0"/>
    <w:rsid w:val="23D22DCD"/>
    <w:rsid w:val="24DC19A5"/>
    <w:rsid w:val="25225826"/>
    <w:rsid w:val="25656E3E"/>
    <w:rsid w:val="25B129B0"/>
    <w:rsid w:val="25D875A1"/>
    <w:rsid w:val="26A94FB1"/>
    <w:rsid w:val="26DF571A"/>
    <w:rsid w:val="26F50CB1"/>
    <w:rsid w:val="270E64D3"/>
    <w:rsid w:val="278055FF"/>
    <w:rsid w:val="279E0D10"/>
    <w:rsid w:val="288D3DC5"/>
    <w:rsid w:val="28E2171B"/>
    <w:rsid w:val="290A0094"/>
    <w:rsid w:val="29401D6D"/>
    <w:rsid w:val="2A617E74"/>
    <w:rsid w:val="2AB50FB7"/>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BD7212D"/>
    <w:rsid w:val="3C456A69"/>
    <w:rsid w:val="3C487023"/>
    <w:rsid w:val="3C887586"/>
    <w:rsid w:val="3D474685"/>
    <w:rsid w:val="3D5A40AB"/>
    <w:rsid w:val="3DB441B2"/>
    <w:rsid w:val="3DCF2C6A"/>
    <w:rsid w:val="3DDE1672"/>
    <w:rsid w:val="3E371640"/>
    <w:rsid w:val="3EA51878"/>
    <w:rsid w:val="3EB93F1F"/>
    <w:rsid w:val="3EE64E7D"/>
    <w:rsid w:val="3F0B65A3"/>
    <w:rsid w:val="3FB5178A"/>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A42CB"/>
    <w:rsid w:val="554C057B"/>
    <w:rsid w:val="566E6D8E"/>
    <w:rsid w:val="56FF0A43"/>
    <w:rsid w:val="574959B7"/>
    <w:rsid w:val="576F10FF"/>
    <w:rsid w:val="57CF3FFD"/>
    <w:rsid w:val="57D705F2"/>
    <w:rsid w:val="58AA3343"/>
    <w:rsid w:val="58C12FEF"/>
    <w:rsid w:val="5963137F"/>
    <w:rsid w:val="59716C81"/>
    <w:rsid w:val="5A02081D"/>
    <w:rsid w:val="5A0C5522"/>
    <w:rsid w:val="5A16003F"/>
    <w:rsid w:val="5A5A4FB0"/>
    <w:rsid w:val="5AB00440"/>
    <w:rsid w:val="5B065080"/>
    <w:rsid w:val="5B1D2529"/>
    <w:rsid w:val="5B35349E"/>
    <w:rsid w:val="5BA959B9"/>
    <w:rsid w:val="5C253000"/>
    <w:rsid w:val="5C58252A"/>
    <w:rsid w:val="5D173705"/>
    <w:rsid w:val="5D1B4B8A"/>
    <w:rsid w:val="5E611270"/>
    <w:rsid w:val="5E6867AA"/>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9E6CE-D5A1-449E-B5B6-DDE092E0BDB6}">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824</Words>
  <Characters>4703</Characters>
  <Lines>39</Lines>
  <Paragraphs>11</Paragraphs>
  <TotalTime>25</TotalTime>
  <ScaleCrop>false</ScaleCrop>
  <LinksUpToDate>false</LinksUpToDate>
  <CharactersWithSpaces>5516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2021-03-16T08:13:00Z</cp:lastPrinted>
  <dcterms:modified xsi:type="dcterms:W3CDTF">2021-11-26T07:37:04Z</dcterms:modified>
  <dc:title>招 标 发 布</dc:title>
  <cp:revision>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4FC9061D12D54668B7C4BA2150A949FA</vt:lpwstr>
  </property>
</Properties>
</file>