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阀门一批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月8日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20803FMYP</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阀门一批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ascii="宋体" w:hAnsi="宋体"/>
          <w:sz w:val="24"/>
          <w:szCs w:val="24"/>
          <w:highlight w:val="none"/>
        </w:rPr>
      </w:pPr>
      <w:r>
        <w:rPr>
          <w:rFonts w:hint="eastAsia" w:ascii="宋体" w:hAnsi="宋体"/>
          <w:sz w:val="24"/>
          <w:szCs w:val="24"/>
          <w:highlight w:val="none"/>
        </w:rPr>
        <w:t xml:space="preserve">物资采购部：   </w:t>
      </w:r>
      <w:r>
        <w:rPr>
          <w:rFonts w:hint="eastAsia" w:ascii="宋体" w:hAnsi="宋体"/>
          <w:sz w:val="24"/>
          <w:szCs w:val="24"/>
          <w:highlight w:val="none"/>
          <w:lang w:eastAsia="zh-CN"/>
        </w:rPr>
        <w:t>祖</w:t>
      </w:r>
      <w:r>
        <w:rPr>
          <w:rFonts w:hint="eastAsia" w:ascii="宋体" w:hAnsi="宋体"/>
          <w:sz w:val="24"/>
          <w:szCs w:val="24"/>
          <w:highlight w:val="none"/>
        </w:rPr>
        <w:t xml:space="preserve">  工   </w:t>
      </w:r>
      <w:r>
        <w:rPr>
          <w:rFonts w:ascii="宋体" w:hAnsi="宋体"/>
          <w:sz w:val="24"/>
          <w:szCs w:val="24"/>
          <w:highlight w:val="none"/>
        </w:rPr>
        <w:t>1</w:t>
      </w:r>
      <w:r>
        <w:rPr>
          <w:rFonts w:hint="eastAsia" w:ascii="宋体" w:hAnsi="宋体"/>
          <w:sz w:val="24"/>
          <w:szCs w:val="24"/>
          <w:highlight w:val="none"/>
          <w:lang w:val="en-US" w:eastAsia="zh-CN"/>
        </w:rPr>
        <w:t>3365730511</w:t>
      </w:r>
      <w:bookmarkStart w:id="0" w:name="_GoBack"/>
      <w:bookmarkEnd w:id="0"/>
      <w:r>
        <w:rPr>
          <w:rFonts w:hint="eastAsia" w:ascii="宋体" w:hAnsi="宋体"/>
          <w:sz w:val="24"/>
          <w:szCs w:val="24"/>
          <w:highlight w:val="none"/>
        </w:rPr>
        <w:t xml:space="preserve"> </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val="en-US" w:eastAsia="zh-CN"/>
        </w:rPr>
        <w:t>铁前事业部：   蔡  工   13805538961</w:t>
      </w:r>
    </w:p>
    <w:p>
      <w:pPr>
        <w:pStyle w:val="2"/>
        <w:rPr>
          <w:rFonts w:hint="default"/>
          <w:highlight w:val="none"/>
          <w:lang w:val="en-US" w:eastAsia="zh-CN"/>
        </w:rPr>
      </w:pPr>
      <w:r>
        <w:rPr>
          <w:rFonts w:hint="eastAsia" w:ascii="宋体" w:hAnsi="宋体"/>
          <w:sz w:val="24"/>
          <w:szCs w:val="24"/>
          <w:highlight w:val="none"/>
          <w:lang w:val="en-US" w:eastAsia="zh-CN"/>
        </w:rPr>
        <w:t xml:space="preserve">      工程管理部：   金  工   17855353516</w:t>
      </w:r>
    </w:p>
    <w:p>
      <w:pPr>
        <w:pStyle w:val="2"/>
        <w:rPr>
          <w:rFonts w:hint="eastAsia" w:eastAsia="宋体"/>
          <w:highlight w:val="none"/>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17</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eastAsia="宋体" w:cs="宋体"/>
          <w:b w:val="0"/>
          <w:bCs w:val="0"/>
          <w:sz w:val="24"/>
          <w:szCs w:val="24"/>
          <w:highlight w:val="none"/>
          <w:lang w:eastAsia="zh-CN"/>
        </w:rPr>
        <w:t>提供</w:t>
      </w:r>
      <w:r>
        <w:rPr>
          <w:rFonts w:hint="eastAsia" w:ascii="宋体" w:hAnsi="宋体" w:eastAsia="宋体" w:cs="宋体"/>
          <w:b w:val="0"/>
          <w:bCs w:val="0"/>
          <w:sz w:val="24"/>
          <w:szCs w:val="24"/>
          <w:highlight w:val="none"/>
        </w:rPr>
        <w:t>相关行业</w:t>
      </w:r>
      <w:r>
        <w:rPr>
          <w:rFonts w:hint="eastAsia" w:ascii="宋体" w:hAnsi="宋体" w:cs="宋体"/>
          <w:b w:val="0"/>
          <w:bCs w:val="0"/>
          <w:sz w:val="24"/>
          <w:szCs w:val="24"/>
          <w:highlight w:val="none"/>
          <w:lang w:eastAsia="zh-CN"/>
        </w:rPr>
        <w:t>近三年</w:t>
      </w:r>
      <w:r>
        <w:rPr>
          <w:rFonts w:hint="eastAsia" w:ascii="宋体" w:hAnsi="宋体" w:eastAsia="宋体" w:cs="宋体"/>
          <w:b w:val="0"/>
          <w:bCs w:val="0"/>
          <w:sz w:val="24"/>
          <w:szCs w:val="24"/>
          <w:highlight w:val="none"/>
        </w:rPr>
        <w:t>的供货业绩</w:t>
      </w:r>
      <w:r>
        <w:rPr>
          <w:rFonts w:hint="eastAsia" w:ascii="宋体" w:hAnsi="宋体" w:eastAsia="宋体" w:cs="宋体"/>
          <w:b w:val="0"/>
          <w:bCs w:val="0"/>
          <w:sz w:val="24"/>
          <w:szCs w:val="24"/>
          <w:highlight w:val="none"/>
          <w:lang w:eastAsia="zh-CN"/>
        </w:rPr>
        <w:t>合同证明</w:t>
      </w:r>
      <w:r>
        <w:rPr>
          <w:rFonts w:hint="eastAsia" w:ascii="宋体" w:hAnsi="宋体" w:cs="宋体"/>
          <w:b w:val="0"/>
          <w:bCs w:val="0"/>
          <w:sz w:val="24"/>
          <w:szCs w:val="24"/>
          <w:highlight w:val="none"/>
          <w:lang w:eastAsia="zh-CN"/>
        </w:rPr>
        <w:t>，不少于五份</w:t>
      </w:r>
      <w:r>
        <w:rPr>
          <w:rFonts w:hint="eastAsia" w:ascii="宋体" w:hAnsi="宋体" w:eastAsia="宋体" w:cs="宋体"/>
          <w:b w:val="0"/>
          <w:bCs w:val="0"/>
          <w:sz w:val="24"/>
          <w:szCs w:val="24"/>
          <w:highlight w:val="none"/>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sz w:val="24"/>
          <w:lang w:val="en-US" w:eastAsia="zh-CN"/>
        </w:rPr>
        <w:t>设备</w:t>
      </w:r>
      <w:r>
        <w:rPr>
          <w:rFonts w:hint="eastAsia" w:ascii="宋体" w:hAnsi="宋体"/>
          <w:sz w:val="24"/>
        </w:rPr>
        <w:t>付款方式：</w:t>
      </w:r>
      <w:r>
        <w:rPr>
          <w:rFonts w:hint="eastAsia" w:ascii="宋体" w:hAnsi="宋体"/>
          <w:sz w:val="24"/>
          <w:lang w:val="en-US" w:eastAsia="zh-CN"/>
        </w:rPr>
        <w:t>货到齐付60%，安装调试合格正常运行三个月30%，留10%一年质保</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eastAsia="宋体"/>
          <w:lang w:val="en-US" w:eastAsia="zh-CN"/>
        </w:rPr>
      </w:pPr>
      <w:r>
        <w:rPr>
          <w:rFonts w:hint="eastAsia" w:ascii="宋体" w:hAnsi="宋体"/>
          <w:sz w:val="24"/>
          <w:szCs w:val="24"/>
          <w:lang w:val="en-US" w:eastAsia="zh-CN"/>
        </w:rPr>
        <w:t>4、建议工期：三个月内。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按合计总价</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jc w:val="left"/>
        <w:rPr>
          <w:rFonts w:hint="eastAsia" w:eastAsia="仿宋_GB2312"/>
          <w:bCs/>
          <w:sz w:val="28"/>
          <w:szCs w:val="28"/>
          <w:lang w:eastAsia="zh-CN"/>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阀门一批</w:t>
      </w:r>
      <w:r>
        <w:rPr>
          <w:rFonts w:hint="eastAsia" w:eastAsia="仿宋_GB2312"/>
          <w:bCs/>
          <w:sz w:val="28"/>
          <w:szCs w:val="28"/>
          <w:lang w:eastAsia="zh-CN"/>
        </w:rPr>
        <w:t>，具体如下：</w:t>
      </w:r>
    </w:p>
    <w:tbl>
      <w:tblPr>
        <w:tblStyle w:val="10"/>
        <w:tblW w:w="9465"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45"/>
        <w:gridCol w:w="2460"/>
        <w:gridCol w:w="1695"/>
        <w:gridCol w:w="1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33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color w:val="FF0000"/>
              </w:rPr>
            </w:pPr>
            <w:r>
              <w:rPr>
                <w:rFonts w:hint="eastAsia" w:ascii="宋体" w:hAnsi="宋体" w:eastAsia="宋体" w:cs="宋体"/>
                <w:b/>
                <w:bCs/>
                <w:color w:val="FF0000"/>
                <w:sz w:val="24"/>
                <w:szCs w:val="24"/>
              </w:rPr>
              <w:t>物资名称</w:t>
            </w:r>
          </w:p>
        </w:tc>
        <w:tc>
          <w:tcPr>
            <w:tcW w:w="2460" w:type="dxa"/>
            <w:tcBorders>
              <w:top w:val="single" w:color="auto" w:sz="4" w:space="0"/>
              <w:left w:val="single" w:color="auto" w:sz="4" w:space="0"/>
              <w:bottom w:val="single" w:color="auto" w:sz="4" w:space="0"/>
              <w:right w:val="single" w:color="auto" w:sz="4" w:space="0"/>
            </w:tcBorders>
            <w:vAlign w:val="top"/>
          </w:tcPr>
          <w:p>
            <w:pPr>
              <w:spacing w:line="500" w:lineRule="exact"/>
              <w:jc w:val="both"/>
              <w:rPr>
                <w:rFonts w:ascii="仿宋_GB2312" w:hAnsi="仿宋_GB2312" w:eastAsia="仿宋_GB2312" w:cs="仿宋_GB2312"/>
                <w:b/>
                <w:bCs/>
                <w:color w:val="FF0000"/>
              </w:rPr>
            </w:pPr>
            <w:r>
              <w:rPr>
                <w:rFonts w:hint="eastAsia" w:ascii="宋体" w:hAnsi="宋体" w:eastAsia="宋体" w:cs="宋体"/>
                <w:b/>
                <w:bCs/>
                <w:color w:val="FF0000"/>
                <w:sz w:val="24"/>
                <w:szCs w:val="24"/>
                <w:lang w:val="en-US" w:eastAsia="zh-CN"/>
              </w:rPr>
              <w:t>规格型号</w:t>
            </w:r>
          </w:p>
        </w:tc>
        <w:tc>
          <w:tcPr>
            <w:tcW w:w="169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数  量</w:t>
            </w:r>
          </w:p>
        </w:tc>
        <w:tc>
          <w:tcPr>
            <w:tcW w:w="19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3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eastAsia="zh-CN"/>
              </w:rPr>
            </w:pPr>
            <w:r>
              <w:rPr>
                <w:rFonts w:hint="eastAsia" w:ascii="仿宋_GB2312" w:hAnsi="仿宋_GB2312" w:eastAsia="仿宋_GB2312" w:cs="仿宋_GB2312"/>
                <w:b/>
                <w:bCs/>
                <w:color w:val="FF0000"/>
                <w:lang w:val="en-US" w:eastAsia="zh-CN"/>
              </w:rPr>
              <w:t>电动圆形百叶挡板门</w:t>
            </w:r>
          </w:p>
        </w:tc>
        <w:tc>
          <w:tcPr>
            <w:tcW w:w="246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DN3600</w:t>
            </w:r>
          </w:p>
        </w:tc>
        <w:tc>
          <w:tcPr>
            <w:tcW w:w="169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4套</w:t>
            </w:r>
          </w:p>
        </w:tc>
        <w:tc>
          <w:tcPr>
            <w:tcW w:w="19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脱硝后风机进出口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33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电动矩形百叶挡板门</w:t>
            </w:r>
          </w:p>
        </w:tc>
        <w:tc>
          <w:tcPr>
            <w:tcW w:w="246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2500*1400</w:t>
            </w:r>
          </w:p>
        </w:tc>
        <w:tc>
          <w:tcPr>
            <w:tcW w:w="169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8套</w:t>
            </w:r>
          </w:p>
        </w:tc>
        <w:tc>
          <w:tcPr>
            <w:tcW w:w="19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lang w:val="en-US" w:eastAsia="zh-CN"/>
              </w:rPr>
              <w:t>脱硝塔进出口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3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电动蝶阀</w:t>
            </w:r>
          </w:p>
        </w:tc>
        <w:tc>
          <w:tcPr>
            <w:tcW w:w="246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DN1600</w:t>
            </w:r>
          </w:p>
        </w:tc>
        <w:tc>
          <w:tcPr>
            <w:tcW w:w="169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2套</w:t>
            </w:r>
          </w:p>
        </w:tc>
        <w:tc>
          <w:tcPr>
            <w:tcW w:w="19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脱硫塔出口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3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电动圆形百叶挡板门</w:t>
            </w:r>
          </w:p>
        </w:tc>
        <w:tc>
          <w:tcPr>
            <w:tcW w:w="246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DN3600</w:t>
            </w:r>
          </w:p>
        </w:tc>
        <w:tc>
          <w:tcPr>
            <w:tcW w:w="169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8套</w:t>
            </w:r>
          </w:p>
        </w:tc>
        <w:tc>
          <w:tcPr>
            <w:tcW w:w="196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color w:val="FF0000"/>
                <w:sz w:val="24"/>
                <w:szCs w:val="24"/>
                <w:lang w:val="en-US" w:eastAsia="zh-CN"/>
              </w:rPr>
            </w:pPr>
            <w:r>
              <w:rPr>
                <w:rFonts w:hint="eastAsia" w:ascii="仿宋_GB2312" w:hAnsi="仿宋_GB2312" w:eastAsia="仿宋_GB2312" w:cs="仿宋_GB2312"/>
                <w:b/>
                <w:bCs/>
                <w:color w:val="FF0000"/>
                <w:lang w:val="en-US" w:eastAsia="zh-CN"/>
              </w:rPr>
              <w:t>GGH进出口</w:t>
            </w:r>
          </w:p>
        </w:tc>
      </w:tr>
    </w:tbl>
    <w:p>
      <w:pPr>
        <w:spacing w:line="240" w:lineRule="atLeast"/>
        <w:rPr>
          <w:rFonts w:hint="eastAsia"/>
          <w:bCs/>
          <w:sz w:val="28"/>
          <w:szCs w:val="28"/>
        </w:rPr>
      </w:pPr>
      <w:r>
        <w:rPr>
          <w:rFonts w:hint="eastAsia"/>
          <w:bCs/>
          <w:sz w:val="28"/>
          <w:szCs w:val="28"/>
        </w:rPr>
        <w:t>满</w:t>
      </w:r>
      <w:r>
        <w:rPr>
          <w:rFonts w:hint="eastAsia"/>
          <w:bCs/>
          <w:sz w:val="28"/>
          <w:szCs w:val="28"/>
          <w:highlight w:val="none"/>
        </w:rPr>
        <w:t>足</w:t>
      </w:r>
      <w:r>
        <w:rPr>
          <w:rFonts w:hint="eastAsia"/>
          <w:bCs/>
          <w:sz w:val="28"/>
          <w:szCs w:val="28"/>
        </w:rPr>
        <w:t>《</w:t>
      </w:r>
      <w:r>
        <w:rPr>
          <w:rFonts w:hint="eastAsia" w:ascii="仿宋_GB2312" w:hAnsi="仿宋_GB2312" w:eastAsia="仿宋_GB2312" w:cs="仿宋_GB2312"/>
          <w:b/>
          <w:bCs/>
          <w:color w:val="FF0000"/>
          <w:sz w:val="28"/>
          <w:szCs w:val="28"/>
          <w:lang w:val="en-US" w:eastAsia="zh-CN"/>
        </w:rPr>
        <w:t>阀门一批招标技术资料</w:t>
      </w:r>
      <w:r>
        <w:rPr>
          <w:rFonts w:hint="eastAsia"/>
          <w:bCs/>
          <w:sz w:val="28"/>
          <w:szCs w:val="28"/>
        </w:rPr>
        <w:t>》</w:t>
      </w:r>
      <w:r>
        <w:rPr>
          <w:rFonts w:hint="eastAsia"/>
          <w:bCs/>
          <w:sz w:val="28"/>
          <w:szCs w:val="28"/>
          <w:lang w:eastAsia="zh-CN"/>
        </w:rPr>
        <w:t>中</w:t>
      </w:r>
      <w:r>
        <w:rPr>
          <w:rFonts w:hint="eastAsia"/>
          <w:bCs/>
          <w:sz w:val="28"/>
          <w:szCs w:val="28"/>
        </w:rPr>
        <w:t>的技术要求；具体要求详见附件技术资料；</w:t>
      </w:r>
    </w:p>
    <w:p>
      <w:pPr>
        <w:spacing w:line="240" w:lineRule="atLeast"/>
        <w:rPr>
          <w:rFonts w:hint="eastAsia" w:ascii="宋体" w:hAnsi="宋体" w:cs="Times New Roman"/>
          <w:sz w:val="28"/>
          <w:szCs w:val="28"/>
          <w:lang w:val="en-US" w:eastAsia="zh-CN"/>
        </w:rPr>
      </w:pPr>
      <w:r>
        <w:rPr>
          <w:rFonts w:hint="eastAsia" w:ascii="宋体" w:hAnsi="宋体" w:cs="Times New Roman"/>
          <w:sz w:val="28"/>
          <w:szCs w:val="28"/>
          <w:lang w:val="en-US" w:eastAsia="zh-CN"/>
        </w:rPr>
        <w:t>2、投标方需与我方技术、生产进行技术交流后方可参与投标；</w:t>
      </w:r>
    </w:p>
    <w:p>
      <w:pPr>
        <w:spacing w:line="240" w:lineRule="atLeast"/>
        <w:rPr>
          <w:rFonts w:hint="eastAsia" w:ascii="宋体" w:hAnsi="宋体" w:cs="Times New Roman"/>
          <w:sz w:val="28"/>
          <w:szCs w:val="28"/>
          <w:lang w:val="en-US" w:eastAsia="zh-CN"/>
        </w:rPr>
      </w:pPr>
      <w:r>
        <w:rPr>
          <w:rFonts w:hint="eastAsia" w:ascii="宋体" w:hAnsi="宋体" w:cs="Times New Roman"/>
          <w:sz w:val="28"/>
          <w:szCs w:val="28"/>
          <w:lang w:val="en-US" w:eastAsia="zh-CN"/>
        </w:rPr>
        <w:t>3、厂家需提供近三年的同类产品的业绩，不少于5份；</w:t>
      </w:r>
    </w:p>
    <w:p>
      <w:pPr>
        <w:spacing w:line="240" w:lineRule="atLeast"/>
        <w:rPr>
          <w:rFonts w:hint="eastAsia"/>
          <w:bCs/>
          <w:sz w:val="28"/>
          <w:szCs w:val="28"/>
          <w:lang w:val="en-US" w:eastAsia="zh-CN"/>
        </w:rPr>
      </w:pPr>
      <w:r>
        <w:rPr>
          <w:rFonts w:hint="eastAsia"/>
          <w:bCs/>
          <w:sz w:val="28"/>
          <w:szCs w:val="28"/>
          <w:lang w:val="en-US" w:eastAsia="zh-CN"/>
        </w:rPr>
        <w:t>4、</w:t>
      </w:r>
      <w:r>
        <w:rPr>
          <w:rFonts w:hint="eastAsia" w:ascii="宋体" w:hAnsi="宋体" w:cs="Times New Roman"/>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eastAsia="zh-CN"/>
        </w:rPr>
        <w:t>。</w:t>
      </w:r>
    </w:p>
    <w:p>
      <w:pPr>
        <w:pStyle w:val="2"/>
      </w:pPr>
    </w:p>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12月8日</w:t>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阀门一批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9F148B"/>
    <w:rsid w:val="05C52E89"/>
    <w:rsid w:val="05D3240C"/>
    <w:rsid w:val="06CB7169"/>
    <w:rsid w:val="06D514E0"/>
    <w:rsid w:val="06D704D5"/>
    <w:rsid w:val="071B4B9F"/>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B3517B1"/>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273B88"/>
    <w:rsid w:val="3036622A"/>
    <w:rsid w:val="30CA3841"/>
    <w:rsid w:val="3130279D"/>
    <w:rsid w:val="320F084E"/>
    <w:rsid w:val="322C2414"/>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E611270"/>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B6289B"/>
    <w:rsid w:val="6CEE6E5F"/>
    <w:rsid w:val="6D7F552C"/>
    <w:rsid w:val="6D8C6A01"/>
    <w:rsid w:val="6E4F66B0"/>
    <w:rsid w:val="6E93756A"/>
    <w:rsid w:val="6ED71557"/>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2021-12-09T03:44:01Z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