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spacing w:line="240" w:lineRule="atLeast"/>
        <w:ind w:firstLine="3654" w:firstLineChars="1300"/>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空压机冷却器芯</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12 月16日</w:t>
      </w:r>
    </w:p>
    <w:p>
      <w:pPr>
        <w:spacing w:line="240" w:lineRule="atLeast"/>
        <w:rPr>
          <w:rFonts w:ascii="仿宋_GB2312" w:eastAsia="仿宋_GB2312"/>
          <w:bCs/>
          <w:sz w:val="24"/>
          <w:szCs w:val="24"/>
          <w:highlight w:val="yellow"/>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WHXX2021</w:t>
      </w:r>
      <w:r>
        <w:rPr>
          <w:rFonts w:hint="eastAsia" w:ascii="宋体" w:hAnsi="宋体"/>
          <w:color w:val="FF0000"/>
          <w:sz w:val="24"/>
          <w:szCs w:val="24"/>
          <w:highlight w:val="none"/>
          <w:u w:val="single"/>
          <w:lang w:val="en-US" w:eastAsia="zh-CN"/>
        </w:rPr>
        <w:t>121606KYJLQQX</w:t>
      </w:r>
      <w:r>
        <w:rPr>
          <w:rFonts w:hint="eastAsia" w:ascii="仿宋_GB2312" w:eastAsia="仿宋_GB2312"/>
          <w:bCs/>
          <w:sz w:val="24"/>
          <w:szCs w:val="24"/>
          <w:highlight w:val="none"/>
          <w:u w:val="single"/>
        </w:rPr>
        <w:t xml:space="preserve"> </w:t>
      </w:r>
    </w:p>
    <w:p>
      <w:pPr>
        <w:spacing w:line="240" w:lineRule="atLeast"/>
        <w:ind w:firstLine="482"/>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空压机冷却器芯</w:t>
      </w:r>
      <w:r>
        <w:rPr>
          <w:rFonts w:hint="eastAsia"/>
          <w:color w:val="2A2A2A"/>
          <w:sz w:val="24"/>
          <w:szCs w:val="24"/>
          <w:shd w:val="clear" w:color="auto" w:fill="FFFFFF"/>
        </w:rPr>
        <w:t>进行招标，有意向合作的公司可与我公司联系并且</w:t>
      </w:r>
      <w:r>
        <w:rPr>
          <w:rFonts w:hint="eastAsia"/>
          <w:color w:val="2A2A2A"/>
          <w:sz w:val="24"/>
          <w:szCs w:val="24"/>
          <w:shd w:val="clear" w:color="auto" w:fill="FFFFFF"/>
          <w:lang w:eastAsia="zh-CN"/>
        </w:rPr>
        <w:t>中铸</w:t>
      </w:r>
      <w:r>
        <w:rPr>
          <w:rFonts w:hint="eastAsia"/>
          <w:color w:val="2A2A2A"/>
          <w:sz w:val="24"/>
          <w:szCs w:val="24"/>
          <w:shd w:val="clear" w:color="auto" w:fill="FFFFFF"/>
        </w:rPr>
        <w:t>网上报名</w:t>
      </w:r>
      <w:r>
        <w:rPr>
          <w:rFonts w:hint="eastAsia"/>
          <w:color w:val="2A2A2A"/>
          <w:sz w:val="24"/>
          <w:szCs w:val="24"/>
          <w:shd w:val="clear" w:color="auto" w:fill="FFFFFF"/>
          <w:lang w:eastAsia="zh-CN"/>
        </w:rPr>
        <w:t>投标</w:t>
      </w:r>
      <w:r>
        <w:rPr>
          <w:rFonts w:hint="eastAsia"/>
          <w:color w:val="2A2A2A"/>
          <w:sz w:val="24"/>
          <w:szCs w:val="24"/>
          <w:shd w:val="clear" w:color="auto" w:fill="FFFFFF"/>
        </w:rPr>
        <w:t>（疫情期间谢绝现场报名）。请按要求填写投标报名函，并附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ascii="宋体" w:hAnsi="宋体"/>
          <w:sz w:val="24"/>
          <w:szCs w:val="24"/>
          <w:highlight w:val="none"/>
        </w:rPr>
      </w:pPr>
      <w:r>
        <w:rPr>
          <w:rFonts w:hint="eastAsia" w:ascii="宋体" w:hAnsi="宋体"/>
          <w:sz w:val="24"/>
          <w:szCs w:val="24"/>
          <w:highlight w:val="none"/>
        </w:rPr>
        <w:t xml:space="preserve">物资采购部： </w:t>
      </w:r>
      <w:r>
        <w:rPr>
          <w:rFonts w:hint="eastAsia" w:ascii="宋体" w:hAnsi="宋体"/>
          <w:sz w:val="24"/>
          <w:szCs w:val="24"/>
          <w:highlight w:val="none"/>
          <w:lang w:val="en-US" w:eastAsia="zh-CN"/>
        </w:rPr>
        <w:t xml:space="preserve">  </w:t>
      </w:r>
      <w:r>
        <w:rPr>
          <w:rFonts w:hint="eastAsia" w:ascii="宋体" w:hAnsi="宋体"/>
          <w:sz w:val="24"/>
          <w:szCs w:val="24"/>
          <w:lang w:eastAsia="zh-CN"/>
        </w:rPr>
        <w:t>程</w:t>
      </w:r>
      <w:r>
        <w:rPr>
          <w:rFonts w:hint="eastAsia" w:ascii="宋体" w:hAnsi="宋体"/>
          <w:sz w:val="24"/>
          <w:szCs w:val="24"/>
        </w:rPr>
        <w:t xml:space="preserve">  工   1</w:t>
      </w:r>
      <w:r>
        <w:rPr>
          <w:rFonts w:hint="eastAsia" w:ascii="宋体" w:hAnsi="宋体"/>
          <w:sz w:val="24"/>
          <w:szCs w:val="24"/>
          <w:lang w:val="en-US" w:eastAsia="zh-CN"/>
        </w:rPr>
        <w:t>3855366119</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eastAsia="zh-CN"/>
        </w:rPr>
        <w:t>动控</w:t>
      </w:r>
      <w:r>
        <w:rPr>
          <w:rFonts w:hint="eastAsia" w:ascii="宋体" w:hAnsi="宋体"/>
          <w:sz w:val="24"/>
          <w:szCs w:val="24"/>
          <w:highlight w:val="none"/>
          <w:lang w:val="en-US" w:eastAsia="zh-CN"/>
        </w:rPr>
        <w:t>部：       王  工   18155336858</w:t>
      </w:r>
    </w:p>
    <w:p>
      <w:pPr>
        <w:pStyle w:val="2"/>
        <w:rPr>
          <w:rFonts w:hint="eastAsia" w:eastAsia="宋体"/>
          <w:highlight w:val="none"/>
          <w:lang w:val="en-US" w:eastAsia="zh-CN"/>
        </w:rPr>
      </w:pPr>
    </w:p>
    <w:p>
      <w:pPr>
        <w:rPr>
          <w:rFonts w:hint="eastAsia"/>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2021</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12</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20</w:t>
      </w:r>
      <w:r>
        <w:rPr>
          <w:rFonts w:ascii="宋体" w:hAnsi="宋体"/>
          <w:bCs/>
          <w:color w:val="FF0000"/>
          <w:sz w:val="24"/>
          <w:szCs w:val="24"/>
          <w:highlight w:val="none"/>
        </w:rPr>
        <w:t>日</w:t>
      </w:r>
      <w:r>
        <w:rPr>
          <w:rFonts w:hint="eastAsia" w:ascii="宋体" w:hAnsi="宋体"/>
          <w:bCs/>
          <w:color w:val="FF0000"/>
          <w:sz w:val="24"/>
          <w:szCs w:val="24"/>
          <w:highlight w:val="none"/>
          <w:lang w:val="en-US" w:eastAsia="zh-CN"/>
        </w:rPr>
        <w:t>16</w:t>
      </w:r>
      <w:r>
        <w:rPr>
          <w:rFonts w:hint="eastAsia" w:ascii="宋体" w:hAnsi="宋体"/>
          <w:bCs/>
          <w:color w:val="FF0000"/>
          <w:sz w:val="24"/>
          <w:szCs w:val="24"/>
          <w:highlight w:val="none"/>
        </w:rPr>
        <w:t>:00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2021</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12月</w:t>
      </w:r>
      <w:r>
        <w:rPr>
          <w:rFonts w:hint="eastAsia" w:ascii="宋体" w:hAnsi="宋体"/>
          <w:bCs/>
          <w:color w:val="FF0000"/>
          <w:sz w:val="24"/>
          <w:szCs w:val="24"/>
          <w:highlight w:val="none"/>
          <w:lang w:val="en-US" w:eastAsia="zh-CN"/>
        </w:rPr>
        <w:t>22</w:t>
      </w:r>
      <w:r>
        <w:rPr>
          <w:rFonts w:ascii="宋体" w:hAnsi="宋体"/>
          <w:bCs/>
          <w:color w:val="FF0000"/>
          <w:sz w:val="24"/>
          <w:szCs w:val="24"/>
          <w:highlight w:val="none"/>
        </w:rPr>
        <w:t>日</w:t>
      </w:r>
      <w:r>
        <w:rPr>
          <w:rFonts w:hint="eastAsia"/>
          <w:color w:val="FF0000"/>
          <w:sz w:val="24"/>
          <w:szCs w:val="24"/>
          <w:highlight w:val="none"/>
          <w:shd w:val="clear" w:color="auto" w:fill="FFFFFF"/>
          <w:lang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hint="eastAsia" w:ascii="宋体" w:hAnsi="宋体"/>
          <w:b/>
          <w:bCs/>
          <w:color w:val="4F81BD"/>
          <w:sz w:val="28"/>
          <w:szCs w:val="28"/>
        </w:rPr>
      </w:pPr>
      <w:r>
        <w:rPr>
          <w:rFonts w:hint="eastAsia" w:ascii="宋体" w:hAnsi="宋体"/>
          <w:b/>
          <w:bCs/>
          <w:color w:val="4F81BD"/>
          <w:sz w:val="28"/>
          <w:szCs w:val="28"/>
        </w:rPr>
        <w:t>附件5：报价表</w:t>
      </w:r>
    </w:p>
    <w:p>
      <w:pPr>
        <w:snapToGrid w:val="0"/>
        <w:spacing w:line="300" w:lineRule="auto"/>
        <w:rPr>
          <w:rFonts w:hint="eastAsia" w:ascii="宋体" w:hAnsi="宋体" w:eastAsia="宋体"/>
          <w:b/>
          <w:bCs/>
          <w:color w:val="4F81BD"/>
          <w:sz w:val="28"/>
          <w:szCs w:val="28"/>
          <w:lang w:eastAsia="zh-CN"/>
        </w:rPr>
      </w:pPr>
      <w:r>
        <w:rPr>
          <w:rFonts w:hint="eastAsia" w:ascii="宋体" w:hAnsi="宋体"/>
          <w:b/>
          <w:bCs/>
          <w:color w:val="4F81BD"/>
          <w:sz w:val="28"/>
          <w:szCs w:val="28"/>
        </w:rPr>
        <w:t>附件</w:t>
      </w:r>
      <w:r>
        <w:rPr>
          <w:rFonts w:hint="eastAsia" w:ascii="宋体" w:hAnsi="宋体"/>
          <w:b/>
          <w:bCs/>
          <w:color w:val="4F81BD"/>
          <w:sz w:val="28"/>
          <w:szCs w:val="28"/>
          <w:lang w:val="en-US" w:eastAsia="zh-CN"/>
        </w:rPr>
        <w:t>6</w:t>
      </w:r>
      <w:r>
        <w:rPr>
          <w:rFonts w:hint="eastAsia" w:ascii="宋体" w:hAnsi="宋体"/>
          <w:b/>
          <w:bCs/>
          <w:color w:val="4F81BD"/>
          <w:sz w:val="28"/>
          <w:szCs w:val="28"/>
        </w:rPr>
        <w:t>：技术</w:t>
      </w:r>
      <w:r>
        <w:rPr>
          <w:rFonts w:hint="eastAsia" w:ascii="宋体" w:hAnsi="宋体"/>
          <w:b/>
          <w:bCs/>
          <w:color w:val="4F81BD"/>
          <w:sz w:val="28"/>
          <w:szCs w:val="28"/>
          <w:lang w:eastAsia="zh-CN"/>
        </w:rPr>
        <w:t>要求</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叁万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2021年</w:t>
      </w:r>
      <w:r>
        <w:rPr>
          <w:rFonts w:hint="eastAsia" w:ascii="宋体" w:hAnsi="宋体"/>
          <w:bCs/>
          <w:color w:val="0000FF"/>
          <w:sz w:val="24"/>
          <w:szCs w:val="24"/>
          <w:highlight w:val="none"/>
          <w:u w:val="none"/>
          <w:lang w:val="en-US" w:eastAsia="zh-CN"/>
        </w:rPr>
        <w:t>12</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20</w:t>
      </w:r>
      <w:r>
        <w:rPr>
          <w:rFonts w:hint="eastAsia" w:ascii="宋体" w:hAnsi="宋体"/>
          <w:bCs/>
          <w:color w:val="0000FF"/>
          <w:sz w:val="24"/>
          <w:szCs w:val="24"/>
          <w:highlight w:val="none"/>
          <w:u w:val="none"/>
        </w:rPr>
        <w:t>日</w:t>
      </w:r>
      <w:r>
        <w:rPr>
          <w:rFonts w:hint="eastAsia" w:ascii="宋体" w:hAnsi="宋体"/>
          <w:bCs/>
          <w:color w:val="0000FF"/>
          <w:sz w:val="24"/>
          <w:szCs w:val="24"/>
          <w:highlight w:val="none"/>
          <w:u w:val="none"/>
          <w:lang w:val="en-US" w:eastAsia="zh-CN"/>
        </w:rPr>
        <w:t>16</w:t>
      </w:r>
      <w:r>
        <w:rPr>
          <w:rFonts w:hint="eastAsia" w:ascii="宋体" w:hAnsi="宋体"/>
          <w:bCs/>
          <w:color w:val="0000FF"/>
          <w:sz w:val="24"/>
          <w:szCs w:val="24"/>
          <w:highlight w:val="none"/>
          <w:u w:val="none"/>
        </w:rPr>
        <w:t>：00点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w:t>
      </w:r>
      <w:r>
        <w:rPr>
          <w:rFonts w:hint="eastAsia" w:ascii="宋体" w:hAnsi="宋体"/>
          <w:bCs/>
          <w:sz w:val="24"/>
          <w:szCs w:val="24"/>
        </w:rPr>
        <w:t>此费用（否则视为自动放弃投标资格），注明投标保证金。如未中标，发包人将会无息退还此费用(60日内)，如中标，则在履约保证金足额缴纳后退还。</w:t>
      </w:r>
      <w:bookmarkStart w:id="0" w:name="_GoBack"/>
      <w:bookmarkEnd w:id="0"/>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ind w:left="840" w:leftChars="0" w:firstLineChars="0"/>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pPr>
      <w:r>
        <w:rPr>
          <w:rFonts w:hint="eastAsia" w:ascii="宋体" w:hAnsi="宋体"/>
          <w:sz w:val="24"/>
          <w:szCs w:val="24"/>
        </w:rPr>
        <w:t>（5）投标单位严禁使用其他单位产品作为替代品供给我公司。</w:t>
      </w:r>
    </w:p>
    <w:p>
      <w:pPr>
        <w:numPr>
          <w:ilvl w:val="0"/>
          <w:numId w:val="2"/>
        </w:numPr>
        <w:spacing w:line="300" w:lineRule="auto"/>
        <w:ind w:left="840" w:leftChars="0" w:firstLineChars="0"/>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１.采用电子标书</w:t>
      </w:r>
      <w:r>
        <w:rPr>
          <w:rFonts w:hint="eastAsia" w:ascii="宋体" w:hAnsi="宋体"/>
          <w:bCs/>
          <w:sz w:val="24"/>
          <w:szCs w:val="24"/>
        </w:rPr>
        <w:t>，</w:t>
      </w:r>
      <w:r>
        <w:rPr>
          <w:rFonts w:hint="eastAsia" w:ascii="宋体" w:hAnsi="宋体"/>
          <w:sz w:val="24"/>
          <w:szCs w:val="24"/>
        </w:rPr>
        <w:t>标书</w:t>
      </w:r>
      <w:r>
        <w:rPr>
          <w:rFonts w:hint="eastAsia" w:ascii="宋体" w:hAnsi="宋体"/>
          <w:bCs/>
          <w:sz w:val="24"/>
          <w:szCs w:val="24"/>
        </w:rPr>
        <w:t>按中铸采购平台项目要求编制。</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w:t>
      </w:r>
      <w:r>
        <w:rPr>
          <w:rFonts w:hint="eastAsia" w:ascii="宋体" w:hAnsi="宋体"/>
          <w:sz w:val="24"/>
          <w:szCs w:val="24"/>
          <w:lang w:val="en-US" w:eastAsia="zh-CN"/>
        </w:rPr>
        <w:t>.</w:t>
      </w:r>
      <w:r>
        <w:rPr>
          <w:rFonts w:hint="eastAsia" w:ascii="宋体" w:hAnsi="宋体"/>
          <w:sz w:val="24"/>
          <w:szCs w:val="24"/>
        </w:rPr>
        <w:t>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firstLine="240" w:firstLineChars="10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szCs w:val="24"/>
        </w:rPr>
      </w:pPr>
      <w:r>
        <w:rPr>
          <w:rFonts w:hint="eastAsia" w:ascii="宋体" w:hAnsi="宋体"/>
          <w:sz w:val="24"/>
          <w:szCs w:val="24"/>
        </w:rPr>
        <w:t>1、设备合同拟付款方式：设备到货付60%，同时供方开具全额增值税发票（税率13%），设备正常运行三个月后付款30％（附验收报告），10%质保金，质保期1年。</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pPr>
      <w:r>
        <w:rPr>
          <w:rFonts w:hint="eastAsia" w:ascii="宋体" w:hAnsi="宋体"/>
          <w:sz w:val="24"/>
          <w:szCs w:val="24"/>
        </w:rPr>
        <w:t>3、交货地点：芜湖新兴铸管有限责任公司三山区现场。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A</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30 分。满足招标文件要求的前提下，取所有投标方有效报价的最低价作为评标基准价，其得分为 30 分，其他投标方得分为：价格分=30*评标基准价÷有效报价。质量：满分 50 分。技术方案及质量没有响应招标文件的投标将被否决。质量响应招标文件 19 分；技术方案及性能配置或性能指标 25 分；产品寿命或易损件价格及提供图纸 4 分；相关专利 2 分（提供与招标项目相关的专利每一份1分，最高2分）。资质、装备及工艺技术水平、业绩状况：满分 10 分。公司资质 2 分；公司规模及人员构成 2 分；企业装备、加工能力、工艺流程及技术水平 3 分；相关业绩 3 分(类似业绩每项 1.5 分，最高 3 分)。服务、工期及资金状况：满分 10 分。制作工期 3 分；售后服务 2 分；资金状况 1 分；付款方式 4 分（完全响应我方要求的4分，其他方式，由评委根据具体情况商讨分数）。</w:t>
      </w:r>
    </w:p>
    <w:p>
      <w:pPr>
        <w:pStyle w:val="2"/>
      </w:pPr>
    </w:p>
    <w:p>
      <w:pPr>
        <w:numPr>
          <w:ilvl w:val="0"/>
          <w:numId w:val="7"/>
        </w:numPr>
        <w:rPr>
          <w:b/>
          <w:sz w:val="24"/>
          <w:szCs w:val="24"/>
        </w:rPr>
      </w:pPr>
      <w:r>
        <w:rPr>
          <w:rFonts w:hint="eastAsia"/>
          <w:b/>
          <w:sz w:val="24"/>
          <w:szCs w:val="24"/>
        </w:rPr>
        <w:t>其他要求</w:t>
      </w:r>
    </w:p>
    <w:p>
      <w:pPr>
        <w:jc w:val="left"/>
        <w:rPr>
          <w:rFonts w:hint="eastAsia" w:eastAsia="仿宋_GB2312"/>
          <w:bCs/>
          <w:sz w:val="28"/>
          <w:szCs w:val="28"/>
          <w:lang w:eastAsia="zh-CN"/>
        </w:rPr>
      </w:pPr>
      <w:r>
        <w:rPr>
          <w:rFonts w:hint="eastAsia"/>
          <w:bCs/>
          <w:sz w:val="28"/>
          <w:szCs w:val="28"/>
          <w:lang w:val="en-US" w:eastAsia="zh-CN"/>
        </w:rPr>
        <w:t>1、</w:t>
      </w: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空压机冷却器芯</w:t>
      </w:r>
      <w:r>
        <w:rPr>
          <w:rFonts w:hint="eastAsia" w:eastAsia="仿宋_GB2312"/>
          <w:bCs/>
          <w:sz w:val="28"/>
          <w:szCs w:val="28"/>
          <w:lang w:eastAsia="zh-CN"/>
        </w:rPr>
        <w:t>，具体如下（详见技术要求）：</w:t>
      </w:r>
    </w:p>
    <w:tbl>
      <w:tblPr>
        <w:tblStyle w:val="10"/>
        <w:tblW w:w="9319"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083"/>
        <w:gridCol w:w="3002"/>
        <w:gridCol w:w="22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4083"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3002"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数  量</w:t>
            </w:r>
          </w:p>
        </w:tc>
        <w:tc>
          <w:tcPr>
            <w:tcW w:w="223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物资类别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40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eastAsia="zh-CN"/>
              </w:rPr>
            </w:pPr>
            <w:r>
              <w:rPr>
                <w:rFonts w:hint="eastAsia" w:ascii="仿宋_GB2312" w:hAnsi="仿宋_GB2312" w:eastAsia="仿宋_GB2312" w:cs="仿宋_GB2312"/>
                <w:b/>
                <w:bCs/>
                <w:color w:val="FF0000"/>
                <w:sz w:val="28"/>
                <w:szCs w:val="28"/>
                <w:lang w:val="en-US" w:eastAsia="zh-CN"/>
              </w:rPr>
              <w:t>空压机冷却器芯</w:t>
            </w:r>
          </w:p>
        </w:tc>
        <w:tc>
          <w:tcPr>
            <w:tcW w:w="300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5只</w:t>
            </w:r>
          </w:p>
        </w:tc>
        <w:tc>
          <w:tcPr>
            <w:tcW w:w="223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A</w:t>
            </w:r>
          </w:p>
        </w:tc>
      </w:tr>
    </w:tbl>
    <w:p>
      <w:pPr>
        <w:pStyle w:val="2"/>
        <w:numPr>
          <w:ilvl w:val="0"/>
          <w:numId w:val="0"/>
        </w:numPr>
        <w:rPr>
          <w:rFonts w:hint="eastAsia" w:ascii="Times New Roman" w:hAnsi="Times New Roman" w:eastAsia="宋体" w:cs="Times New Roman"/>
          <w:bCs/>
          <w:kern w:val="2"/>
          <w:sz w:val="28"/>
          <w:szCs w:val="28"/>
          <w:lang w:val="en-US" w:eastAsia="zh-CN" w:bidi="ar-SA"/>
        </w:rPr>
      </w:pPr>
      <w:r>
        <w:rPr>
          <w:rFonts w:hint="eastAsia" w:cs="Times New Roman"/>
          <w:bCs/>
          <w:kern w:val="2"/>
          <w:sz w:val="28"/>
          <w:szCs w:val="28"/>
          <w:lang w:val="en-US" w:eastAsia="zh-CN" w:bidi="ar-SA"/>
        </w:rPr>
        <w:t>2、</w:t>
      </w:r>
      <w:r>
        <w:rPr>
          <w:rFonts w:hint="eastAsia" w:ascii="Times New Roman" w:hAnsi="Times New Roman" w:eastAsia="宋体" w:cs="Times New Roman"/>
          <w:bCs/>
          <w:kern w:val="2"/>
          <w:sz w:val="28"/>
          <w:szCs w:val="28"/>
          <w:lang w:val="en-US" w:eastAsia="zh-CN" w:bidi="ar-SA"/>
        </w:rPr>
        <w:t>应标厂家提前与业主交流并考察现场，标书中提供图纸，并在图纸中注明各项参数。</w:t>
      </w:r>
    </w:p>
    <w:p>
      <w:pPr>
        <w:numPr>
          <w:ilvl w:val="0"/>
          <w:numId w:val="0"/>
        </w:numPr>
        <w:rPr>
          <w:rFonts w:hint="eastAsia" w:ascii="Times New Roman" w:hAnsi="Times New Roman" w:eastAsia="宋体" w:cs="Times New Roman"/>
          <w:bCs/>
          <w:kern w:val="2"/>
          <w:sz w:val="28"/>
          <w:szCs w:val="28"/>
          <w:lang w:val="en-US" w:eastAsia="zh-CN" w:bidi="ar-SA"/>
        </w:rPr>
      </w:pPr>
      <w:r>
        <w:rPr>
          <w:rFonts w:hint="eastAsia" w:cs="Times New Roman"/>
          <w:bCs/>
          <w:kern w:val="2"/>
          <w:sz w:val="28"/>
          <w:szCs w:val="28"/>
          <w:lang w:val="en-US" w:eastAsia="zh-CN" w:bidi="ar-SA"/>
        </w:rPr>
        <w:t>3、</w:t>
      </w:r>
      <w:r>
        <w:rPr>
          <w:rFonts w:hint="eastAsia" w:ascii="Times New Roman" w:hAnsi="Times New Roman" w:eastAsia="宋体" w:cs="Times New Roman"/>
          <w:bCs/>
          <w:kern w:val="2"/>
          <w:sz w:val="28"/>
          <w:szCs w:val="28"/>
          <w:lang w:val="en-US" w:eastAsia="zh-CN" w:bidi="ar-SA"/>
        </w:rPr>
        <w:t>投标厂家需是生产商。</w:t>
      </w:r>
    </w:p>
    <w:p>
      <w:pPr>
        <w:pStyle w:val="2"/>
        <w:rPr>
          <w:rFonts w:hint="eastAsia" w:cs="Times New Roman"/>
          <w:bCs/>
          <w:kern w:val="2"/>
          <w:sz w:val="28"/>
          <w:szCs w:val="28"/>
          <w:lang w:val="en-US" w:eastAsia="zh-CN" w:bidi="ar-SA"/>
        </w:rPr>
      </w:pPr>
      <w:r>
        <w:rPr>
          <w:rFonts w:hint="eastAsia" w:cs="Times New Roman"/>
          <w:bCs/>
          <w:kern w:val="2"/>
          <w:sz w:val="28"/>
          <w:szCs w:val="28"/>
          <w:lang w:val="en-US" w:eastAsia="zh-CN" w:bidi="ar-SA"/>
        </w:rPr>
        <w:t>4、拟定交货期60天。</w:t>
      </w:r>
    </w:p>
    <w:p>
      <w:pPr>
        <w:rPr>
          <w:rFonts w:hint="default"/>
          <w:lang w:val="en-US" w:eastAsia="zh-CN"/>
        </w:rPr>
      </w:pPr>
    </w:p>
    <w:p/>
    <w:p>
      <w:pPr>
        <w:jc w:val="right"/>
        <w:rPr>
          <w:b/>
          <w:sz w:val="24"/>
          <w:szCs w:val="24"/>
        </w:rPr>
      </w:pPr>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lang w:val="en-US" w:eastAsia="zh-CN"/>
        </w:rPr>
        <w:t>12月16日</w:t>
      </w:r>
    </w:p>
    <w:p>
      <w:pPr>
        <w:rPr>
          <w:rFonts w:hint="eastAsia" w:ascii="宋体" w:hAnsi="宋体" w:cs="宋体"/>
          <w:szCs w:val="22"/>
        </w:rPr>
      </w:pPr>
      <w:r>
        <w:rPr>
          <w:rFonts w:hint="eastAsia" w:ascii="宋体" w:hAnsi="宋体" w:cs="宋体"/>
          <w:szCs w:val="22"/>
        </w:rPr>
        <w:br w:type="page"/>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仿宋_GB2312" w:eastAsia="仿宋_GB2312"/>
          <w:b/>
          <w:sz w:val="28"/>
          <w:szCs w:val="28"/>
          <w:lang w:eastAsia="zh-CN"/>
        </w:rPr>
        <w:t>邮箱</w:t>
      </w:r>
      <w:r>
        <w:rPr>
          <w:rFonts w:hint="eastAsia"/>
          <w:color w:val="2A2A2A"/>
          <w:sz w:val="24"/>
          <w:szCs w:val="24"/>
          <w:highlight w:val="none"/>
          <w:shd w:val="clear" w:color="auto" w:fill="FFFFFF"/>
          <w:lang w:eastAsia="zh-CN"/>
        </w:rPr>
        <w:t>（</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空压机冷却器芯</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sectPr>
          <w:pgSz w:w="11906" w:h="16838"/>
          <w:pgMar w:top="1440" w:right="1800" w:bottom="1440" w:left="1800" w:header="851" w:footer="992" w:gutter="0"/>
          <w:cols w:space="720" w:num="1"/>
          <w:docGrid w:type="lines" w:linePitch="312" w:charSpace="0"/>
        </w:sectPr>
      </w:pPr>
      <w:r>
        <w:t xml:space="preserve">年 </w:t>
      </w:r>
      <w:r>
        <w:rPr>
          <w:rFonts w:hint="eastAsia"/>
        </w:rPr>
        <w:t xml:space="preserve">  </w:t>
      </w:r>
      <w:r>
        <w:t xml:space="preserve">月 </w:t>
      </w:r>
      <w:r>
        <w:rPr>
          <w:rFonts w:hint="eastAsia"/>
        </w:rPr>
        <w:t xml:space="preserve">   </w:t>
      </w:r>
      <w:r>
        <w:t>日</w:t>
      </w:r>
    </w:p>
    <w:tbl>
      <w:tblPr>
        <w:tblStyle w:val="10"/>
        <w:tblW w:w="14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84"/>
        <w:gridCol w:w="1035"/>
        <w:gridCol w:w="447"/>
        <w:gridCol w:w="447"/>
        <w:gridCol w:w="682"/>
        <w:gridCol w:w="978"/>
        <w:gridCol w:w="608"/>
        <w:gridCol w:w="1871"/>
        <w:gridCol w:w="1153"/>
        <w:gridCol w:w="1079"/>
        <w:gridCol w:w="1253"/>
        <w:gridCol w:w="1051"/>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14180"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56"/>
                <w:szCs w:val="56"/>
                <w:u w:val="none"/>
              </w:rPr>
            </w:pPr>
            <w:r>
              <w:rPr>
                <w:b w:val="0"/>
                <w:bCs/>
                <w:sz w:val="28"/>
                <w:szCs w:val="28"/>
              </w:rPr>
              <w:t>附件</w:t>
            </w:r>
            <w:r>
              <w:rPr>
                <w:rFonts w:hint="eastAsia"/>
                <w:b w:val="0"/>
                <w:bCs/>
                <w:sz w:val="28"/>
                <w:szCs w:val="28"/>
                <w:lang w:val="en-US" w:eastAsia="zh-CN"/>
              </w:rPr>
              <w:t xml:space="preserve">5                                       </w:t>
            </w:r>
            <w:r>
              <w:rPr>
                <w:rFonts w:hint="eastAsia" w:ascii="宋体" w:hAnsi="宋体" w:eastAsia="宋体" w:cs="宋体"/>
                <w:i w:val="0"/>
                <w:iCs w:val="0"/>
                <w:color w:val="000000"/>
                <w:kern w:val="0"/>
                <w:sz w:val="56"/>
                <w:szCs w:val="56"/>
                <w:u w:val="none"/>
                <w:lang w:val="en-US" w:eastAsia="zh-CN" w:bidi="ar"/>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3" w:hRule="atLeast"/>
        </w:trPr>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空压机设备名称</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单价（万元</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小计总价（万元）</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冷却器芯净重</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铜材重量</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换热面积</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设计压力Mpa</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最高允许工作压力Mpa</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主体材质</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铜管尺寸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4TYD119（一氧、二氧）</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4TYD112（三氧）</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总价（小写）：</w:t>
            </w:r>
          </w:p>
        </w:tc>
        <w:tc>
          <w:tcPr>
            <w:tcW w:w="11596"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总价（大写）：</w:t>
            </w:r>
          </w:p>
        </w:tc>
        <w:tc>
          <w:tcPr>
            <w:tcW w:w="11596"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交货期：</w:t>
            </w:r>
          </w:p>
        </w:tc>
        <w:tc>
          <w:tcPr>
            <w:tcW w:w="11596"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付款方式</w:t>
            </w:r>
          </w:p>
        </w:tc>
        <w:tc>
          <w:tcPr>
            <w:tcW w:w="11596"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单位名称（需加盖公章）</w:t>
            </w:r>
          </w:p>
        </w:tc>
        <w:tc>
          <w:tcPr>
            <w:tcW w:w="11596"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授权人签字</w:t>
            </w:r>
          </w:p>
        </w:tc>
        <w:tc>
          <w:tcPr>
            <w:tcW w:w="11596"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9"/>
        <w:widowControl/>
        <w:ind w:firstLine="960" w:firstLineChars="400"/>
        <w:sectPr>
          <w:pgSz w:w="16838" w:h="11906" w:orient="landscape"/>
          <w:pgMar w:top="1800" w:right="1440" w:bottom="1800" w:left="1440" w:header="851" w:footer="992" w:gutter="0"/>
          <w:cols w:space="720" w:num="1"/>
          <w:docGrid w:type="lines" w:linePitch="312" w:charSpace="0"/>
        </w:sectPr>
      </w:pPr>
    </w:p>
    <w:p>
      <w:pPr>
        <w:jc w:val="left"/>
        <w:rPr>
          <w:rFonts w:hint="eastAsia" w:ascii="宋体" w:hAnsi="宋体"/>
          <w:b/>
          <w:sz w:val="52"/>
          <w:szCs w:val="52"/>
          <w:lang w:val="en-US" w:eastAsia="zh-CN"/>
        </w:rPr>
      </w:pPr>
      <w:r>
        <w:rPr>
          <w:b w:val="0"/>
          <w:bCs/>
          <w:sz w:val="28"/>
          <w:szCs w:val="28"/>
        </w:rPr>
        <w:t>附件</w:t>
      </w:r>
      <w:r>
        <w:rPr>
          <w:rFonts w:hint="eastAsia"/>
          <w:b w:val="0"/>
          <w:bCs/>
          <w:sz w:val="28"/>
          <w:szCs w:val="28"/>
          <w:lang w:val="en-US" w:eastAsia="zh-CN"/>
        </w:rPr>
        <w:t xml:space="preserve">6                            </w:t>
      </w:r>
      <w:r>
        <w:rPr>
          <w:rFonts w:hint="eastAsia" w:ascii="宋体" w:hAnsi="宋体"/>
          <w:b/>
          <w:sz w:val="52"/>
          <w:szCs w:val="52"/>
          <w:lang w:val="en-US" w:eastAsia="zh-CN"/>
        </w:rPr>
        <w:t>动控部冷却器芯技术要求</w:t>
      </w:r>
    </w:p>
    <w:tbl>
      <w:tblPr>
        <w:tblStyle w:val="10"/>
        <w:tblpPr w:leftFromText="180" w:rightFromText="180" w:vertAnchor="text" w:horzAnchor="page" w:tblpX="1280" w:tblpY="106"/>
        <w:tblOverlap w:val="never"/>
        <w:tblW w:w="15435" w:type="dxa"/>
        <w:tblInd w:w="0" w:type="dxa"/>
        <w:shd w:val="clear" w:color="auto" w:fill="auto"/>
        <w:tblLayout w:type="autofit"/>
        <w:tblCellMar>
          <w:top w:w="0" w:type="dxa"/>
          <w:left w:w="0" w:type="dxa"/>
          <w:bottom w:w="0" w:type="dxa"/>
          <w:right w:w="0" w:type="dxa"/>
        </w:tblCellMar>
      </w:tblPr>
      <w:tblGrid>
        <w:gridCol w:w="585"/>
        <w:gridCol w:w="1030"/>
        <w:gridCol w:w="1471"/>
        <w:gridCol w:w="1429"/>
        <w:gridCol w:w="1604"/>
        <w:gridCol w:w="1122"/>
        <w:gridCol w:w="2119"/>
        <w:gridCol w:w="1488"/>
        <w:gridCol w:w="1182"/>
        <w:gridCol w:w="1755"/>
        <w:gridCol w:w="1650"/>
      </w:tblGrid>
      <w:tr>
        <w:tblPrEx>
          <w:shd w:val="clear" w:color="auto" w:fill="auto"/>
          <w:tblCellMar>
            <w:top w:w="0" w:type="dxa"/>
            <w:left w:w="0" w:type="dxa"/>
            <w:bottom w:w="0" w:type="dxa"/>
            <w:right w:w="0" w:type="dxa"/>
          </w:tblCellMar>
        </w:tblPrEx>
        <w:trPr>
          <w:trHeight w:val="540" w:hRule="atLeast"/>
        </w:trPr>
        <w:tc>
          <w:tcPr>
            <w:tcW w:w="58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445"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 xml:space="preserve">       制氧一二三氧空压机冷却器换热器芯技术要求</w:t>
            </w:r>
          </w:p>
        </w:tc>
        <w:tc>
          <w:tcPr>
            <w:tcW w:w="17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空压机设备名称</w:t>
            </w:r>
          </w:p>
        </w:tc>
        <w:tc>
          <w:tcPr>
            <w:tcW w:w="1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容器净重</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换热面积</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设计压力Mpa</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最高允许工作压力Mpa</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耐压试验压力Mpa</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设计温度℃</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工作介质</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主体材质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铜管尺寸</w:t>
            </w:r>
          </w:p>
        </w:tc>
      </w:tr>
      <w:tr>
        <w:tblPrEx>
          <w:shd w:val="clear" w:color="auto" w:fill="auto"/>
          <w:tblCellMar>
            <w:top w:w="0" w:type="dxa"/>
            <w:left w:w="0" w:type="dxa"/>
            <w:bottom w:w="0" w:type="dxa"/>
            <w:right w:w="0" w:type="dxa"/>
          </w:tblCellMar>
        </w:tblPrEx>
        <w:trPr>
          <w:trHeight w:val="142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4TYD119（一氧、二氧）</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一氧：12179Kg         二氧：12179Kg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1424平方</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一二氧：管程0.6、壳程0.25</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一二氧：管程0.6、壳程0.25</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一二氧：管程0.75、壳程0.313</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一二氧：管程80、壳程130</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管程：冷却水  壳程：空气</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管板：Q345                          换热管：T2-M  </w:t>
            </w:r>
            <w:r>
              <w:rPr>
                <w:rFonts w:hint="eastAsia" w:ascii="宋体" w:hAnsi="宋体" w:eastAsia="宋体" w:cs="宋体"/>
                <w:i w:val="0"/>
                <w:color w:val="FF0000"/>
                <w:kern w:val="0"/>
                <w:sz w:val="24"/>
                <w:szCs w:val="24"/>
                <w:u w:val="none"/>
                <w:lang w:val="en-US" w:eastAsia="zh-CN" w:bidi="ar"/>
              </w:rPr>
              <w:t>高螺纹管或者翅片式：T2-M</w:t>
            </w:r>
            <w:r>
              <w:rPr>
                <w:rFonts w:hint="eastAsia" w:ascii="宋体" w:hAnsi="宋体" w:eastAsia="宋体" w:cs="宋体"/>
                <w:i w:val="0"/>
                <w:color w:val="000000"/>
                <w:kern w:val="0"/>
                <w:sz w:val="24"/>
                <w:szCs w:val="24"/>
                <w:u w:val="none"/>
                <w:lang w:val="en-US" w:eastAsia="zh-CN" w:bidi="ar"/>
              </w:rPr>
              <w:t xml:space="preserve">   侧板：碳钢组件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FF0000"/>
                <w:kern w:val="0"/>
                <w:sz w:val="24"/>
                <w:szCs w:val="24"/>
                <w:u w:val="none"/>
                <w:lang w:val="en-US" w:eastAsia="zh-CN" w:bidi="ar"/>
              </w:rPr>
              <w:t>Φ17X1.5</w:t>
            </w:r>
          </w:p>
        </w:tc>
      </w:tr>
      <w:tr>
        <w:tblPrEx>
          <w:shd w:val="clear" w:color="auto" w:fill="auto"/>
          <w:tblCellMar>
            <w:top w:w="0" w:type="dxa"/>
            <w:left w:w="0" w:type="dxa"/>
            <w:bottom w:w="0" w:type="dxa"/>
            <w:right w:w="0" w:type="dxa"/>
          </w:tblCellMar>
        </w:tblPrEx>
        <w:trPr>
          <w:trHeight w:val="142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一氧：15450Kg           二氧：15450Kg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1810平方</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一二氧：管程0.6、壳程0.4</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一二氧：管程0.6、壳程0.4</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一二氧：管程0.75、壳程0.75</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一二氧：管程80、壳程130</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管程：冷却水  壳程：空气</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管板：Q345                          换热管：T2-M  </w:t>
            </w:r>
            <w:r>
              <w:rPr>
                <w:rFonts w:hint="eastAsia" w:ascii="宋体" w:hAnsi="宋体" w:eastAsia="宋体" w:cs="宋体"/>
                <w:i w:val="0"/>
                <w:color w:val="FF0000"/>
                <w:kern w:val="0"/>
                <w:sz w:val="24"/>
                <w:szCs w:val="24"/>
                <w:u w:val="none"/>
                <w:lang w:val="en-US" w:eastAsia="zh-CN" w:bidi="ar"/>
              </w:rPr>
              <w:t xml:space="preserve">高螺纹管或者翅片式：T2-M </w:t>
            </w:r>
            <w:r>
              <w:rPr>
                <w:rFonts w:hint="eastAsia" w:ascii="宋体" w:hAnsi="宋体" w:eastAsia="宋体" w:cs="宋体"/>
                <w:i w:val="0"/>
                <w:color w:val="000000"/>
                <w:kern w:val="0"/>
                <w:sz w:val="24"/>
                <w:szCs w:val="24"/>
                <w:u w:val="none"/>
                <w:lang w:val="en-US" w:eastAsia="zh-CN" w:bidi="ar"/>
              </w:rPr>
              <w:t xml:space="preserve">  侧板：碳钢组件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FF0000"/>
                <w:kern w:val="0"/>
                <w:sz w:val="24"/>
                <w:szCs w:val="24"/>
                <w:u w:val="none"/>
                <w:lang w:val="en-US" w:eastAsia="zh-CN" w:bidi="ar"/>
              </w:rPr>
              <w:t>Φ17X1.5</w:t>
            </w:r>
          </w:p>
        </w:tc>
      </w:tr>
      <w:tr>
        <w:tblPrEx>
          <w:shd w:val="clear" w:color="auto" w:fill="auto"/>
          <w:tblCellMar>
            <w:top w:w="0" w:type="dxa"/>
            <w:left w:w="0" w:type="dxa"/>
            <w:bottom w:w="0" w:type="dxa"/>
            <w:right w:w="0" w:type="dxa"/>
          </w:tblCellMar>
        </w:tblPrEx>
        <w:trPr>
          <w:trHeight w:val="142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一氧：15066Kg           二氧：15066Kg                 </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1395平方</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一二氧：管程0.6、壳程0.6</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一二氧：管程0.6、壳程0.6</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一二氧：管程0.75、壳程0.75</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一二氧：管程80、壳程150</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管程：冷却水  壳程：空气</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管板：Q345                          换热管：T2-M  </w:t>
            </w:r>
            <w:r>
              <w:rPr>
                <w:rFonts w:hint="eastAsia" w:ascii="宋体" w:hAnsi="宋体" w:eastAsia="宋体" w:cs="宋体"/>
                <w:i w:val="0"/>
                <w:color w:val="FF0000"/>
                <w:kern w:val="0"/>
                <w:sz w:val="24"/>
                <w:szCs w:val="24"/>
                <w:u w:val="none"/>
                <w:lang w:val="en-US" w:eastAsia="zh-CN" w:bidi="ar"/>
              </w:rPr>
              <w:t>高螺纹管或者翅片式：T2-M</w:t>
            </w:r>
            <w:r>
              <w:rPr>
                <w:rFonts w:hint="eastAsia" w:ascii="宋体" w:hAnsi="宋体" w:eastAsia="宋体" w:cs="宋体"/>
                <w:i w:val="0"/>
                <w:color w:val="000000"/>
                <w:kern w:val="0"/>
                <w:sz w:val="24"/>
                <w:szCs w:val="24"/>
                <w:u w:val="none"/>
                <w:lang w:val="en-US" w:eastAsia="zh-CN" w:bidi="ar"/>
              </w:rPr>
              <w:t xml:space="preserve">   侧板：碳钢组件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Φ17X1.5</w:t>
            </w:r>
          </w:p>
        </w:tc>
      </w:tr>
      <w:tr>
        <w:tblPrEx>
          <w:shd w:val="clear" w:color="auto" w:fill="auto"/>
          <w:tblCellMar>
            <w:top w:w="0" w:type="dxa"/>
            <w:left w:w="0" w:type="dxa"/>
            <w:bottom w:w="0" w:type="dxa"/>
            <w:right w:w="0" w:type="dxa"/>
          </w:tblCellMar>
        </w:tblPrEx>
        <w:trPr>
          <w:trHeight w:val="142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4TYD112（三氧）</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7765Kg</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918.66平方</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管程0.6、壳程0.45</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管程0.6、壳程0.45</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管程0.75、壳程0.563</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管程80、壳程150</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管程：冷却水  壳程：空气</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管板：Q345                          换热管：T2-M  </w:t>
            </w:r>
            <w:r>
              <w:rPr>
                <w:rFonts w:hint="eastAsia" w:ascii="宋体" w:hAnsi="宋体" w:eastAsia="宋体" w:cs="宋体"/>
                <w:i w:val="0"/>
                <w:color w:val="FF0000"/>
                <w:kern w:val="0"/>
                <w:sz w:val="24"/>
                <w:szCs w:val="24"/>
                <w:u w:val="none"/>
                <w:lang w:val="en-US" w:eastAsia="zh-CN" w:bidi="ar"/>
              </w:rPr>
              <w:t xml:space="preserve">高螺纹管或者翅片式：T2-M </w:t>
            </w:r>
            <w:r>
              <w:rPr>
                <w:rFonts w:hint="eastAsia" w:ascii="宋体" w:hAnsi="宋体" w:eastAsia="宋体" w:cs="宋体"/>
                <w:i w:val="0"/>
                <w:color w:val="000000"/>
                <w:kern w:val="0"/>
                <w:sz w:val="24"/>
                <w:szCs w:val="24"/>
                <w:u w:val="none"/>
                <w:lang w:val="en-US" w:eastAsia="zh-CN" w:bidi="ar"/>
              </w:rPr>
              <w:t xml:space="preserve">  侧板：碳钢组件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Φ17X1.5</w:t>
            </w:r>
          </w:p>
        </w:tc>
      </w:tr>
      <w:tr>
        <w:tblPrEx>
          <w:shd w:val="clear" w:color="auto" w:fill="auto"/>
          <w:tblCellMar>
            <w:top w:w="0" w:type="dxa"/>
            <w:left w:w="0" w:type="dxa"/>
            <w:bottom w:w="0" w:type="dxa"/>
            <w:right w:w="0" w:type="dxa"/>
          </w:tblCellMar>
        </w:tblPrEx>
        <w:trPr>
          <w:trHeight w:val="142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9470Kg</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1064平方</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管程0.6、壳程0.3</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管程0.6、壳程0.3</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管程0.75、壳程0.4</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管程80、壳程150</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管程：冷却水  壳程：空气</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管板：Q345                          换热管：T2-M  </w:t>
            </w:r>
            <w:r>
              <w:rPr>
                <w:rFonts w:hint="eastAsia" w:ascii="宋体" w:hAnsi="宋体" w:eastAsia="宋体" w:cs="宋体"/>
                <w:i w:val="0"/>
                <w:color w:val="FF0000"/>
                <w:kern w:val="0"/>
                <w:sz w:val="24"/>
                <w:szCs w:val="24"/>
                <w:u w:val="none"/>
                <w:lang w:val="en-US" w:eastAsia="zh-CN" w:bidi="ar"/>
              </w:rPr>
              <w:t xml:space="preserve">高螺纹管或者翅片式：T2-M  </w:t>
            </w:r>
            <w:r>
              <w:rPr>
                <w:rFonts w:hint="eastAsia" w:ascii="宋体" w:hAnsi="宋体" w:eastAsia="宋体" w:cs="宋体"/>
                <w:i w:val="0"/>
                <w:color w:val="000000"/>
                <w:kern w:val="0"/>
                <w:sz w:val="24"/>
                <w:szCs w:val="24"/>
                <w:u w:val="none"/>
                <w:lang w:val="en-US" w:eastAsia="zh-CN" w:bidi="ar"/>
              </w:rPr>
              <w:t xml:space="preserve"> 侧板：碳钢组件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Φ17X1.5</w:t>
            </w:r>
          </w:p>
        </w:tc>
      </w:tr>
    </w:tbl>
    <w:p>
      <w:pPr>
        <w:pStyle w:val="2"/>
        <w:rPr>
          <w:rFonts w:hint="eastAsia"/>
          <w:lang w:val="en-US" w:eastAsia="zh-CN"/>
        </w:rPr>
      </w:pPr>
    </w:p>
    <w:p/>
    <w:p>
      <w:r>
        <w:rPr>
          <w:rFonts w:hint="eastAsia"/>
          <w:sz w:val="24"/>
          <w:szCs w:val="24"/>
          <w:lang w:val="en-US" w:eastAsia="zh-CN"/>
        </w:rPr>
        <w:t xml:space="preserve">                                                                                           </w:t>
      </w:r>
      <w:r>
        <w:br w:type="page"/>
      </w:r>
    </w:p>
    <w:sectPr>
      <w:pgSz w:w="16838" w:h="11906" w:orient="landscape"/>
      <w:pgMar w:top="102" w:right="873" w:bottom="102" w:left="87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840"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777756"/>
    <w:rsid w:val="038D2F19"/>
    <w:rsid w:val="03FB7991"/>
    <w:rsid w:val="043C4162"/>
    <w:rsid w:val="043F668F"/>
    <w:rsid w:val="04823B21"/>
    <w:rsid w:val="050D2F76"/>
    <w:rsid w:val="05325D34"/>
    <w:rsid w:val="053B5FB3"/>
    <w:rsid w:val="055A7CBC"/>
    <w:rsid w:val="055E1B6F"/>
    <w:rsid w:val="059F148B"/>
    <w:rsid w:val="05C52E89"/>
    <w:rsid w:val="05D3240C"/>
    <w:rsid w:val="06450047"/>
    <w:rsid w:val="06CB7169"/>
    <w:rsid w:val="06D514E0"/>
    <w:rsid w:val="071B4B9F"/>
    <w:rsid w:val="075B1EA7"/>
    <w:rsid w:val="07CA364C"/>
    <w:rsid w:val="0831406E"/>
    <w:rsid w:val="08624EAC"/>
    <w:rsid w:val="08703D2A"/>
    <w:rsid w:val="0894600F"/>
    <w:rsid w:val="08A96692"/>
    <w:rsid w:val="0A205F87"/>
    <w:rsid w:val="0A823C2F"/>
    <w:rsid w:val="0B6D4325"/>
    <w:rsid w:val="0B8301A2"/>
    <w:rsid w:val="0BFF25BD"/>
    <w:rsid w:val="0CA62D9D"/>
    <w:rsid w:val="0CBC295F"/>
    <w:rsid w:val="0CE134EE"/>
    <w:rsid w:val="0D1E2C33"/>
    <w:rsid w:val="0D51069C"/>
    <w:rsid w:val="0DF07D84"/>
    <w:rsid w:val="0E497616"/>
    <w:rsid w:val="0E842CB1"/>
    <w:rsid w:val="0F0803D8"/>
    <w:rsid w:val="0F1B3D92"/>
    <w:rsid w:val="0F347211"/>
    <w:rsid w:val="0FAB538A"/>
    <w:rsid w:val="100E76C7"/>
    <w:rsid w:val="10CA64E1"/>
    <w:rsid w:val="10E81FE4"/>
    <w:rsid w:val="110928F7"/>
    <w:rsid w:val="11654D47"/>
    <w:rsid w:val="133B7EFB"/>
    <w:rsid w:val="13531B7C"/>
    <w:rsid w:val="135C10D5"/>
    <w:rsid w:val="139F3DA1"/>
    <w:rsid w:val="13D24297"/>
    <w:rsid w:val="13D576D7"/>
    <w:rsid w:val="161D6EFC"/>
    <w:rsid w:val="16541AFE"/>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B3517B1"/>
    <w:rsid w:val="1B8B7683"/>
    <w:rsid w:val="1C3401BE"/>
    <w:rsid w:val="1CA053B7"/>
    <w:rsid w:val="1CCB1E53"/>
    <w:rsid w:val="1D2E11E1"/>
    <w:rsid w:val="1D6C7A82"/>
    <w:rsid w:val="1D987E37"/>
    <w:rsid w:val="1D9E4429"/>
    <w:rsid w:val="1DDF4184"/>
    <w:rsid w:val="1E4E07CF"/>
    <w:rsid w:val="1E937D02"/>
    <w:rsid w:val="1EF12D6D"/>
    <w:rsid w:val="1F4242F7"/>
    <w:rsid w:val="1F493FD6"/>
    <w:rsid w:val="1F574444"/>
    <w:rsid w:val="1F802445"/>
    <w:rsid w:val="1F9C7C18"/>
    <w:rsid w:val="1FCE30BE"/>
    <w:rsid w:val="201B0D35"/>
    <w:rsid w:val="206D22B7"/>
    <w:rsid w:val="20C52302"/>
    <w:rsid w:val="210E6638"/>
    <w:rsid w:val="21133B37"/>
    <w:rsid w:val="21534F77"/>
    <w:rsid w:val="21A2160C"/>
    <w:rsid w:val="22594BD8"/>
    <w:rsid w:val="226517B9"/>
    <w:rsid w:val="22B96773"/>
    <w:rsid w:val="22E00851"/>
    <w:rsid w:val="232232D0"/>
    <w:rsid w:val="233C4EA7"/>
    <w:rsid w:val="234A6E25"/>
    <w:rsid w:val="23D22DCD"/>
    <w:rsid w:val="23FE1AD5"/>
    <w:rsid w:val="2407208A"/>
    <w:rsid w:val="24644CE1"/>
    <w:rsid w:val="246C42C3"/>
    <w:rsid w:val="24752FF2"/>
    <w:rsid w:val="24DC19A5"/>
    <w:rsid w:val="25225826"/>
    <w:rsid w:val="25656E3E"/>
    <w:rsid w:val="25B129B0"/>
    <w:rsid w:val="25D875A1"/>
    <w:rsid w:val="26906DEB"/>
    <w:rsid w:val="26A94FB1"/>
    <w:rsid w:val="26F50CB1"/>
    <w:rsid w:val="278055FF"/>
    <w:rsid w:val="2797515A"/>
    <w:rsid w:val="288D3DC5"/>
    <w:rsid w:val="28D66C24"/>
    <w:rsid w:val="28E2171B"/>
    <w:rsid w:val="290A0094"/>
    <w:rsid w:val="29401D6D"/>
    <w:rsid w:val="2959266F"/>
    <w:rsid w:val="2A287C6A"/>
    <w:rsid w:val="2A617E74"/>
    <w:rsid w:val="2AB61642"/>
    <w:rsid w:val="2B0A5203"/>
    <w:rsid w:val="2BE15E8C"/>
    <w:rsid w:val="2BF40243"/>
    <w:rsid w:val="2C204052"/>
    <w:rsid w:val="2C2B5329"/>
    <w:rsid w:val="2C4E01C4"/>
    <w:rsid w:val="2CF31D5E"/>
    <w:rsid w:val="2D2A1456"/>
    <w:rsid w:val="2DBC55CF"/>
    <w:rsid w:val="2E2C15CB"/>
    <w:rsid w:val="2E3D1B0F"/>
    <w:rsid w:val="2EB064E5"/>
    <w:rsid w:val="2EB97BA5"/>
    <w:rsid w:val="2EF10C0A"/>
    <w:rsid w:val="2F1D4C84"/>
    <w:rsid w:val="2FAD763E"/>
    <w:rsid w:val="30273B88"/>
    <w:rsid w:val="3036622A"/>
    <w:rsid w:val="30CA3841"/>
    <w:rsid w:val="3130279D"/>
    <w:rsid w:val="320F084E"/>
    <w:rsid w:val="322C2414"/>
    <w:rsid w:val="32B83268"/>
    <w:rsid w:val="337C47C4"/>
    <w:rsid w:val="340F7396"/>
    <w:rsid w:val="35212328"/>
    <w:rsid w:val="353207C9"/>
    <w:rsid w:val="35973971"/>
    <w:rsid w:val="35CC2C6E"/>
    <w:rsid w:val="360A203A"/>
    <w:rsid w:val="36A65EF8"/>
    <w:rsid w:val="36D73904"/>
    <w:rsid w:val="36F663CF"/>
    <w:rsid w:val="373827F1"/>
    <w:rsid w:val="379345D1"/>
    <w:rsid w:val="37974BFF"/>
    <w:rsid w:val="37BE23C2"/>
    <w:rsid w:val="387F2F2C"/>
    <w:rsid w:val="38D04BAE"/>
    <w:rsid w:val="391E1550"/>
    <w:rsid w:val="39895435"/>
    <w:rsid w:val="39C33BE0"/>
    <w:rsid w:val="3A1F0B47"/>
    <w:rsid w:val="3A234A4B"/>
    <w:rsid w:val="3A392BA7"/>
    <w:rsid w:val="3A3F65BD"/>
    <w:rsid w:val="3A773720"/>
    <w:rsid w:val="3A90349B"/>
    <w:rsid w:val="3B9A61E2"/>
    <w:rsid w:val="3BF924AB"/>
    <w:rsid w:val="3C456A69"/>
    <w:rsid w:val="3C487023"/>
    <w:rsid w:val="3C887586"/>
    <w:rsid w:val="3CD2777C"/>
    <w:rsid w:val="3D5A40AB"/>
    <w:rsid w:val="3DB441B2"/>
    <w:rsid w:val="3DB96542"/>
    <w:rsid w:val="3DCF2C6A"/>
    <w:rsid w:val="3DDE1672"/>
    <w:rsid w:val="3E371640"/>
    <w:rsid w:val="3EB93F1F"/>
    <w:rsid w:val="3EF60D22"/>
    <w:rsid w:val="3F0B65A3"/>
    <w:rsid w:val="3F381FD4"/>
    <w:rsid w:val="405360D1"/>
    <w:rsid w:val="406B009A"/>
    <w:rsid w:val="408C0090"/>
    <w:rsid w:val="40EB6E80"/>
    <w:rsid w:val="41394D83"/>
    <w:rsid w:val="414F5DD2"/>
    <w:rsid w:val="41A706B0"/>
    <w:rsid w:val="422E1FDF"/>
    <w:rsid w:val="423C71D1"/>
    <w:rsid w:val="426213B7"/>
    <w:rsid w:val="42A07CF5"/>
    <w:rsid w:val="42CE1EFE"/>
    <w:rsid w:val="434C207B"/>
    <w:rsid w:val="435E0DD5"/>
    <w:rsid w:val="43630DC8"/>
    <w:rsid w:val="4500284B"/>
    <w:rsid w:val="45273EF0"/>
    <w:rsid w:val="45407B03"/>
    <w:rsid w:val="45544CF4"/>
    <w:rsid w:val="45610AE1"/>
    <w:rsid w:val="45AB1E75"/>
    <w:rsid w:val="45BF40EF"/>
    <w:rsid w:val="45C004AA"/>
    <w:rsid w:val="46EC5740"/>
    <w:rsid w:val="47557E03"/>
    <w:rsid w:val="47777116"/>
    <w:rsid w:val="47AD4330"/>
    <w:rsid w:val="47F71548"/>
    <w:rsid w:val="482A3819"/>
    <w:rsid w:val="483E5360"/>
    <w:rsid w:val="48FD590D"/>
    <w:rsid w:val="49280B38"/>
    <w:rsid w:val="493B3AD2"/>
    <w:rsid w:val="494E52FD"/>
    <w:rsid w:val="49555670"/>
    <w:rsid w:val="498E20D3"/>
    <w:rsid w:val="49C70B56"/>
    <w:rsid w:val="49F03C52"/>
    <w:rsid w:val="49F60A04"/>
    <w:rsid w:val="4A6C696D"/>
    <w:rsid w:val="4B1A4200"/>
    <w:rsid w:val="4B222474"/>
    <w:rsid w:val="4B5A6867"/>
    <w:rsid w:val="4B635392"/>
    <w:rsid w:val="4B9C3E7A"/>
    <w:rsid w:val="4BA21255"/>
    <w:rsid w:val="4BC539BB"/>
    <w:rsid w:val="4C0C0983"/>
    <w:rsid w:val="4C442BFE"/>
    <w:rsid w:val="4C7E3A40"/>
    <w:rsid w:val="4CA57EEC"/>
    <w:rsid w:val="4CAC16D1"/>
    <w:rsid w:val="4D275349"/>
    <w:rsid w:val="4DC66F68"/>
    <w:rsid w:val="4F561931"/>
    <w:rsid w:val="508F41A9"/>
    <w:rsid w:val="50C93520"/>
    <w:rsid w:val="50F91817"/>
    <w:rsid w:val="51132857"/>
    <w:rsid w:val="51A458AF"/>
    <w:rsid w:val="51C400D5"/>
    <w:rsid w:val="522A6D6D"/>
    <w:rsid w:val="52EE0AE7"/>
    <w:rsid w:val="535208F1"/>
    <w:rsid w:val="536C262F"/>
    <w:rsid w:val="536D4073"/>
    <w:rsid w:val="53B74312"/>
    <w:rsid w:val="53F66457"/>
    <w:rsid w:val="54067FE7"/>
    <w:rsid w:val="54662BFB"/>
    <w:rsid w:val="546A505A"/>
    <w:rsid w:val="554C057B"/>
    <w:rsid w:val="5580342D"/>
    <w:rsid w:val="566E6D8E"/>
    <w:rsid w:val="567B0BE5"/>
    <w:rsid w:val="5690147A"/>
    <w:rsid w:val="5692750E"/>
    <w:rsid w:val="56FF0A43"/>
    <w:rsid w:val="57245EA4"/>
    <w:rsid w:val="574959B7"/>
    <w:rsid w:val="576F10FF"/>
    <w:rsid w:val="577573C9"/>
    <w:rsid w:val="57CF3FFD"/>
    <w:rsid w:val="57D705F2"/>
    <w:rsid w:val="586105F5"/>
    <w:rsid w:val="58C12FEF"/>
    <w:rsid w:val="58D53376"/>
    <w:rsid w:val="593E1362"/>
    <w:rsid w:val="59716C81"/>
    <w:rsid w:val="5A02081D"/>
    <w:rsid w:val="5A0C5522"/>
    <w:rsid w:val="5A16003F"/>
    <w:rsid w:val="5A2E1C02"/>
    <w:rsid w:val="5A841833"/>
    <w:rsid w:val="5AB00440"/>
    <w:rsid w:val="5B065080"/>
    <w:rsid w:val="5B1D2529"/>
    <w:rsid w:val="5B35349E"/>
    <w:rsid w:val="5BA959B9"/>
    <w:rsid w:val="5C58252A"/>
    <w:rsid w:val="5C761533"/>
    <w:rsid w:val="5D173705"/>
    <w:rsid w:val="5D1B4B8A"/>
    <w:rsid w:val="5D235C93"/>
    <w:rsid w:val="5E611270"/>
    <w:rsid w:val="5EB2026E"/>
    <w:rsid w:val="5F275132"/>
    <w:rsid w:val="5F3724D8"/>
    <w:rsid w:val="5F520A02"/>
    <w:rsid w:val="5F8D5A94"/>
    <w:rsid w:val="6043298E"/>
    <w:rsid w:val="60687527"/>
    <w:rsid w:val="61033D16"/>
    <w:rsid w:val="625B24D7"/>
    <w:rsid w:val="62CD795C"/>
    <w:rsid w:val="63BE6BDE"/>
    <w:rsid w:val="63D0303E"/>
    <w:rsid w:val="641568F6"/>
    <w:rsid w:val="643411BC"/>
    <w:rsid w:val="644909D8"/>
    <w:rsid w:val="645D5E51"/>
    <w:rsid w:val="65015172"/>
    <w:rsid w:val="65811116"/>
    <w:rsid w:val="65890FC4"/>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D90E17"/>
    <w:rsid w:val="683F3B64"/>
    <w:rsid w:val="68985C4A"/>
    <w:rsid w:val="69266C60"/>
    <w:rsid w:val="695E0A51"/>
    <w:rsid w:val="6AE713EB"/>
    <w:rsid w:val="6B912AE5"/>
    <w:rsid w:val="6BB603AF"/>
    <w:rsid w:val="6BDE4C50"/>
    <w:rsid w:val="6C332FD3"/>
    <w:rsid w:val="6C7B13C4"/>
    <w:rsid w:val="6CA73029"/>
    <w:rsid w:val="6CA824D7"/>
    <w:rsid w:val="6CA87AA5"/>
    <w:rsid w:val="6CB6289B"/>
    <w:rsid w:val="6CEE6E5F"/>
    <w:rsid w:val="6D7F552C"/>
    <w:rsid w:val="6D8C6A01"/>
    <w:rsid w:val="6E4F66B0"/>
    <w:rsid w:val="6E93756A"/>
    <w:rsid w:val="6ED71557"/>
    <w:rsid w:val="6F654899"/>
    <w:rsid w:val="6FAC3760"/>
    <w:rsid w:val="6FD36B06"/>
    <w:rsid w:val="70011282"/>
    <w:rsid w:val="70102472"/>
    <w:rsid w:val="702A03B0"/>
    <w:rsid w:val="706A3FF6"/>
    <w:rsid w:val="70D03715"/>
    <w:rsid w:val="70E0155E"/>
    <w:rsid w:val="710A6900"/>
    <w:rsid w:val="711219DD"/>
    <w:rsid w:val="71625408"/>
    <w:rsid w:val="717515A1"/>
    <w:rsid w:val="71960692"/>
    <w:rsid w:val="71D9540E"/>
    <w:rsid w:val="71F96DCA"/>
    <w:rsid w:val="729A24C9"/>
    <w:rsid w:val="72E83DB5"/>
    <w:rsid w:val="732D2693"/>
    <w:rsid w:val="7357254E"/>
    <w:rsid w:val="73611393"/>
    <w:rsid w:val="73A37E0A"/>
    <w:rsid w:val="744A3547"/>
    <w:rsid w:val="74CE4607"/>
    <w:rsid w:val="75984FF6"/>
    <w:rsid w:val="75BC7905"/>
    <w:rsid w:val="76110762"/>
    <w:rsid w:val="76206BC5"/>
    <w:rsid w:val="76B46A0F"/>
    <w:rsid w:val="76BE633D"/>
    <w:rsid w:val="76C62A7F"/>
    <w:rsid w:val="76DD5309"/>
    <w:rsid w:val="776E11DC"/>
    <w:rsid w:val="778A5616"/>
    <w:rsid w:val="77DE0CA2"/>
    <w:rsid w:val="78073F45"/>
    <w:rsid w:val="780E1C86"/>
    <w:rsid w:val="78122345"/>
    <w:rsid w:val="786E257E"/>
    <w:rsid w:val="788A6608"/>
    <w:rsid w:val="78C62DB4"/>
    <w:rsid w:val="796D1F42"/>
    <w:rsid w:val="796E3736"/>
    <w:rsid w:val="797A02ED"/>
    <w:rsid w:val="79B23223"/>
    <w:rsid w:val="79B34FEE"/>
    <w:rsid w:val="79DE1204"/>
    <w:rsid w:val="79E6364A"/>
    <w:rsid w:val="7A6263B1"/>
    <w:rsid w:val="7ADF17B7"/>
    <w:rsid w:val="7AF07C0E"/>
    <w:rsid w:val="7B386B42"/>
    <w:rsid w:val="7B3C4BEE"/>
    <w:rsid w:val="7BAF4AC5"/>
    <w:rsid w:val="7BB0282A"/>
    <w:rsid w:val="7BBC102F"/>
    <w:rsid w:val="7BD509C2"/>
    <w:rsid w:val="7BEC21B2"/>
    <w:rsid w:val="7C4C4A93"/>
    <w:rsid w:val="7C572493"/>
    <w:rsid w:val="7C8D584A"/>
    <w:rsid w:val="7CBA5B1A"/>
    <w:rsid w:val="7D2A47F3"/>
    <w:rsid w:val="7D6734C5"/>
    <w:rsid w:val="7D9615AC"/>
    <w:rsid w:val="7D9A291D"/>
    <w:rsid w:val="7DB8151A"/>
    <w:rsid w:val="7DE070C6"/>
    <w:rsid w:val="7DF51705"/>
    <w:rsid w:val="7E494A78"/>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28</TotalTime>
  <ScaleCrop>false</ScaleCrop>
  <LinksUpToDate>false</LinksUpToDate>
  <CharactersWithSpaces>5419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雷厉风行</cp:lastModifiedBy>
  <cp:lastPrinted>2021-03-16T08:13:00Z</cp:lastPrinted>
  <dcterms:modified xsi:type="dcterms:W3CDTF">2021-12-16T10:34:05Z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D3894DA2359E4D86A6EC87FD46198235</vt:lpwstr>
  </property>
</Properties>
</file>