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铸造型粉</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29</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ZDSC</w:t>
      </w:r>
      <w:r>
        <w:rPr>
          <w:rFonts w:hint="eastAsia" w:ascii="宋体" w:hAnsi="宋体"/>
          <w:u w:val="single"/>
          <w:lang w:val="en-US" w:eastAsia="zh-CN"/>
        </w:rPr>
        <w:t>202101200012ZZXF</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铸造型粉</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pStyle w:val="2"/>
        <w:rPr>
          <w:rFonts w:hint="default"/>
          <w:lang w:val="en-US" w:eastAsia="zh-CN"/>
        </w:rPr>
      </w:pPr>
      <w:r>
        <w:rPr>
          <w:rFonts w:hint="eastAsia" w:ascii="宋体" w:hAnsi="宋体" w:cs="Times New Roman"/>
          <w:kern w:val="2"/>
          <w:sz w:val="24"/>
          <w:szCs w:val="24"/>
          <w:highlight w:val="none"/>
          <w:lang w:val="en-US" w:eastAsia="zh-CN" w:bidi="ar-SA"/>
        </w:rPr>
        <w:t>铸  锻  部：       郭  工    18155369211</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6</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11</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下午</w:t>
      </w:r>
      <w:r>
        <w:rPr>
          <w:rFonts w:hint="eastAsia"/>
          <w:color w:val="2A2A2A"/>
          <w:sz w:val="24"/>
          <w:szCs w:val="24"/>
          <w:u w:val="single"/>
          <w:shd w:val="clear" w:color="auto" w:fill="FFFFFF"/>
          <w:lang w:val="en-US" w:eastAsia="zh-CN"/>
        </w:rPr>
        <w:t>13:30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2、本次招标招一年的供货量，铸造型粉约3000吨（该数量为理论需求数量，具体供货数量以生产单位实际用量为准，具体供货时间以商务部门通知为准。</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3、要求罐装运输，至少提供一份2019年至今一份及以上同类产品供货业绩。</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4、招标合同执行周期为一年。</w:t>
      </w:r>
    </w:p>
    <w:p>
      <w:pPr>
        <w:numPr>
          <w:ilvl w:val="0"/>
          <w:numId w:val="0"/>
        </w:numPr>
        <w:spacing w:line="360" w:lineRule="auto"/>
        <w:ind w:left="840" w:leftChars="0"/>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rPr>
          <w:rFonts w:hint="eastAsia" w:ascii="宋体" w:hAnsi="宋体"/>
          <w:b/>
          <w:color w:val="FF0000"/>
          <w:sz w:val="24"/>
          <w:szCs w:val="24"/>
        </w:rPr>
      </w:pPr>
    </w:p>
    <w:p>
      <w:pPr>
        <w:pStyle w:val="2"/>
        <w:rPr>
          <w:rFonts w:hint="eastAsia"/>
        </w:rPr>
      </w:pPr>
    </w:p>
    <w:p>
      <w:pPr>
        <w:jc w:val="both"/>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铸造型粉</w:t>
      </w:r>
      <w:bookmarkStart w:id="0" w:name="_GoBack"/>
      <w:bookmarkEnd w:id="0"/>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BBB5AD5"/>
    <w:rsid w:val="2BF10F3E"/>
    <w:rsid w:val="2BF40243"/>
    <w:rsid w:val="2BFD06EE"/>
    <w:rsid w:val="2C1A2642"/>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6C7AC2"/>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E76D0"/>
    <w:rsid w:val="625B24D7"/>
    <w:rsid w:val="62CD795C"/>
    <w:rsid w:val="63825779"/>
    <w:rsid w:val="6438579B"/>
    <w:rsid w:val="655749FB"/>
    <w:rsid w:val="65E5671A"/>
    <w:rsid w:val="66EA0C9A"/>
    <w:rsid w:val="66FB3BC1"/>
    <w:rsid w:val="67023348"/>
    <w:rsid w:val="6753255C"/>
    <w:rsid w:val="678F7868"/>
    <w:rsid w:val="686F59C5"/>
    <w:rsid w:val="68985C4A"/>
    <w:rsid w:val="68A91F0E"/>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1026</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2021-12-29T03:17:04Z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