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lang w:val="en-US" w:eastAsia="zh-CN"/>
        </w:rPr>
      </w:pPr>
      <w:r>
        <w:rPr>
          <w:rFonts w:hint="eastAsia" w:ascii="宋体" w:hAnsi="宋体"/>
          <w:b/>
          <w:sz w:val="44"/>
          <w:szCs w:val="44"/>
          <w:lang w:val="en-US" w:eastAsia="zh-CN"/>
        </w:rPr>
        <w:t>120吨RH炉耐材承包</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w:t>
      </w:r>
      <w:r>
        <w:rPr>
          <w:rFonts w:hint="eastAsia"/>
          <w:color w:val="000000"/>
          <w:sz w:val="24"/>
          <w:szCs w:val="24"/>
        </w:rPr>
        <w:t>月</w:t>
      </w:r>
      <w:r>
        <w:rPr>
          <w:rFonts w:hint="eastAsia"/>
          <w:color w:val="000000"/>
          <w:sz w:val="24"/>
          <w:szCs w:val="24"/>
          <w:u w:val="single"/>
          <w:lang w:val="en-US" w:eastAsia="zh-CN"/>
        </w:rPr>
        <w:t>30</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202101200014RHLNCCB</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120吨RH炉耐材承包</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pStyle w:val="2"/>
        <w:rPr>
          <w:rFonts w:hint="default"/>
          <w:lang w:val="en-US" w:eastAsia="zh-CN"/>
        </w:rPr>
      </w:pPr>
      <w:r>
        <w:rPr>
          <w:rFonts w:hint="eastAsia" w:ascii="宋体" w:hAnsi="宋体" w:cs="Times New Roman"/>
          <w:kern w:val="2"/>
          <w:sz w:val="24"/>
          <w:szCs w:val="24"/>
          <w:highlight w:val="none"/>
          <w:lang w:val="en-US" w:eastAsia="zh-CN" w:bidi="ar-SA"/>
        </w:rPr>
        <w:t>炼  钢  部：       王  工    15655389634</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1</w:t>
      </w:r>
      <w:r>
        <w:rPr>
          <w:rFonts w:ascii="宋体" w:hAnsi="宋体"/>
          <w:bCs/>
          <w:sz w:val="24"/>
          <w:szCs w:val="24"/>
        </w:rPr>
        <w:t>月</w:t>
      </w:r>
      <w:r>
        <w:rPr>
          <w:rFonts w:hint="eastAsia" w:ascii="宋体" w:hAnsi="宋体"/>
          <w:bCs/>
          <w:sz w:val="24"/>
          <w:szCs w:val="24"/>
          <w:u w:val="single"/>
          <w:lang w:val="en-US" w:eastAsia="zh-CN"/>
        </w:rPr>
        <w:t>17</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1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20</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上午</w:t>
      </w:r>
      <w:r>
        <w:rPr>
          <w:rFonts w:hint="eastAsia"/>
          <w:color w:val="2A2A2A"/>
          <w:sz w:val="24"/>
          <w:szCs w:val="24"/>
          <w:u w:val="single"/>
          <w:shd w:val="clear" w:color="auto" w:fill="FFFFFF"/>
          <w:lang w:val="en-US" w:eastAsia="zh-CN"/>
        </w:rPr>
        <w:t>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17</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sz w:val="24"/>
          <w:szCs w:val="24"/>
        </w:rPr>
      </w:pPr>
      <w:r>
        <w:rPr>
          <w:rFonts w:hint="eastAsia" w:ascii="宋体" w:hAnsi="宋体"/>
          <w:b/>
          <w:sz w:val="24"/>
          <w:szCs w:val="24"/>
        </w:rPr>
        <w:t>投标有效期</w:t>
      </w:r>
      <w:r>
        <w:rPr>
          <w:rFonts w:hint="eastAsia" w:ascii="宋体" w:hAnsi="宋体"/>
          <w:b/>
          <w:sz w:val="24"/>
          <w:szCs w:val="24"/>
          <w:lang w:val="en-US" w:eastAsia="zh-CN"/>
        </w:rPr>
        <w:t xml:space="preserve">    </w:t>
      </w:r>
    </w:p>
    <w:p>
      <w:pPr>
        <w:numPr>
          <w:ilvl w:val="0"/>
          <w:numId w:val="0"/>
        </w:numPr>
        <w:spacing w:line="300" w:lineRule="auto"/>
        <w:ind w:leftChars="0" w:firstLine="964" w:firstLineChars="400"/>
        <w:rPr>
          <w:rFonts w:ascii="宋体" w:hAnsi="宋体"/>
          <w:sz w:val="24"/>
          <w:szCs w:val="24"/>
        </w:rPr>
      </w:pPr>
      <w:r>
        <w:rPr>
          <w:rFonts w:hint="eastAsia" w:ascii="宋体" w:hAnsi="宋体"/>
          <w:b/>
          <w:sz w:val="24"/>
          <w:szCs w:val="24"/>
          <w:lang w:val="en-US" w:eastAsia="zh-CN"/>
        </w:rPr>
        <w:t xml:space="preserve"> </w:t>
      </w:r>
      <w:r>
        <w:rPr>
          <w:rFonts w:hint="eastAsia" w:ascii="宋体" w:hAnsi="宋体"/>
          <w:sz w:val="24"/>
          <w:szCs w:val="24"/>
        </w:rPr>
        <w:t>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numPr>
          <w:ilvl w:val="0"/>
          <w:numId w:val="7"/>
        </w:numPr>
        <w:rPr>
          <w:b/>
          <w:sz w:val="24"/>
          <w:szCs w:val="24"/>
        </w:rPr>
      </w:pPr>
      <w:r>
        <w:rPr>
          <w:rFonts w:hint="eastAsia"/>
          <w:b/>
          <w:sz w:val="24"/>
          <w:szCs w:val="24"/>
        </w:rPr>
        <w:t>其他要求</w:t>
      </w:r>
    </w:p>
    <w:p>
      <w:pPr>
        <w:numPr>
          <w:ilvl w:val="0"/>
          <w:numId w:val="0"/>
        </w:numPr>
        <w:spacing w:line="360" w:lineRule="auto"/>
        <w:rPr>
          <w:rFonts w:hint="eastAsia" w:ascii="宋体" w:hAnsi="宋体"/>
          <w:b/>
          <w:color w:val="FF0000"/>
          <w:sz w:val="24"/>
          <w:szCs w:val="24"/>
          <w:lang w:val="en-US" w:eastAsia="zh-CN"/>
        </w:rPr>
      </w:pPr>
      <w:r>
        <w:rPr>
          <w:rFonts w:hint="eastAsia" w:ascii="宋体" w:hAnsi="宋体"/>
          <w:b/>
          <w:color w:val="FF0000"/>
          <w:sz w:val="24"/>
          <w:szCs w:val="24"/>
          <w:lang w:val="en-US" w:eastAsia="zh-CN"/>
        </w:rPr>
        <w:t>1、满足业主单位生产使用要求及附件技术要求。</w:t>
      </w:r>
    </w:p>
    <w:p>
      <w:pPr>
        <w:numPr>
          <w:ilvl w:val="0"/>
          <w:numId w:val="0"/>
        </w:numPr>
        <w:spacing w:line="360" w:lineRule="auto"/>
        <w:rPr>
          <w:rFonts w:hint="eastAsia" w:ascii="宋体" w:hAnsi="宋体"/>
          <w:b/>
          <w:color w:val="FF0000"/>
          <w:sz w:val="24"/>
          <w:szCs w:val="24"/>
          <w:lang w:val="en-US" w:eastAsia="zh-CN"/>
        </w:rPr>
      </w:pPr>
      <w:r>
        <w:rPr>
          <w:rFonts w:hint="eastAsia" w:ascii="宋体" w:hAnsi="宋体"/>
          <w:b/>
          <w:color w:val="FF0000"/>
          <w:sz w:val="24"/>
          <w:szCs w:val="24"/>
          <w:lang w:val="en-US" w:eastAsia="zh-CN"/>
        </w:rPr>
        <w:t>2、炼钢1台120吨RH炉，双工位。2022年炼钢预算产量为55万吨，按吨钢报价。</w:t>
      </w:r>
    </w:p>
    <w:p>
      <w:pPr>
        <w:numPr>
          <w:ilvl w:val="0"/>
          <w:numId w:val="0"/>
        </w:numPr>
        <w:spacing w:line="360" w:lineRule="auto"/>
        <w:rPr>
          <w:rFonts w:hint="eastAsia" w:ascii="宋体" w:hAnsi="宋体"/>
          <w:b/>
          <w:color w:val="FF0000"/>
          <w:sz w:val="24"/>
          <w:szCs w:val="24"/>
          <w:lang w:val="en-US" w:eastAsia="zh-CN"/>
        </w:rPr>
      </w:pPr>
      <w:r>
        <w:rPr>
          <w:rFonts w:hint="eastAsia" w:ascii="宋体" w:hAnsi="宋体"/>
          <w:b/>
          <w:color w:val="FF0000"/>
          <w:sz w:val="24"/>
          <w:szCs w:val="24"/>
          <w:lang w:val="en-US" w:eastAsia="zh-CN"/>
        </w:rPr>
        <w:t>3、要求耐材生产企业，提供近两年内、2份及以上同级别（或以上）RH炉耐材承包合同业绩。（附上合同、发票复印件，要求按合同+发票的顺序整理好）</w:t>
      </w:r>
    </w:p>
    <w:p>
      <w:pPr>
        <w:numPr>
          <w:ilvl w:val="0"/>
          <w:numId w:val="0"/>
        </w:numPr>
        <w:spacing w:line="360" w:lineRule="auto"/>
        <w:rPr>
          <w:rFonts w:hint="eastAsia" w:ascii="宋体" w:hAnsi="宋体"/>
          <w:b/>
          <w:color w:val="FF0000"/>
          <w:sz w:val="24"/>
          <w:szCs w:val="24"/>
          <w:lang w:val="en-US" w:eastAsia="zh-CN"/>
        </w:rPr>
      </w:pPr>
      <w:r>
        <w:rPr>
          <w:rFonts w:hint="eastAsia" w:ascii="宋体" w:hAnsi="宋体"/>
          <w:b/>
          <w:color w:val="FF0000"/>
          <w:sz w:val="24"/>
          <w:szCs w:val="24"/>
          <w:lang w:val="en-US" w:eastAsia="zh-CN"/>
        </w:rPr>
        <w:t>4、投标保证金缴纳10万元，中标后按公司要求须缴纳60万安全保障金。</w:t>
      </w:r>
    </w:p>
    <w:p>
      <w:pPr>
        <w:numPr>
          <w:ilvl w:val="0"/>
          <w:numId w:val="0"/>
        </w:numPr>
        <w:spacing w:line="360" w:lineRule="auto"/>
        <w:rPr>
          <w:rFonts w:hint="eastAsia" w:ascii="宋体" w:hAnsi="宋体"/>
          <w:b/>
          <w:color w:val="FF0000"/>
          <w:sz w:val="24"/>
          <w:szCs w:val="24"/>
          <w:lang w:val="en-US" w:eastAsia="zh-CN"/>
        </w:rPr>
      </w:pPr>
      <w:r>
        <w:rPr>
          <w:rFonts w:hint="eastAsia" w:ascii="宋体" w:hAnsi="宋体"/>
          <w:b/>
          <w:color w:val="FF0000"/>
          <w:sz w:val="24"/>
          <w:szCs w:val="24"/>
          <w:lang w:val="en-US" w:eastAsia="zh-CN"/>
        </w:rPr>
        <w:t>5、招标合同执行周期为一年。</w:t>
      </w: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bookmarkStart w:id="0" w:name="_GoBack"/>
      <w:bookmarkEnd w:id="0"/>
    </w:p>
    <w:p>
      <w:pPr>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pStyle w:val="2"/>
        <w:rPr>
          <w:rFonts w:hint="eastAsia"/>
          <w:lang w:val="en-US" w:eastAsia="zh-CN"/>
        </w:rPr>
      </w:pPr>
    </w:p>
    <w:p>
      <w:pPr>
        <w:numPr>
          <w:ilvl w:val="0"/>
          <w:numId w:val="0"/>
        </w:numPr>
        <w:spacing w:line="360" w:lineRule="auto"/>
        <w:rPr>
          <w:rFonts w:hint="eastAsia" w:ascii="宋体" w:hAnsi="宋体"/>
          <w:b/>
          <w:color w:val="FF0000"/>
          <w:sz w:val="24"/>
          <w:szCs w:val="24"/>
          <w:lang w:val="en-US" w:eastAsia="zh-CN"/>
        </w:rPr>
      </w:pPr>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12</w:t>
      </w:r>
      <w:r>
        <w:rPr>
          <w:rFonts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w:t>
      </w:r>
    </w:p>
    <w:p>
      <w:pPr>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rFonts w:hint="eastAsia"/>
          <w:spacing w:val="2"/>
          <w:w w:val="95"/>
          <w:sz w:val="24"/>
          <w:szCs w:val="24"/>
          <w:lang w:val="en-US" w:eastAsia="zh-CN"/>
        </w:rPr>
        <w:t xml:space="preserve"> </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120吨RH炉耐材承包</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262CD8"/>
    <w:rsid w:val="02F9403D"/>
    <w:rsid w:val="038D2F19"/>
    <w:rsid w:val="0399230F"/>
    <w:rsid w:val="043C4162"/>
    <w:rsid w:val="04823B21"/>
    <w:rsid w:val="04CE3E6C"/>
    <w:rsid w:val="050E6648"/>
    <w:rsid w:val="05324816"/>
    <w:rsid w:val="05325D34"/>
    <w:rsid w:val="05350A6F"/>
    <w:rsid w:val="053B5FB3"/>
    <w:rsid w:val="05C52E89"/>
    <w:rsid w:val="05D405CB"/>
    <w:rsid w:val="05DE4E53"/>
    <w:rsid w:val="06CB7169"/>
    <w:rsid w:val="07BA48CA"/>
    <w:rsid w:val="07F32621"/>
    <w:rsid w:val="08024924"/>
    <w:rsid w:val="0831406E"/>
    <w:rsid w:val="083A4C2B"/>
    <w:rsid w:val="085B58B3"/>
    <w:rsid w:val="08A2100E"/>
    <w:rsid w:val="08A96692"/>
    <w:rsid w:val="08C72732"/>
    <w:rsid w:val="090F2391"/>
    <w:rsid w:val="097B7AE5"/>
    <w:rsid w:val="0AF63A42"/>
    <w:rsid w:val="0B106156"/>
    <w:rsid w:val="0B5E1A54"/>
    <w:rsid w:val="0BFF25BD"/>
    <w:rsid w:val="0CBC295F"/>
    <w:rsid w:val="0D2F279C"/>
    <w:rsid w:val="0DCC0A80"/>
    <w:rsid w:val="0DF07D84"/>
    <w:rsid w:val="0E012A71"/>
    <w:rsid w:val="0E497616"/>
    <w:rsid w:val="0E842CB1"/>
    <w:rsid w:val="0EEB0BB2"/>
    <w:rsid w:val="0F0803D8"/>
    <w:rsid w:val="0F347211"/>
    <w:rsid w:val="0FA76F34"/>
    <w:rsid w:val="10031B51"/>
    <w:rsid w:val="10094A89"/>
    <w:rsid w:val="10CA64E1"/>
    <w:rsid w:val="110928F7"/>
    <w:rsid w:val="114D2C06"/>
    <w:rsid w:val="11654D47"/>
    <w:rsid w:val="11BA6270"/>
    <w:rsid w:val="12623A3F"/>
    <w:rsid w:val="131E40C5"/>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90E09F1"/>
    <w:rsid w:val="19B16948"/>
    <w:rsid w:val="1A8A6D05"/>
    <w:rsid w:val="1AA53F86"/>
    <w:rsid w:val="1AC95F4C"/>
    <w:rsid w:val="1B5669A2"/>
    <w:rsid w:val="1B846959"/>
    <w:rsid w:val="1B912201"/>
    <w:rsid w:val="1BB65A49"/>
    <w:rsid w:val="1BD83FED"/>
    <w:rsid w:val="1C430554"/>
    <w:rsid w:val="1CCB1E53"/>
    <w:rsid w:val="1D2E11E1"/>
    <w:rsid w:val="1E55415E"/>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1133B37"/>
    <w:rsid w:val="21534F77"/>
    <w:rsid w:val="21A2160C"/>
    <w:rsid w:val="21E966E6"/>
    <w:rsid w:val="224B04E8"/>
    <w:rsid w:val="22B96773"/>
    <w:rsid w:val="22E00851"/>
    <w:rsid w:val="235C23EB"/>
    <w:rsid w:val="23701C2F"/>
    <w:rsid w:val="23CB766B"/>
    <w:rsid w:val="23CE57C2"/>
    <w:rsid w:val="23D22DCD"/>
    <w:rsid w:val="246A25A2"/>
    <w:rsid w:val="25206CD2"/>
    <w:rsid w:val="25230E4D"/>
    <w:rsid w:val="25466F1F"/>
    <w:rsid w:val="258E0AE8"/>
    <w:rsid w:val="25A14E0E"/>
    <w:rsid w:val="25B129B0"/>
    <w:rsid w:val="266100F9"/>
    <w:rsid w:val="268D7081"/>
    <w:rsid w:val="26F50CB1"/>
    <w:rsid w:val="26F906B4"/>
    <w:rsid w:val="27233601"/>
    <w:rsid w:val="278055FF"/>
    <w:rsid w:val="288D3DC5"/>
    <w:rsid w:val="28A22ADC"/>
    <w:rsid w:val="28B030F4"/>
    <w:rsid w:val="28E2171B"/>
    <w:rsid w:val="28F7675F"/>
    <w:rsid w:val="29401D6D"/>
    <w:rsid w:val="2ACB0AF1"/>
    <w:rsid w:val="2BBB5AD5"/>
    <w:rsid w:val="2BF10F3E"/>
    <w:rsid w:val="2BF40243"/>
    <w:rsid w:val="2BFD06EE"/>
    <w:rsid w:val="2C1A2642"/>
    <w:rsid w:val="2C204052"/>
    <w:rsid w:val="2C4E01C4"/>
    <w:rsid w:val="2CF31D5E"/>
    <w:rsid w:val="2E3D1B0F"/>
    <w:rsid w:val="2EA431DB"/>
    <w:rsid w:val="2EDD294B"/>
    <w:rsid w:val="2F163A70"/>
    <w:rsid w:val="302E15AB"/>
    <w:rsid w:val="3036622A"/>
    <w:rsid w:val="30474844"/>
    <w:rsid w:val="30CA3841"/>
    <w:rsid w:val="3130279D"/>
    <w:rsid w:val="313649C9"/>
    <w:rsid w:val="31DF7B93"/>
    <w:rsid w:val="32130E41"/>
    <w:rsid w:val="324F62A8"/>
    <w:rsid w:val="32E00DA4"/>
    <w:rsid w:val="32F7522E"/>
    <w:rsid w:val="339D246B"/>
    <w:rsid w:val="33BC4094"/>
    <w:rsid w:val="33DE5B5C"/>
    <w:rsid w:val="342060A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8B13162"/>
    <w:rsid w:val="39F96B6F"/>
    <w:rsid w:val="3A393C89"/>
    <w:rsid w:val="3A3F65BD"/>
    <w:rsid w:val="3A773720"/>
    <w:rsid w:val="3AB9612A"/>
    <w:rsid w:val="3AFC391A"/>
    <w:rsid w:val="3B14535E"/>
    <w:rsid w:val="3C036E6F"/>
    <w:rsid w:val="3C3E683E"/>
    <w:rsid w:val="3C456A69"/>
    <w:rsid w:val="3C487023"/>
    <w:rsid w:val="3C887586"/>
    <w:rsid w:val="3CD340E5"/>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500284B"/>
    <w:rsid w:val="45407B03"/>
    <w:rsid w:val="457673B2"/>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C656F74"/>
    <w:rsid w:val="4D23274F"/>
    <w:rsid w:val="4D7B2123"/>
    <w:rsid w:val="4D817459"/>
    <w:rsid w:val="4DC66F68"/>
    <w:rsid w:val="4E091027"/>
    <w:rsid w:val="4E1D39CD"/>
    <w:rsid w:val="4ED37EC9"/>
    <w:rsid w:val="510A2956"/>
    <w:rsid w:val="514F2EE0"/>
    <w:rsid w:val="517F329F"/>
    <w:rsid w:val="51A458AF"/>
    <w:rsid w:val="51CD60D0"/>
    <w:rsid w:val="527F49C8"/>
    <w:rsid w:val="52D332CB"/>
    <w:rsid w:val="52E54E97"/>
    <w:rsid w:val="52EE0AE7"/>
    <w:rsid w:val="536967A8"/>
    <w:rsid w:val="53AB6FFE"/>
    <w:rsid w:val="5403556E"/>
    <w:rsid w:val="543F566E"/>
    <w:rsid w:val="54664C18"/>
    <w:rsid w:val="554C057B"/>
    <w:rsid w:val="56065626"/>
    <w:rsid w:val="562E1D47"/>
    <w:rsid w:val="566E6D8E"/>
    <w:rsid w:val="56B606CC"/>
    <w:rsid w:val="56FF0A43"/>
    <w:rsid w:val="578238C5"/>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C70FAC"/>
    <w:rsid w:val="5D173705"/>
    <w:rsid w:val="5D1B4B8A"/>
    <w:rsid w:val="5D2F4D69"/>
    <w:rsid w:val="5D915ACD"/>
    <w:rsid w:val="5E093F5D"/>
    <w:rsid w:val="5E14032D"/>
    <w:rsid w:val="5E152069"/>
    <w:rsid w:val="5E611270"/>
    <w:rsid w:val="5EB2026E"/>
    <w:rsid w:val="5EEF2412"/>
    <w:rsid w:val="5F5D00D1"/>
    <w:rsid w:val="5F8C3E89"/>
    <w:rsid w:val="5FA30C9C"/>
    <w:rsid w:val="5FE13E30"/>
    <w:rsid w:val="60883A59"/>
    <w:rsid w:val="60A608A8"/>
    <w:rsid w:val="61033D16"/>
    <w:rsid w:val="623E76D0"/>
    <w:rsid w:val="625B24D7"/>
    <w:rsid w:val="62CD795C"/>
    <w:rsid w:val="63825779"/>
    <w:rsid w:val="6438579B"/>
    <w:rsid w:val="651040D6"/>
    <w:rsid w:val="655749FB"/>
    <w:rsid w:val="65E5671A"/>
    <w:rsid w:val="66EA0C9A"/>
    <w:rsid w:val="66FB3BC1"/>
    <w:rsid w:val="67023348"/>
    <w:rsid w:val="6753255C"/>
    <w:rsid w:val="678F7868"/>
    <w:rsid w:val="686F59C5"/>
    <w:rsid w:val="68985C4A"/>
    <w:rsid w:val="68BB275A"/>
    <w:rsid w:val="695E0A51"/>
    <w:rsid w:val="6A570BC4"/>
    <w:rsid w:val="6AE04711"/>
    <w:rsid w:val="6AE713EB"/>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C38CA"/>
    <w:rsid w:val="6F6774FE"/>
    <w:rsid w:val="70243E6C"/>
    <w:rsid w:val="706A3FF6"/>
    <w:rsid w:val="70737BDA"/>
    <w:rsid w:val="70D03715"/>
    <w:rsid w:val="70E0155E"/>
    <w:rsid w:val="711219DD"/>
    <w:rsid w:val="711C2B67"/>
    <w:rsid w:val="713C5670"/>
    <w:rsid w:val="719201E7"/>
    <w:rsid w:val="71B627D1"/>
    <w:rsid w:val="71F96DCA"/>
    <w:rsid w:val="72107C5B"/>
    <w:rsid w:val="732D2693"/>
    <w:rsid w:val="73476175"/>
    <w:rsid w:val="7357254E"/>
    <w:rsid w:val="73611393"/>
    <w:rsid w:val="7431112D"/>
    <w:rsid w:val="749D6575"/>
    <w:rsid w:val="74E60E95"/>
    <w:rsid w:val="751C3136"/>
    <w:rsid w:val="754F1E1A"/>
    <w:rsid w:val="761859F6"/>
    <w:rsid w:val="76206BC5"/>
    <w:rsid w:val="76EB3FE1"/>
    <w:rsid w:val="770E210B"/>
    <w:rsid w:val="772D76F7"/>
    <w:rsid w:val="773210D8"/>
    <w:rsid w:val="77846985"/>
    <w:rsid w:val="778A5616"/>
    <w:rsid w:val="77F80B55"/>
    <w:rsid w:val="780E1C86"/>
    <w:rsid w:val="78184195"/>
    <w:rsid w:val="784529A4"/>
    <w:rsid w:val="784D0939"/>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2</TotalTime>
  <ScaleCrop>false</ScaleCrop>
  <LinksUpToDate>false</LinksUpToDate>
  <CharactersWithSpaces>5037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2021-12-30T08:39:31Z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453E5B5609E442AFA1DE49CA80052D1B</vt:lpwstr>
  </property>
</Properties>
</file>