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液压站节能改造</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月28日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202002YYZJNGZ</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液压站节能改造</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张</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18155369100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铸管部：       余  工   18130364373</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3月4</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bookmarkStart w:id="0" w:name="_GoBack"/>
      <w:bookmarkEnd w:id="0"/>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20" w:firstLineChars="200"/>
        <w:rPr>
          <w:rFonts w:hint="eastAsia" w:ascii="宋体" w:hAnsi="宋体"/>
          <w:lang w:val="en-US" w:eastAsia="zh-CN"/>
        </w:rPr>
      </w:pPr>
      <w:r>
        <w:rPr>
          <w:rFonts w:hint="eastAsia" w:ascii="宋体" w:hAnsi="宋体"/>
        </w:rPr>
        <w:t>1、付款方式：安装调试完毕且验收合格后付60%，正常使用3个月后付30%，质保10%一年无异议后付清。付款方式不接受偏离。</w:t>
      </w:r>
    </w:p>
    <w:p>
      <w:pPr>
        <w:spacing w:line="440" w:lineRule="exact"/>
        <w:ind w:firstLine="420" w:firstLineChars="200"/>
        <w:rPr>
          <w:rFonts w:hint="eastAsia" w:ascii="宋体" w:hAnsi="宋体"/>
        </w:rPr>
      </w:pPr>
      <w:r>
        <w:rPr>
          <w:rFonts w:hint="eastAsia" w:ascii="宋体" w:hAnsi="宋体"/>
        </w:rPr>
        <w:t>2、结算方式：均为6个月银行承兑汇票。</w:t>
      </w:r>
    </w:p>
    <w:p>
      <w:pPr>
        <w:spacing w:line="440" w:lineRule="exact"/>
        <w:ind w:firstLine="420" w:firstLineChars="200"/>
        <w:rPr>
          <w:rFonts w:hint="eastAsia" w:ascii="宋体" w:hAnsi="宋体"/>
        </w:rPr>
      </w:pPr>
      <w:r>
        <w:rPr>
          <w:rFonts w:hint="eastAsia" w:ascii="宋体" w:hAnsi="宋体"/>
        </w:rPr>
        <w:t>3、交货地点：芜湖新兴铸管有限责任公司三山区现场。</w:t>
      </w:r>
    </w:p>
    <w:p>
      <w:pPr>
        <w:spacing w:line="440" w:lineRule="exact"/>
        <w:ind w:firstLine="420" w:firstLineChars="200"/>
        <w:rPr>
          <w:rFonts w:hint="default" w:ascii="宋体" w:hAnsi="宋体"/>
          <w:lang w:val="en-US" w:eastAsia="zh-CN"/>
        </w:rPr>
      </w:pPr>
      <w:r>
        <w:rPr>
          <w:rFonts w:hint="eastAsia" w:ascii="宋体" w:hAnsi="宋体"/>
          <w:lang w:val="en-US" w:eastAsia="zh-CN"/>
        </w:rPr>
        <w:t>4、建议货期：2个月。</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液压站节能改造，如下：</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仿宋_GB2312" w:hAnsi="仿宋_GB2312" w:eastAsia="仿宋_GB2312" w:cs="仿宋_GB2312"/>
                <w:b/>
                <w:bCs/>
                <w:color w:val="FF0000"/>
                <w:sz w:val="28"/>
                <w:szCs w:val="28"/>
                <w:lang w:val="en-US" w:eastAsia="zh-CN"/>
              </w:rPr>
              <w:t>液压站节能改造</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cs="宋体"/>
                <w:b/>
                <w:bCs/>
                <w:sz w:val="28"/>
                <w:szCs w:val="28"/>
                <w:lang w:val="en-US" w:eastAsia="zh-CN"/>
              </w:rPr>
              <w:t>7</w:t>
            </w:r>
            <w:r>
              <w:rPr>
                <w:rFonts w:hint="eastAsia" w:ascii="宋体" w:hAnsi="宋体" w:eastAsia="宋体" w:cs="宋体"/>
                <w:b/>
                <w:bCs/>
                <w:sz w:val="28"/>
                <w:szCs w:val="28"/>
              </w:rPr>
              <w:t>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B</w:t>
            </w:r>
          </w:p>
        </w:tc>
      </w:tr>
    </w:tbl>
    <w:p>
      <w:pPr>
        <w:numPr>
          <w:ilvl w:val="0"/>
          <w:numId w:val="0"/>
        </w:numPr>
        <w:jc w:val="left"/>
        <w:rPr>
          <w:rFonts w:hint="eastAsia"/>
          <w:bCs/>
          <w:sz w:val="28"/>
          <w:szCs w:val="28"/>
        </w:rPr>
      </w:pPr>
      <w:r>
        <w:rPr>
          <w:rFonts w:hint="eastAsia"/>
          <w:bCs/>
          <w:sz w:val="28"/>
          <w:szCs w:val="28"/>
        </w:rPr>
        <w:t>详见附件技术资料；</w:t>
      </w:r>
    </w:p>
    <w:p>
      <w:pPr>
        <w:numPr>
          <w:ilvl w:val="0"/>
          <w:numId w:val="0"/>
        </w:numPr>
        <w:jc w:val="left"/>
        <w:rPr>
          <w:rFonts w:hint="eastAsia" w:eastAsia="宋体"/>
          <w:bCs/>
          <w:sz w:val="28"/>
          <w:szCs w:val="28"/>
          <w:lang w:val="en-US" w:eastAsia="zh-CN"/>
        </w:rPr>
      </w:pPr>
      <w:r>
        <w:rPr>
          <w:rFonts w:hint="eastAsia"/>
          <w:bCs/>
          <w:sz w:val="28"/>
          <w:szCs w:val="28"/>
          <w:lang w:val="en-US" w:eastAsia="zh-CN"/>
        </w:rPr>
        <w:t>2、</w:t>
      </w:r>
      <w:r>
        <w:rPr>
          <w:rFonts w:hint="eastAsia"/>
          <w:bCs/>
          <w:sz w:val="28"/>
          <w:szCs w:val="28"/>
        </w:rPr>
        <w:t>满足需方技术要求</w:t>
      </w:r>
      <w:r>
        <w:rPr>
          <w:rFonts w:hint="eastAsia"/>
          <w:bCs/>
          <w:sz w:val="28"/>
          <w:szCs w:val="28"/>
          <w:lang w:eastAsia="zh-CN"/>
        </w:rPr>
        <w:t>；</w:t>
      </w:r>
    </w:p>
    <w:p>
      <w:pPr>
        <w:pStyle w:val="2"/>
      </w:pPr>
    </w:p>
    <w:p/>
    <w:p>
      <w:pPr>
        <w:pStyle w:val="2"/>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液压站节能改造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0D4EB2"/>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9E185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2021-03-16T08:13:00Z</cp:lastPrinted>
  <dcterms:modified xsi:type="dcterms:W3CDTF">2022-01-28T12:42:18Z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D3894DA2359E4D86A6EC87FD46198235</vt:lpwstr>
  </property>
</Properties>
</file>