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环保无水炮泥承包</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lang w:val="en-US" w:eastAsia="zh-CN"/>
        </w:rPr>
        <w:t>2</w:t>
      </w:r>
      <w:r>
        <w:rPr>
          <w:rFonts w:hint="eastAsia"/>
          <w:color w:val="000000"/>
          <w:sz w:val="24"/>
          <w:szCs w:val="24"/>
        </w:rPr>
        <w:t>月</w:t>
      </w:r>
      <w:r>
        <w:rPr>
          <w:rFonts w:hint="eastAsia"/>
          <w:color w:val="000000"/>
          <w:sz w:val="24"/>
          <w:szCs w:val="24"/>
          <w:u w:val="single"/>
          <w:lang w:val="en-US" w:eastAsia="zh-CN"/>
        </w:rPr>
        <w:t>11</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TQSC</w:t>
      </w:r>
      <w:r>
        <w:rPr>
          <w:rFonts w:hint="eastAsia" w:ascii="宋体" w:hAnsi="宋体"/>
          <w:u w:val="single"/>
          <w:lang w:val="en-US" w:eastAsia="zh-CN"/>
        </w:rPr>
        <w:t>20220020003HBWSPN</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环保无水炮泥承包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铁  前  部：       王  工    18010795583</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2</w:t>
      </w:r>
      <w:r>
        <w:rPr>
          <w:rFonts w:ascii="宋体" w:hAnsi="宋体"/>
          <w:bCs/>
          <w:sz w:val="24"/>
          <w:szCs w:val="24"/>
        </w:rPr>
        <w:t>月</w:t>
      </w:r>
      <w:r>
        <w:rPr>
          <w:rFonts w:hint="eastAsia" w:ascii="宋体" w:hAnsi="宋体"/>
          <w:bCs/>
          <w:sz w:val="24"/>
          <w:szCs w:val="24"/>
          <w:u w:val="single"/>
          <w:lang w:val="en-US" w:eastAsia="zh-CN"/>
        </w:rPr>
        <w:t>28</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3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3</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附件4：授权委托书</w:t>
      </w:r>
    </w:p>
    <w:p>
      <w:pPr>
        <w:pStyle w:val="2"/>
      </w:pP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28</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sz w:val="24"/>
          <w:szCs w:val="24"/>
        </w:rPr>
      </w:pPr>
      <w:r>
        <w:rPr>
          <w:rFonts w:hint="eastAsia" w:ascii="宋体" w:hAnsi="宋体"/>
          <w:b/>
          <w:sz w:val="24"/>
          <w:szCs w:val="24"/>
        </w:rPr>
        <w:t>投标有效期</w:t>
      </w:r>
      <w:r>
        <w:rPr>
          <w:rFonts w:hint="eastAsia" w:ascii="宋体" w:hAnsi="宋体"/>
          <w:b/>
          <w:sz w:val="24"/>
          <w:szCs w:val="24"/>
          <w:lang w:val="en-US" w:eastAsia="zh-CN"/>
        </w:rPr>
        <w:t xml:space="preserve">    </w:t>
      </w:r>
    </w:p>
    <w:p>
      <w:pPr>
        <w:numPr>
          <w:ilvl w:val="0"/>
          <w:numId w:val="0"/>
        </w:numPr>
        <w:spacing w:line="300" w:lineRule="auto"/>
        <w:ind w:leftChars="0" w:firstLine="964" w:firstLineChars="400"/>
        <w:rPr>
          <w:rFonts w:ascii="宋体" w:hAnsi="宋体"/>
          <w:sz w:val="24"/>
          <w:szCs w:val="24"/>
        </w:rPr>
      </w:pPr>
      <w:r>
        <w:rPr>
          <w:rFonts w:hint="eastAsia" w:ascii="宋体" w:hAnsi="宋体"/>
          <w:b/>
          <w:sz w:val="24"/>
          <w:szCs w:val="24"/>
          <w:lang w:val="en-US" w:eastAsia="zh-CN"/>
        </w:rPr>
        <w:t xml:space="preserve"> </w:t>
      </w:r>
      <w:r>
        <w:rPr>
          <w:rFonts w:hint="eastAsia" w:ascii="宋体" w:hAnsi="宋体"/>
          <w:sz w:val="24"/>
          <w:szCs w:val="24"/>
        </w:rPr>
        <w:t>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ind w:firstLine="482" w:firstLineChars="200"/>
        <w:rPr>
          <w:rFonts w:hint="eastAsia" w:ascii="宋体" w:hAnsi="宋体"/>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numPr>
          <w:ilvl w:val="0"/>
          <w:numId w:val="7"/>
        </w:numPr>
        <w:rPr>
          <w:b/>
          <w:sz w:val="24"/>
          <w:szCs w:val="24"/>
        </w:rPr>
      </w:pPr>
      <w:r>
        <w:rPr>
          <w:rFonts w:hint="eastAsia"/>
          <w:b/>
          <w:sz w:val="24"/>
          <w:szCs w:val="24"/>
        </w:rPr>
        <w:t>其他要求</w:t>
      </w:r>
    </w:p>
    <w:p>
      <w:pPr>
        <w:widowControl w:val="0"/>
        <w:spacing w:line="240" w:lineRule="atLeast"/>
        <w:jc w:val="both"/>
        <w:rPr>
          <w:rFonts w:hint="eastAsia" w:ascii="宋体" w:hAnsi="宋体" w:cs="Times New Roman"/>
          <w:b/>
          <w:color w:val="FF0000"/>
          <w:sz w:val="24"/>
          <w:szCs w:val="24"/>
          <w:lang w:val="en-US" w:eastAsia="zh-CN"/>
        </w:rPr>
      </w:pPr>
      <w:r>
        <w:rPr>
          <w:rFonts w:hint="eastAsia" w:ascii="宋体" w:hAnsi="宋体"/>
          <w:b/>
          <w:color w:val="FF0000"/>
          <w:sz w:val="24"/>
          <w:szCs w:val="24"/>
          <w:lang w:val="en-US" w:eastAsia="zh-CN"/>
        </w:rPr>
        <w:t>1、</w:t>
      </w:r>
      <w:r>
        <w:rPr>
          <w:rFonts w:hint="eastAsia" w:ascii="宋体" w:hAnsi="宋体" w:cs="Times New Roman"/>
          <w:b/>
          <w:color w:val="FF0000"/>
          <w:sz w:val="24"/>
          <w:szCs w:val="24"/>
          <w:lang w:val="en-US" w:eastAsia="zh-CN"/>
        </w:rPr>
        <w:t>该项目为我公司两座1280 m3高炉（双铁口）提供环保无水炮泥，两座高炉年计划产量278万吨。分四个标段：(1)、1号炉东铁口；计划产量69.5万吨；(2)、1号炉西铁口；计划产量69.5万吨。（3）、3号炉东铁口；计划产量69.5万吨。(4)、3号炉西铁口；计划产量69.5万吨。</w:t>
      </w:r>
    </w:p>
    <w:p>
      <w:pPr>
        <w:widowControl w:val="0"/>
        <w:spacing w:line="240" w:lineRule="atLeast"/>
        <w:jc w:val="both"/>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2、满足炼铁部环保无水炮泥承包技术协议要求。</w:t>
      </w:r>
    </w:p>
    <w:p>
      <w:pPr>
        <w:widowControl w:val="0"/>
        <w:spacing w:line="240" w:lineRule="atLeast"/>
        <w:jc w:val="both"/>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3、要求无水炮泥生产厂家，提供2019年至今，业内三份及以上1000 m3级以上高炉无水炮泥年度承包业绩，以合同执行时间为准。（附上合同、发票复印件，要求按合同+发票的顺序整理好）</w:t>
      </w:r>
    </w:p>
    <w:p>
      <w:pPr>
        <w:widowControl w:val="0"/>
        <w:spacing w:line="240" w:lineRule="atLeast"/>
        <w:jc w:val="both"/>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4、投标保证金缴纳10万元，招标合同执行周期为一年。</w:t>
      </w:r>
    </w:p>
    <w:p>
      <w:pPr>
        <w:widowControl w:val="0"/>
        <w:spacing w:line="240" w:lineRule="atLeast"/>
        <w:jc w:val="both"/>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5、按吨铁报价，含税含运费，一票结算。</w:t>
      </w:r>
    </w:p>
    <w:p>
      <w:pPr>
        <w:numPr>
          <w:ilvl w:val="0"/>
          <w:numId w:val="0"/>
        </w:numPr>
        <w:spacing w:line="360" w:lineRule="auto"/>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lang w:val="en-US" w:eastAsia="zh-CN"/>
        </w:rPr>
      </w:pPr>
    </w:p>
    <w:p>
      <w:pPr>
        <w:numPr>
          <w:ilvl w:val="0"/>
          <w:numId w:val="0"/>
        </w:numPr>
        <w:spacing w:line="360" w:lineRule="auto"/>
        <w:rPr>
          <w:rFonts w:hint="eastAsia" w:ascii="宋体" w:hAnsi="宋体"/>
          <w:b/>
          <w:color w:val="FF0000"/>
          <w:sz w:val="24"/>
          <w:szCs w:val="24"/>
          <w:lang w:val="en-US" w:eastAsia="zh-CN"/>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rFonts w:hint="eastAsia"/>
          <w:spacing w:val="2"/>
          <w:w w:val="95"/>
          <w:sz w:val="24"/>
          <w:szCs w:val="24"/>
          <w:lang w:val="en-US" w:eastAsia="zh-CN"/>
        </w:rPr>
        <w:t xml:space="preserve"> </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环保无水炮泥承包</w:t>
      </w:r>
      <w:r>
        <w:rPr>
          <w:rFonts w:hint="eastAsia"/>
          <w:sz w:val="28"/>
          <w:szCs w:val="28"/>
        </w:rPr>
        <w:t>项目招标活动及合同谈判过程中所签署的一切文件和处理与之相关的一切事物，本单位均予以承认。代理人无转委托权。</w:t>
      </w:r>
      <w:bookmarkStart w:id="0" w:name="_GoBack"/>
      <w:bookmarkEnd w:id="0"/>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262CD8"/>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006A9"/>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BD83FED"/>
    <w:rsid w:val="1C430554"/>
    <w:rsid w:val="1CCB1E53"/>
    <w:rsid w:val="1D2E11E1"/>
    <w:rsid w:val="1E55415E"/>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A14E0E"/>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130E41"/>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8B13162"/>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7673B2"/>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C656F74"/>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3F56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152069"/>
    <w:rsid w:val="5E611270"/>
    <w:rsid w:val="5EB2026E"/>
    <w:rsid w:val="5EEF2412"/>
    <w:rsid w:val="5F5D00D1"/>
    <w:rsid w:val="5F8C3E89"/>
    <w:rsid w:val="5FA30C9C"/>
    <w:rsid w:val="5FE13E30"/>
    <w:rsid w:val="60883A59"/>
    <w:rsid w:val="60A608A8"/>
    <w:rsid w:val="61033D16"/>
    <w:rsid w:val="623E76D0"/>
    <w:rsid w:val="625B24D7"/>
    <w:rsid w:val="62CD795C"/>
    <w:rsid w:val="63825779"/>
    <w:rsid w:val="6438579B"/>
    <w:rsid w:val="651040D6"/>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1C2B67"/>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EB3FE1"/>
    <w:rsid w:val="770E210B"/>
    <w:rsid w:val="772D76F7"/>
    <w:rsid w:val="773210D8"/>
    <w:rsid w:val="77846985"/>
    <w:rsid w:val="778A5616"/>
    <w:rsid w:val="77F80B55"/>
    <w:rsid w:val="780E1C86"/>
    <w:rsid w:val="78184195"/>
    <w:rsid w:val="784529A4"/>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153283"/>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2022-02-11T08:11:04Z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