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仿宋_GB2312" w:hAnsi="仿宋_GB2312" w:eastAsia="仿宋_GB2312" w:cs="仿宋_GB2312"/>
          <w:b/>
          <w:bCs/>
          <w:color w:val="FF0000"/>
          <w:sz w:val="28"/>
          <w:szCs w:val="28"/>
          <w:lang w:val="en-US" w:eastAsia="zh-CN"/>
        </w:rPr>
        <w:t>方圆坯切割机</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2022003005FYPQGJ</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方圆坯切割机</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sz w:val="24"/>
          <w:szCs w:val="24"/>
          <w:highlight w:val="none"/>
          <w:lang w:val="en-US" w:eastAsia="zh-CN"/>
        </w:rPr>
        <w:t>邓</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eastAsia="宋体" w:cs="Times New Roman"/>
          <w:kern w:val="2"/>
          <w:sz w:val="24"/>
          <w:szCs w:val="24"/>
          <w:highlight w:val="none"/>
          <w:lang w:val="en-US" w:eastAsia="zh-CN" w:bidi="ar-SA"/>
        </w:rPr>
        <w:t xml:space="preserve">  18155319860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轧钢</w:t>
      </w:r>
      <w:r>
        <w:rPr>
          <w:rFonts w:hint="eastAsia" w:ascii="宋体" w:hAnsi="宋体" w:eastAsia="宋体" w:cs="Times New Roman"/>
          <w:kern w:val="2"/>
          <w:sz w:val="24"/>
          <w:szCs w:val="24"/>
          <w:highlight w:val="none"/>
          <w:lang w:val="en-US" w:eastAsia="zh-CN" w:bidi="ar-SA"/>
        </w:rPr>
        <w:t xml:space="preserve">部：           </w:t>
      </w:r>
      <w:r>
        <w:rPr>
          <w:rFonts w:hint="eastAsia" w:ascii="宋体" w:hAnsi="宋体" w:cs="Times New Roman"/>
          <w:kern w:val="2"/>
          <w:sz w:val="24"/>
          <w:szCs w:val="24"/>
          <w:highlight w:val="none"/>
          <w:lang w:val="en-US" w:eastAsia="zh-CN" w:bidi="ar-SA"/>
        </w:rPr>
        <w:t>卢</w:t>
      </w:r>
      <w:r>
        <w:rPr>
          <w:rFonts w:hint="eastAsia" w:ascii="宋体" w:hAnsi="宋体" w:eastAsia="宋体" w:cs="Times New Roman"/>
          <w:kern w:val="2"/>
          <w:sz w:val="24"/>
          <w:szCs w:val="24"/>
          <w:highlight w:val="none"/>
          <w:lang w:val="en-US" w:eastAsia="zh-CN" w:bidi="ar-SA"/>
        </w:rPr>
        <w:t xml:space="preserve">  工   </w:t>
      </w:r>
      <w:r>
        <w:rPr>
          <w:rFonts w:hint="eastAsia" w:ascii="宋体" w:hAnsi="宋体"/>
          <w:sz w:val="24"/>
          <w:szCs w:val="24"/>
          <w:highlight w:val="none"/>
          <w:lang w:val="en-US" w:eastAsia="zh-CN"/>
        </w:rPr>
        <w:t xml:space="preserve"> 18130601979</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10</w:t>
      </w:r>
      <w:r>
        <w:rPr>
          <w:rFonts w:ascii="宋体" w:hAnsi="宋体"/>
          <w:bCs/>
          <w:color w:val="FF0000"/>
          <w:sz w:val="24"/>
          <w:szCs w:val="24"/>
        </w:rPr>
        <w:t>日</w:t>
      </w:r>
      <w:r>
        <w:rPr>
          <w:rFonts w:hint="eastAsia" w:ascii="宋体" w:hAnsi="宋体"/>
          <w:bCs/>
          <w:color w:val="FF0000"/>
          <w:sz w:val="24"/>
          <w:szCs w:val="24"/>
        </w:rPr>
        <w:t xml:space="preserve"> 1</w:t>
      </w:r>
      <w:r>
        <w:rPr>
          <w:rFonts w:hint="eastAsia" w:ascii="宋体" w:hAnsi="宋体"/>
          <w:bCs/>
          <w:color w:val="FF0000"/>
          <w:sz w:val="24"/>
          <w:szCs w:val="24"/>
          <w:lang w:val="en-US" w:eastAsia="zh-CN"/>
        </w:rPr>
        <w:t>6</w:t>
      </w:r>
      <w:r>
        <w:rPr>
          <w:rFonts w:hint="eastAsia" w:ascii="宋体" w:hAnsi="宋体"/>
          <w:bCs/>
          <w:color w:val="FF0000"/>
          <w:sz w:val="24"/>
          <w:szCs w:val="24"/>
        </w:rPr>
        <w:t>:00；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17</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22</w:t>
      </w:r>
      <w:r>
        <w:rPr>
          <w:rFonts w:ascii="宋体" w:hAnsi="宋体"/>
          <w:bCs/>
          <w:color w:val="FF0000"/>
          <w:sz w:val="24"/>
          <w:szCs w:val="24"/>
        </w:rPr>
        <w:t>日</w:t>
      </w:r>
      <w:r>
        <w:rPr>
          <w:rFonts w:hint="eastAsia"/>
          <w:color w:val="FF0000"/>
          <w:sz w:val="24"/>
          <w:szCs w:val="24"/>
          <w:shd w:val="clear" w:color="auto" w:fill="FFFFFF"/>
        </w:rPr>
        <w:t>上午9:30。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hint="eastAsia" w:ascii="宋体" w:hAnsi="宋体"/>
          <w:color w:val="FF0000"/>
          <w:sz w:val="24"/>
          <w:szCs w:val="24"/>
        </w:rPr>
        <w:t>月</w:t>
      </w:r>
      <w:r>
        <w:rPr>
          <w:rFonts w:hint="eastAsia" w:ascii="宋体" w:hAnsi="宋体"/>
          <w:color w:val="FF0000"/>
          <w:sz w:val="24"/>
          <w:szCs w:val="24"/>
          <w:lang w:val="en-US" w:eastAsia="zh-CN"/>
        </w:rPr>
        <w:t>22</w:t>
      </w:r>
      <w:r>
        <w:rPr>
          <w:rFonts w:ascii="宋体" w:hAnsi="宋体"/>
          <w:bCs/>
          <w:color w:val="FF0000"/>
          <w:sz w:val="24"/>
          <w:szCs w:val="24"/>
        </w:rPr>
        <w:t>日</w:t>
      </w:r>
      <w:r>
        <w:rPr>
          <w:rFonts w:hint="eastAsia"/>
          <w:color w:val="FF0000"/>
          <w:sz w:val="24"/>
          <w:szCs w:val="24"/>
          <w:shd w:val="clear" w:color="auto" w:fill="FFFFFF"/>
        </w:rPr>
        <w:t>上午9:30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lang w:val="en-US" w:eastAsia="zh-CN"/>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设备合同拟</w:t>
      </w:r>
      <w:r>
        <w:rPr>
          <w:rFonts w:hint="eastAsia" w:ascii="宋体" w:hAnsi="宋体"/>
          <w:sz w:val="24"/>
          <w:szCs w:val="24"/>
        </w:rPr>
        <w:t>付款方式：</w:t>
      </w:r>
      <w:r>
        <w:rPr>
          <w:rFonts w:hint="eastAsia" w:ascii="宋体" w:hAnsi="宋体"/>
          <w:sz w:val="24"/>
          <w:szCs w:val="24"/>
          <w:lang w:val="en-US" w:eastAsia="zh-CN"/>
        </w:rPr>
        <w:t>安装调试完毕验收合格后付60%，正常运行使用3个月后付30%，质保10%一年无异议后付清</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2、交货地点：芜湖新兴铸管有限责任公司三山区现场。</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3、拟定交货期：</w:t>
      </w:r>
      <w:r>
        <w:rPr>
          <w:rFonts w:hint="eastAsia" w:ascii="宋体" w:hAnsi="宋体" w:cs="Times New Roman"/>
          <w:kern w:val="2"/>
          <w:sz w:val="24"/>
          <w:szCs w:val="24"/>
          <w:lang w:val="en-US" w:eastAsia="zh-CN" w:bidi="ar-SA"/>
        </w:rPr>
        <w:t>3个月</w:t>
      </w:r>
      <w:r>
        <w:rPr>
          <w:rFonts w:hint="eastAsia" w:ascii="宋体" w:hAnsi="宋体" w:eastAsia="宋体" w:cs="Times New Roman"/>
          <w:kern w:val="2"/>
          <w:sz w:val="24"/>
          <w:szCs w:val="24"/>
          <w:lang w:val="en-US" w:eastAsia="zh-CN" w:bidi="ar-SA"/>
        </w:rPr>
        <w:t>。</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方圆坯切割机，如下：</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74"/>
        <w:gridCol w:w="1750"/>
        <w:gridCol w:w="1233"/>
        <w:gridCol w:w="10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52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0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527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方圆坯切割机</w:t>
            </w:r>
          </w:p>
        </w:tc>
        <w:tc>
          <w:tcPr>
            <w:tcW w:w="175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233"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083"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宋体" w:hAnsi="宋体" w:cs="宋体"/>
                <w:b/>
                <w:bCs/>
                <w:sz w:val="28"/>
                <w:szCs w:val="28"/>
                <w:lang w:val="en-US" w:eastAsia="zh-CN"/>
              </w:rPr>
            </w:pPr>
          </w:p>
        </w:tc>
      </w:tr>
    </w:tbl>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满足我公司技术要求，详见附件技术要求资料。</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供货单位负责设备的指导安装、调试和人员培训工作，并承担相关费用</w:t>
      </w:r>
      <w:r>
        <w:rPr>
          <w:rFonts w:hint="eastAsia" w:ascii="Times New Roman" w:hAnsi="Times New Roman" w:eastAsia="宋体" w:cs="Times New Roman"/>
          <w:bCs/>
          <w:sz w:val="28"/>
          <w:szCs w:val="28"/>
          <w:lang w:val="en-US" w:eastAsia="zh-CN"/>
        </w:rPr>
        <w:t>。</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投标方需来我公司实地勘察现场情况并与我方技术、生产等人员技术交流，并得到认可后方可报名</w:t>
      </w:r>
      <w:r>
        <w:rPr>
          <w:rFonts w:hint="eastAsia" w:ascii="Times New Roman" w:hAnsi="Times New Roman" w:eastAsia="宋体" w:cs="Times New Roman"/>
          <w:bCs/>
          <w:sz w:val="28"/>
          <w:szCs w:val="28"/>
          <w:lang w:val="en-US" w:eastAsia="zh-CN"/>
        </w:rPr>
        <w:t>。</w:t>
      </w:r>
    </w:p>
    <w:p>
      <w:pPr>
        <w:numPr>
          <w:ilvl w:val="0"/>
          <w:numId w:val="8"/>
        </w:numPr>
        <w:jc w:val="left"/>
        <w:rPr>
          <w:b/>
          <w:sz w:val="24"/>
          <w:szCs w:val="24"/>
        </w:rPr>
      </w:pPr>
      <w:r>
        <w:rPr>
          <w:rFonts w:hint="eastAsia" w:ascii="Times New Roman" w:hAnsi="Times New Roman" w:eastAsia="宋体" w:cs="Times New Roman"/>
          <w:bCs/>
          <w:sz w:val="28"/>
          <w:szCs w:val="28"/>
          <w:lang w:val="en-US" w:eastAsia="zh-CN"/>
        </w:rPr>
        <w:t>厂家报价表统一采用我公司提供的“报价明细表”，具体报价表格式详见附表。报价表中需详细列出易损件及非标件清单，并对此进行报价，其中标准易损件需要列出准确型</w:t>
      </w:r>
      <w:bookmarkStart w:id="0" w:name="_GoBack"/>
      <w:bookmarkEnd w:id="0"/>
      <w:r>
        <w:rPr>
          <w:rFonts w:hint="eastAsia" w:ascii="Times New Roman" w:hAnsi="Times New Roman" w:eastAsia="宋体" w:cs="Times New Roman"/>
          <w:bCs/>
          <w:sz w:val="28"/>
          <w:szCs w:val="28"/>
          <w:lang w:val="en-US" w:eastAsia="zh-CN"/>
        </w:rPr>
        <w:t>号品牌，非标易损件和其他非标件需提供详细制作图纸。相关零件报价及图纸提供情况作为评标参考依据。易损件及非标件价格作为备件参考价格，不得随意涨价；要求按招标方报价格式表报价，必须要有成套设备的详细分项报价。</w:t>
      </w:r>
    </w:p>
    <w:p>
      <w:pPr>
        <w:pStyle w:val="2"/>
        <w:rPr>
          <w:b/>
          <w:sz w:val="24"/>
          <w:szCs w:val="24"/>
        </w:rPr>
      </w:pPr>
    </w:p>
    <w:p/>
    <w:p>
      <w:pPr>
        <w:pStyle w:val="2"/>
      </w:pPr>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w:t>
      </w: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仿宋_GB2312" w:hAnsi="仿宋_GB2312" w:eastAsia="仿宋_GB2312" w:cs="仿宋_GB2312"/>
          <w:b/>
          <w:bCs/>
          <w:color w:val="FF0000"/>
          <w:sz w:val="28"/>
          <w:szCs w:val="28"/>
          <w:lang w:val="en-US" w:eastAsia="zh-CN"/>
        </w:rPr>
        <w:t>方圆坯切割机</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8A3C77"/>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BC295F"/>
    <w:rsid w:val="0D2F279C"/>
    <w:rsid w:val="0DCC0A80"/>
    <w:rsid w:val="0DF07D84"/>
    <w:rsid w:val="0E012A71"/>
    <w:rsid w:val="0E497616"/>
    <w:rsid w:val="0E842CB1"/>
    <w:rsid w:val="0ECE2C3C"/>
    <w:rsid w:val="0EEB0BB2"/>
    <w:rsid w:val="0F0803D8"/>
    <w:rsid w:val="0F347211"/>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94444C"/>
    <w:rsid w:val="16F544DC"/>
    <w:rsid w:val="17131114"/>
    <w:rsid w:val="1724223F"/>
    <w:rsid w:val="17C73252"/>
    <w:rsid w:val="17F97F08"/>
    <w:rsid w:val="18560C92"/>
    <w:rsid w:val="18D21BDA"/>
    <w:rsid w:val="18ED4DB4"/>
    <w:rsid w:val="18F65F88"/>
    <w:rsid w:val="190E09F1"/>
    <w:rsid w:val="19B16948"/>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D7081"/>
    <w:rsid w:val="26F50CB1"/>
    <w:rsid w:val="26F906B4"/>
    <w:rsid w:val="27233601"/>
    <w:rsid w:val="278055FF"/>
    <w:rsid w:val="288D3DC5"/>
    <w:rsid w:val="28A22ADC"/>
    <w:rsid w:val="28B030F4"/>
    <w:rsid w:val="28D56B7C"/>
    <w:rsid w:val="28E2171B"/>
    <w:rsid w:val="28F7675F"/>
    <w:rsid w:val="29401D6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F163A70"/>
    <w:rsid w:val="2F803CE6"/>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4C01C6"/>
    <w:rsid w:val="358603F2"/>
    <w:rsid w:val="36A65EF8"/>
    <w:rsid w:val="36A93A55"/>
    <w:rsid w:val="36FB2C59"/>
    <w:rsid w:val="372E04CB"/>
    <w:rsid w:val="373827F1"/>
    <w:rsid w:val="37400DC5"/>
    <w:rsid w:val="376E3416"/>
    <w:rsid w:val="37855D08"/>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844C47"/>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500284B"/>
    <w:rsid w:val="45407B03"/>
    <w:rsid w:val="45C004AA"/>
    <w:rsid w:val="46587D68"/>
    <w:rsid w:val="46AA2F9F"/>
    <w:rsid w:val="46CC5915"/>
    <w:rsid w:val="47847BD9"/>
    <w:rsid w:val="478A7058"/>
    <w:rsid w:val="47AD4330"/>
    <w:rsid w:val="480A05A9"/>
    <w:rsid w:val="48254A41"/>
    <w:rsid w:val="48582775"/>
    <w:rsid w:val="48836EA0"/>
    <w:rsid w:val="48C45175"/>
    <w:rsid w:val="48C72F43"/>
    <w:rsid w:val="48D94E07"/>
    <w:rsid w:val="48E1049E"/>
    <w:rsid w:val="49056F4D"/>
    <w:rsid w:val="49280B38"/>
    <w:rsid w:val="492C5B3D"/>
    <w:rsid w:val="49A4783E"/>
    <w:rsid w:val="49C83ABC"/>
    <w:rsid w:val="4A3D281C"/>
    <w:rsid w:val="4A603B29"/>
    <w:rsid w:val="4A790DED"/>
    <w:rsid w:val="4A85340F"/>
    <w:rsid w:val="4ACE7F4F"/>
    <w:rsid w:val="4AED65F2"/>
    <w:rsid w:val="4B635392"/>
    <w:rsid w:val="4BA21255"/>
    <w:rsid w:val="4BAA769E"/>
    <w:rsid w:val="4BB723E6"/>
    <w:rsid w:val="4BC07876"/>
    <w:rsid w:val="4C0F14F1"/>
    <w:rsid w:val="4CBD7ED0"/>
    <w:rsid w:val="4D23274F"/>
    <w:rsid w:val="4D7B2123"/>
    <w:rsid w:val="4D817459"/>
    <w:rsid w:val="4DC66F68"/>
    <w:rsid w:val="4E091027"/>
    <w:rsid w:val="4E0E6243"/>
    <w:rsid w:val="4E1D39CD"/>
    <w:rsid w:val="4ED37EC9"/>
    <w:rsid w:val="50A67633"/>
    <w:rsid w:val="510A2956"/>
    <w:rsid w:val="512A5408"/>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825779"/>
    <w:rsid w:val="64191A38"/>
    <w:rsid w:val="6438579B"/>
    <w:rsid w:val="64717620"/>
    <w:rsid w:val="655749FB"/>
    <w:rsid w:val="65E5671A"/>
    <w:rsid w:val="66EA0C9A"/>
    <w:rsid w:val="66FB3BC1"/>
    <w:rsid w:val="67023348"/>
    <w:rsid w:val="6753255C"/>
    <w:rsid w:val="678F7868"/>
    <w:rsid w:val="67A535E2"/>
    <w:rsid w:val="686F59C5"/>
    <w:rsid w:val="68985C4A"/>
    <w:rsid w:val="68BB275A"/>
    <w:rsid w:val="68DB550E"/>
    <w:rsid w:val="695E0A51"/>
    <w:rsid w:val="69EE74C3"/>
    <w:rsid w:val="6A570BC4"/>
    <w:rsid w:val="6AE04711"/>
    <w:rsid w:val="6AE713EB"/>
    <w:rsid w:val="6B015D37"/>
    <w:rsid w:val="6B5415A7"/>
    <w:rsid w:val="6B8D7C67"/>
    <w:rsid w:val="6B9014C7"/>
    <w:rsid w:val="6BB3784E"/>
    <w:rsid w:val="6C7571C1"/>
    <w:rsid w:val="6C7B13C4"/>
    <w:rsid w:val="6C7F53F5"/>
    <w:rsid w:val="6CA73029"/>
    <w:rsid w:val="6CB25A7F"/>
    <w:rsid w:val="6D027CD6"/>
    <w:rsid w:val="6D435152"/>
    <w:rsid w:val="6D5438EC"/>
    <w:rsid w:val="6DD71BCE"/>
    <w:rsid w:val="6E3164EF"/>
    <w:rsid w:val="6E487B66"/>
    <w:rsid w:val="6E550ED4"/>
    <w:rsid w:val="6EA5652C"/>
    <w:rsid w:val="6ECD772E"/>
    <w:rsid w:val="6ED71557"/>
    <w:rsid w:val="6F017AE0"/>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CE43E4"/>
    <w:rsid w:val="74E60E95"/>
    <w:rsid w:val="7516167C"/>
    <w:rsid w:val="751C3136"/>
    <w:rsid w:val="752D5343"/>
    <w:rsid w:val="754F1E1A"/>
    <w:rsid w:val="761859F6"/>
    <w:rsid w:val="76206BC5"/>
    <w:rsid w:val="76217F46"/>
    <w:rsid w:val="764A782F"/>
    <w:rsid w:val="76816FC9"/>
    <w:rsid w:val="76EB3FE1"/>
    <w:rsid w:val="770E210B"/>
    <w:rsid w:val="772D76F7"/>
    <w:rsid w:val="773210D8"/>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TotalTime>
  <ScaleCrop>false</ScaleCrop>
  <LinksUpToDate>false</LinksUpToDate>
  <CharactersWithSpaces>5037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2022-03-10T02:47:50Z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453E5B5609E442AFA1DE49CA80052D1B</vt:lpwstr>
  </property>
</Properties>
</file>