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铸锻部小线打磨机器人</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w:t>
      </w:r>
      <w:r>
        <w:rPr>
          <w:rFonts w:hint="eastAsia"/>
          <w:color w:val="000000"/>
          <w:sz w:val="24"/>
          <w:szCs w:val="24"/>
          <w:u w:val="single"/>
          <w:lang w:val="en-US" w:eastAsia="zh-CN"/>
        </w:rPr>
        <w:t>2</w:t>
      </w:r>
      <w:r>
        <w:rPr>
          <w:rFonts w:hint="eastAsia"/>
          <w:color w:val="000000"/>
          <w:sz w:val="24"/>
          <w:szCs w:val="24"/>
          <w:u w:val="single"/>
        </w:rPr>
        <w:t xml:space="preserve">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3 月10日</w:t>
      </w:r>
    </w:p>
    <w:p>
      <w:pPr>
        <w:spacing w:line="240" w:lineRule="atLeast"/>
        <w:rPr>
          <w:rFonts w:hint="eastAsia" w:ascii="宋体" w:hAnsi="宋体"/>
          <w:color w:val="FF0000"/>
          <w:sz w:val="24"/>
          <w:szCs w:val="24"/>
          <w:highlight w:val="none"/>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w:t>
      </w:r>
      <w:r>
        <w:rPr>
          <w:rFonts w:hint="eastAsia" w:ascii="宋体" w:hAnsi="宋体"/>
          <w:color w:val="FF0000"/>
          <w:sz w:val="24"/>
          <w:szCs w:val="24"/>
          <w:highlight w:val="none"/>
          <w:u w:val="single"/>
          <w:lang w:val="en-US" w:eastAsia="zh-CN"/>
        </w:rPr>
        <w:t>20</w:t>
      </w:r>
      <w:r>
        <w:rPr>
          <w:rFonts w:hint="eastAsia" w:ascii="宋体" w:hAnsi="宋体"/>
          <w:color w:val="FF0000"/>
          <w:sz w:val="24"/>
          <w:szCs w:val="24"/>
          <w:highlight w:val="none"/>
          <w:u w:val="single"/>
        </w:rPr>
        <w:t>2</w:t>
      </w:r>
      <w:r>
        <w:rPr>
          <w:rFonts w:hint="eastAsia" w:ascii="宋体" w:hAnsi="宋体"/>
          <w:color w:val="FF0000"/>
          <w:sz w:val="24"/>
          <w:szCs w:val="24"/>
          <w:highlight w:val="none"/>
          <w:u w:val="single"/>
          <w:lang w:val="en-US" w:eastAsia="zh-CN"/>
        </w:rPr>
        <w:t>2031008ZDBXXDMJQR</w:t>
      </w:r>
      <w:r>
        <w:rPr>
          <w:rFonts w:hint="eastAsia" w:ascii="宋体" w:hAnsi="宋体"/>
          <w:color w:val="FF0000"/>
          <w:sz w:val="24"/>
          <w:szCs w:val="24"/>
          <w:highlight w:val="none"/>
          <w:u w:val="single"/>
        </w:rPr>
        <w:t xml:space="preserve"> </w:t>
      </w:r>
    </w:p>
    <w:p>
      <w:pPr>
        <w:ind w:firstLine="480" w:firstLineChars="200"/>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铸锻部小线打磨机器人</w:t>
      </w:r>
      <w:r>
        <w:rPr>
          <w:rFonts w:hint="eastAsia"/>
          <w:color w:val="2A2A2A"/>
          <w:sz w:val="24"/>
          <w:szCs w:val="24"/>
          <w:shd w:val="clear" w:color="auto" w:fill="FFFFFF"/>
        </w:rPr>
        <w:t>进行招标，有意向合作的公司可与我公司联系。请按要求填写投标报名函，并附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发送至招标办人员邮箱报名</w:t>
      </w:r>
      <w:r>
        <w:rPr>
          <w:rFonts w:hint="eastAsia"/>
          <w:color w:val="2A2A2A"/>
          <w:sz w:val="24"/>
          <w:szCs w:val="24"/>
          <w:shd w:val="clear" w:color="auto" w:fill="FFFFFF"/>
        </w:rPr>
        <w:t>（疫情期间谢绝现场报名）</w:t>
      </w:r>
      <w:r>
        <w:rPr>
          <w:rFonts w:hint="eastAsia"/>
          <w:color w:val="2A2A2A"/>
          <w:sz w:val="24"/>
          <w:szCs w:val="24"/>
          <w:highlight w:val="none"/>
          <w:shd w:val="clear" w:color="auto" w:fill="FFFFFF"/>
          <w:lang w:eastAsia="zh-CN"/>
        </w:rPr>
        <w:t>，</w:t>
      </w:r>
      <w:r>
        <w:rPr>
          <w:rFonts w:hint="eastAsia"/>
          <w:color w:val="2A2A2A"/>
          <w:sz w:val="24"/>
          <w:szCs w:val="24"/>
          <w:shd w:val="clear" w:color="auto" w:fill="FFFFFF"/>
          <w:lang w:val="en-US" w:eastAsia="zh-CN"/>
        </w:rPr>
        <w:t>同时在</w:t>
      </w:r>
      <w:r>
        <w:rPr>
          <w:rFonts w:hint="eastAsia"/>
          <w:color w:val="2A2A2A"/>
          <w:sz w:val="24"/>
          <w:szCs w:val="24"/>
          <w:highlight w:val="none"/>
          <w:shd w:val="clear" w:color="auto" w:fill="FFFFFF"/>
          <w:lang w:eastAsia="zh-CN"/>
        </w:rPr>
        <w:t>中铸产业网电子招标采购平台（https://e-bidding.zzcycn.com/）</w:t>
      </w:r>
      <w:r>
        <w:rPr>
          <w:rFonts w:hint="eastAsia"/>
          <w:color w:val="2A2A2A"/>
          <w:sz w:val="24"/>
          <w:szCs w:val="24"/>
          <w:shd w:val="clear" w:color="auto" w:fill="FFFFFF"/>
          <w:lang w:val="en-US" w:eastAsia="zh-CN"/>
        </w:rPr>
        <w:t>下载投标管家进行报名</w:t>
      </w:r>
      <w:r>
        <w:rPr>
          <w:rFonts w:hint="eastAsia"/>
          <w:color w:val="2A2A2A"/>
          <w:sz w:val="24"/>
          <w:szCs w:val="24"/>
          <w:highlight w:val="none"/>
          <w:shd w:val="clear" w:color="auto" w:fill="FFFFFF"/>
          <w:lang w:val="en-US" w:eastAsia="zh-CN"/>
        </w:rPr>
        <w:t>投标</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eastAsia="zh-CN"/>
        </w:rPr>
        <w:t xml:space="preserve">物资采购部：   </w:t>
      </w:r>
      <w:r>
        <w:rPr>
          <w:rFonts w:hint="eastAsia" w:ascii="宋体" w:hAnsi="宋体"/>
          <w:sz w:val="24"/>
          <w:szCs w:val="24"/>
          <w:highlight w:val="none"/>
          <w:lang w:val="en-US" w:eastAsia="zh-CN"/>
        </w:rPr>
        <w:t>姜</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17681329559</w:t>
      </w:r>
    </w:p>
    <w:p>
      <w:pPr>
        <w:ind w:firstLine="720" w:firstLineChars="300"/>
        <w:rPr>
          <w:rFonts w:hint="default" w:ascii="宋体" w:hAnsi="宋体"/>
          <w:sz w:val="24"/>
          <w:szCs w:val="24"/>
          <w:highlight w:val="none"/>
          <w:lang w:val="en-US" w:eastAsia="zh-CN"/>
        </w:rPr>
      </w:pPr>
      <w:r>
        <w:rPr>
          <w:rFonts w:hint="eastAsia" w:ascii="宋体" w:hAnsi="宋体"/>
          <w:sz w:val="24"/>
          <w:szCs w:val="24"/>
          <w:highlight w:val="none"/>
          <w:lang w:val="en-US" w:eastAsia="zh-CN"/>
        </w:rPr>
        <w:t>铸锻部：       孔  工   18555330815</w:t>
      </w:r>
    </w:p>
    <w:p>
      <w:pPr>
        <w:pStyle w:val="2"/>
        <w:rPr>
          <w:rFonts w:hint="default"/>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28</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3月31</w:t>
      </w:r>
      <w:r>
        <w:rPr>
          <w:rFonts w:ascii="宋体" w:hAnsi="宋体"/>
          <w:bCs/>
          <w:color w:val="FF0000"/>
          <w:sz w:val="24"/>
          <w:szCs w:val="24"/>
          <w:highlight w:val="none"/>
        </w:rPr>
        <w:t>日</w:t>
      </w:r>
      <w:r>
        <w:rPr>
          <w:rFonts w:hint="eastAsia"/>
          <w:color w:val="FF0000"/>
          <w:sz w:val="24"/>
          <w:szCs w:val="24"/>
          <w:highlight w:val="none"/>
          <w:shd w:val="clear" w:color="auto" w:fill="FFFFFF"/>
          <w:lang w:val="en-US"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r>
        <w:rPr>
          <w:rFonts w:hint="eastAsia" w:ascii="宋体" w:hAnsi="宋体"/>
          <w:bCs/>
          <w:sz w:val="24"/>
          <w:szCs w:val="24"/>
        </w:rPr>
        <w:t>（通过中铸产业网电子招标采购平台开标）</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tabs>
          <w:tab w:val="left" w:pos="420"/>
          <w:tab w:val="left" w:pos="630"/>
        </w:tabs>
        <w:spacing w:line="300" w:lineRule="auto"/>
      </w:pPr>
      <w:r>
        <w:rPr>
          <w:rFonts w:hint="eastAsia" w:ascii="宋体" w:hAnsi="宋体"/>
          <w:b/>
          <w:bCs/>
          <w:color w:val="4F81BD"/>
          <w:sz w:val="28"/>
          <w:szCs w:val="28"/>
          <w:lang w:val="en-US" w:eastAsia="zh-CN"/>
        </w:rPr>
        <w:t>附件5：技术要求</w:t>
      </w:r>
    </w:p>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w:t>
      </w:r>
      <w:r>
        <w:rPr>
          <w:rFonts w:hint="eastAsia" w:ascii="宋体" w:hAnsi="宋体"/>
          <w:bCs/>
          <w:color w:val="0000FF"/>
          <w:sz w:val="24"/>
          <w:szCs w:val="24"/>
          <w:highlight w:val="none"/>
          <w:u w:val="none"/>
          <w:lang w:val="en-US" w:eastAsia="zh-CN"/>
        </w:rPr>
        <w:t>2</w:t>
      </w:r>
      <w:r>
        <w:rPr>
          <w:rFonts w:hint="eastAsia" w:ascii="宋体" w:hAnsi="宋体"/>
          <w:bCs/>
          <w:color w:val="0000FF"/>
          <w:sz w:val="24"/>
          <w:szCs w:val="24"/>
          <w:highlight w:val="none"/>
          <w:u w:val="none"/>
        </w:rPr>
        <w:t>年</w:t>
      </w:r>
      <w:r>
        <w:rPr>
          <w:rFonts w:hint="eastAsia" w:ascii="宋体" w:hAnsi="宋体"/>
          <w:bCs/>
          <w:color w:val="0000FF"/>
          <w:sz w:val="24"/>
          <w:szCs w:val="24"/>
          <w:highlight w:val="none"/>
          <w:u w:val="none"/>
          <w:lang w:val="en-US" w:eastAsia="zh-CN"/>
        </w:rPr>
        <w:t>3</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28</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纳此费用</w:t>
      </w:r>
      <w:r>
        <w:rPr>
          <w:rFonts w:hint="eastAsia" w:ascii="宋体" w:hAnsi="宋体"/>
          <w:bCs/>
          <w:sz w:val="24"/>
          <w:szCs w:val="24"/>
        </w:rPr>
        <w:t>（否则视为自动放弃投标资格），注明投标保证金。如未中标，发包人将会无息退还此费用(60日内)，如中标，则在履约保证金足额缴纳后退还。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r>
        <w:rPr>
          <w:rFonts w:hint="eastAsia" w:ascii="宋体" w:hAnsi="宋体" w:cs="宋体"/>
          <w:sz w:val="24"/>
          <w:szCs w:val="24"/>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（3）必须有加工能力和一定垫资能力</w:t>
      </w:r>
      <w:r>
        <w:rPr>
          <w:rFonts w:hint="eastAsia" w:ascii="宋体" w:hAnsi="宋体" w:cs="Times New Roman"/>
          <w:kern w:val="2"/>
          <w:sz w:val="24"/>
          <w:szCs w:val="24"/>
          <w:lang w:val="en-US" w:eastAsia="zh-CN" w:bidi="ar-SA"/>
        </w:rPr>
        <w:t>。</w:t>
      </w:r>
    </w:p>
    <w:p>
      <w:pPr>
        <w:ind w:firstLine="480" w:firstLineChars="200"/>
        <w:rPr>
          <w:rFonts w:hint="eastAsia" w:ascii="宋体" w:hAnsi="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（4）有良好的商业信誉；近三年生产经营活动中无违法、违规记录</w:t>
      </w:r>
      <w:r>
        <w:rPr>
          <w:rFonts w:hint="eastAsia" w:ascii="宋体" w:hAnsi="宋体" w:cs="Times New Roman"/>
          <w:kern w:val="2"/>
          <w:sz w:val="24"/>
          <w:szCs w:val="24"/>
          <w:lang w:val="en-US" w:eastAsia="zh-CN" w:bidi="ar-SA"/>
        </w:rPr>
        <w:t>。</w:t>
      </w:r>
    </w:p>
    <w:p>
      <w:pPr>
        <w:pStyle w:val="2"/>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（5）报名厂家需提供不少于3份业绩</w:t>
      </w:r>
      <w:r>
        <w:rPr>
          <w:rFonts w:hint="eastAsia" w:ascii="宋体" w:hAnsi="宋体" w:cs="Times New Roman"/>
          <w:kern w:val="2"/>
          <w:sz w:val="24"/>
          <w:szCs w:val="24"/>
          <w:lang w:val="en-US" w:eastAsia="zh-CN" w:bidi="ar-SA"/>
        </w:rPr>
        <w:t>。</w:t>
      </w:r>
    </w:p>
    <w:p>
      <w:pPr>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w:t>
      </w:r>
      <w:r>
        <w:rPr>
          <w:rFonts w:hint="eastAsia" w:ascii="宋体" w:hAnsi="宋体" w:cs="Times New Roman"/>
          <w:kern w:val="2"/>
          <w:sz w:val="24"/>
          <w:szCs w:val="24"/>
          <w:lang w:val="en-US" w:eastAsia="zh-CN" w:bidi="ar-SA"/>
        </w:rPr>
        <w:t>6</w:t>
      </w:r>
      <w:r>
        <w:rPr>
          <w:rFonts w:hint="eastAsia" w:ascii="宋体" w:hAnsi="宋体" w:eastAsia="宋体" w:cs="Times New Roman"/>
          <w:kern w:val="2"/>
          <w:sz w:val="24"/>
          <w:szCs w:val="24"/>
          <w:lang w:val="en-US" w:eastAsia="zh-CN" w:bidi="ar-SA"/>
        </w:rPr>
        <w:t>）具有法律、法规和招标人规定的其他条件</w:t>
      </w:r>
      <w:r>
        <w:rPr>
          <w:rFonts w:hint="eastAsia" w:ascii="宋体" w:hAnsi="宋体" w:cs="Times New Roman"/>
          <w:kern w:val="2"/>
          <w:sz w:val="24"/>
          <w:szCs w:val="24"/>
          <w:lang w:val="en-US" w:eastAsia="zh-CN" w:bidi="ar-SA"/>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lang w:val="en-US" w:eastAsia="zh-CN"/>
        </w:rPr>
        <w:t>不低于3份业绩合同资料</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rPr>
      </w:pPr>
      <w:r>
        <w:rPr>
          <w:rFonts w:hint="eastAsia" w:ascii="宋体" w:hAnsi="宋体"/>
          <w:bCs/>
          <w:sz w:val="24"/>
          <w:szCs w:val="24"/>
        </w:rPr>
        <w:t>投标项目的具体明细</w:t>
      </w:r>
      <w:r>
        <w:rPr>
          <w:rFonts w:hint="eastAsia" w:ascii="宋体" w:hAnsi="宋体"/>
          <w:bCs/>
          <w:sz w:val="24"/>
          <w:szCs w:val="24"/>
          <w:lang w:eastAsia="zh-CN"/>
        </w:rPr>
        <w:t>，</w:t>
      </w:r>
      <w:r>
        <w:rPr>
          <w:rFonts w:hint="eastAsia" w:ascii="宋体" w:hAnsi="宋体"/>
          <w:bCs/>
          <w:sz w:val="24"/>
          <w:szCs w:val="24"/>
          <w:lang w:val="en-US" w:eastAsia="zh-CN"/>
        </w:rPr>
        <w:t>交货工期、付款方式相应情况</w:t>
      </w:r>
      <w:r>
        <w:rPr>
          <w:rFonts w:hint="eastAsia" w:ascii="宋体" w:hAnsi="宋体"/>
          <w:bCs/>
          <w:sz w:val="24"/>
          <w:szCs w:val="24"/>
        </w:rPr>
        <w:t>（不含报价）</w:t>
      </w:r>
      <w:r>
        <w:rPr>
          <w:rFonts w:hint="eastAsia" w:ascii="宋体" w:hAnsi="宋体"/>
          <w:bCs/>
          <w:sz w:val="24"/>
          <w:szCs w:val="24"/>
          <w:lang w:eastAsia="zh-CN"/>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r>
        <w:rPr>
          <w:rFonts w:hint="eastAsia" w:ascii="宋体" w:hAnsi="宋体"/>
          <w:sz w:val="24"/>
          <w:szCs w:val="24"/>
          <w:lang w:eastAsia="zh-CN"/>
        </w:rPr>
        <w:t>，</w:t>
      </w: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keepNext w:val="0"/>
        <w:keepLines w:val="0"/>
        <w:pageBreakBefore w:val="0"/>
        <w:widowControl w:val="0"/>
        <w:tabs>
          <w:tab w:val="left" w:pos="735"/>
        </w:tabs>
        <w:kinsoku/>
        <w:wordWrap/>
        <w:overflowPunct/>
        <w:topLinePunct w:val="0"/>
        <w:autoSpaceDE/>
        <w:autoSpaceDN/>
        <w:bidi w:val="0"/>
        <w:adjustRightInd/>
        <w:snapToGrid/>
        <w:spacing w:line="400" w:lineRule="exact"/>
        <w:ind w:firstLine="480" w:firstLineChars="200"/>
        <w:textAlignment w:val="auto"/>
        <w:rPr>
          <w:rFonts w:ascii="宋体" w:hAnsi="宋体"/>
          <w:sz w:val="24"/>
          <w:szCs w:val="24"/>
        </w:rPr>
      </w:pPr>
      <w:r>
        <w:rPr>
          <w:rFonts w:hint="eastAsia" w:ascii="宋体" w:hAnsi="宋体"/>
          <w:sz w:val="24"/>
          <w:szCs w:val="24"/>
        </w:rPr>
        <w:t>发生下列情况之一者，视为无效投标。</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投标文件未按规定密封或投标文件未按规定加盖公章和签字。</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投标文件关键字迹模糊、无法辨认的。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授权委托书未加盖单位公章和法定代表人印章的。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sz w:val="24"/>
          <w:szCs w:val="24"/>
        </w:rPr>
        <w:t>投标人以任何形式干扰招投标工作公开、公正进行的。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投标人企业资质不全或无资质的。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附有招标人不能接受的条件的。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在投标文件中有两个以上的报价，且未明确哪个报价有效。</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以联合体方式投标而无共同投标协议的。</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55"/>
        <w:textAlignment w:val="auto"/>
        <w:rPr>
          <w:rFonts w:ascii="宋体" w:hAnsi="宋体"/>
          <w:bCs/>
          <w:sz w:val="24"/>
          <w:szCs w:val="24"/>
        </w:rPr>
      </w:pPr>
      <w:r>
        <w:rPr>
          <w:rFonts w:hint="eastAsia" w:ascii="宋体" w:hAnsi="宋体"/>
          <w:bCs/>
          <w:sz w:val="24"/>
          <w:szCs w:val="24"/>
        </w:rPr>
        <w:t>以他人名义投标的。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10.未按招标文件要求提交投标保证金的。</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ascii="宋体" w:hAnsi="宋体"/>
          <w:bCs/>
          <w:sz w:val="24"/>
          <w:szCs w:val="24"/>
        </w:rPr>
      </w:pPr>
      <w:r>
        <w:rPr>
          <w:rFonts w:hint="eastAsia" w:ascii="宋体" w:hAnsi="宋体"/>
          <w:bCs/>
          <w:sz w:val="24"/>
          <w:szCs w:val="24"/>
        </w:rPr>
        <w:t>11.投标人串通投标、弄虚作假或者以行贿、欺骗等不正当手段谋取中标</w:t>
      </w:r>
    </w:p>
    <w:p>
      <w:pPr>
        <w:keepNext w:val="0"/>
        <w:keepLines w:val="0"/>
        <w:pageBreakBefore w:val="0"/>
        <w:widowControl w:val="0"/>
        <w:kinsoku/>
        <w:wordWrap/>
        <w:overflowPunct/>
        <w:topLinePunct w:val="0"/>
        <w:autoSpaceDE/>
        <w:autoSpaceDN/>
        <w:bidi w:val="0"/>
        <w:adjustRightInd/>
        <w:snapToGrid/>
        <w:spacing w:line="400" w:lineRule="exact"/>
        <w:ind w:left="480"/>
        <w:textAlignment w:val="auto"/>
        <w:rPr>
          <w:rFonts w:hint="eastAsia" w:ascii="宋体" w:hAnsi="宋体"/>
          <w:bCs/>
          <w:sz w:val="24"/>
          <w:szCs w:val="24"/>
        </w:rPr>
      </w:pPr>
      <w:r>
        <w:rPr>
          <w:rFonts w:hint="eastAsia" w:ascii="宋体" w:hAnsi="宋体"/>
          <w:bCs/>
          <w:sz w:val="24"/>
          <w:szCs w:val="24"/>
        </w:rPr>
        <w:t>12.投标文件有其他不符合招标文件实质性要求的或与招标文件有严重背离的。</w:t>
      </w:r>
    </w:p>
    <w:p>
      <w:pPr>
        <w:pStyle w:val="2"/>
      </w:pP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rPr>
        <w:t>1、付款方式：货到齐凭需方业主单位验收报告支付60%货款，设备正常运行三个月后付款30%,10%质保金自验收之日起一年后支付（付款为承兑汇票）</w:t>
      </w:r>
      <w:r>
        <w:rPr>
          <w:rFonts w:hint="eastAsia" w:ascii="宋体" w:hAnsi="宋体" w:eastAsia="宋体" w:cs="Times New Roman"/>
          <w:sz w:val="24"/>
          <w:szCs w:val="24"/>
          <w:lang w:eastAsia="zh-CN"/>
        </w:rPr>
        <w:t>。</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2、结算方式：均为6个月银行承兑汇票。</w:t>
      </w:r>
    </w:p>
    <w:p>
      <w:pPr>
        <w:spacing w:line="440" w:lineRule="exact"/>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3、交货地点：芜湖新兴铸管有限责任公司三山区现场。</w:t>
      </w:r>
    </w:p>
    <w:p>
      <w:pPr>
        <w:spacing w:line="440" w:lineRule="exact"/>
        <w:ind w:firstLine="480" w:firstLineChars="200"/>
        <w:rPr>
          <w:rFonts w:hint="eastAsia" w:ascii="宋体" w:hAnsi="宋体" w:cs="Times New Roman"/>
          <w:sz w:val="24"/>
          <w:szCs w:val="24"/>
          <w:lang w:val="en-US" w:eastAsia="zh-CN"/>
        </w:rPr>
      </w:pPr>
      <w:r>
        <w:rPr>
          <w:rFonts w:hint="eastAsia" w:ascii="宋体" w:hAnsi="宋体" w:eastAsia="宋体" w:cs="Times New Roman"/>
          <w:sz w:val="24"/>
          <w:szCs w:val="24"/>
          <w:lang w:val="en-US" w:eastAsia="zh-CN"/>
        </w:rPr>
        <w:t>4、拟定</w:t>
      </w:r>
      <w:r>
        <w:rPr>
          <w:rFonts w:hint="eastAsia" w:ascii="宋体" w:hAnsi="宋体" w:cs="Times New Roman"/>
          <w:sz w:val="24"/>
          <w:szCs w:val="24"/>
          <w:lang w:val="en-US" w:eastAsia="zh-CN"/>
        </w:rPr>
        <w:t>（建议）</w:t>
      </w:r>
      <w:r>
        <w:rPr>
          <w:rFonts w:hint="eastAsia" w:ascii="宋体" w:hAnsi="宋体" w:eastAsia="宋体" w:cs="Times New Roman"/>
          <w:sz w:val="24"/>
          <w:szCs w:val="24"/>
          <w:lang w:val="en-US" w:eastAsia="zh-CN"/>
        </w:rPr>
        <w:t>交货期：</w:t>
      </w:r>
      <w:r>
        <w:rPr>
          <w:rFonts w:hint="eastAsia" w:ascii="宋体" w:hAnsi="宋体" w:cs="Times New Roman"/>
          <w:sz w:val="24"/>
          <w:szCs w:val="24"/>
          <w:lang w:val="en-US" w:eastAsia="zh-CN"/>
        </w:rPr>
        <w:t>90天。</w:t>
      </w:r>
    </w:p>
    <w:p>
      <w:pPr>
        <w:pStyle w:val="2"/>
        <w:rPr>
          <w:rFonts w:hint="default"/>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highlight w:val="none"/>
        </w:rPr>
      </w:pPr>
      <w:r>
        <w:rPr>
          <w:rFonts w:hint="eastAsia" w:ascii="宋体" w:hAnsi="宋体"/>
          <w:sz w:val="24"/>
          <w:szCs w:val="24"/>
        </w:rPr>
        <w:t>本次招标采取综合评</w:t>
      </w:r>
      <w:r>
        <w:rPr>
          <w:rFonts w:hint="eastAsia" w:ascii="宋体" w:hAnsi="宋体"/>
          <w:sz w:val="24"/>
          <w:szCs w:val="24"/>
          <w:highlight w:val="none"/>
        </w:rPr>
        <w:t>分的方式进行评标。</w:t>
      </w:r>
    </w:p>
    <w:p>
      <w:pPr>
        <w:ind w:left="420" w:leftChars="200" w:firstLine="723" w:firstLineChars="300"/>
        <w:rPr>
          <w:rFonts w:hint="eastAsia" w:ascii="宋体" w:hAnsi="宋体"/>
          <w:sz w:val="24"/>
          <w:szCs w:val="24"/>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w:t>
      </w:r>
      <w:bookmarkStart w:id="0" w:name="_GoBack"/>
      <w:bookmarkEnd w:id="0"/>
      <w:r>
        <w:rPr>
          <w:rFonts w:hint="eastAsia" w:ascii="宋体" w:hAnsi="宋体"/>
          <w:sz w:val="24"/>
          <w:szCs w:val="24"/>
          <w:highlight w:val="none"/>
        </w:rPr>
        <w:t>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numPr>
          <w:ilvl w:val="0"/>
          <w:numId w:val="0"/>
        </w:numPr>
        <w:ind w:firstLine="480" w:firstLineChars="200"/>
        <w:rPr>
          <w:rFonts w:hint="eastAsia" w:ascii="宋体" w:hAnsi="宋体"/>
          <w:sz w:val="24"/>
          <w:szCs w:val="24"/>
        </w:rPr>
      </w:pPr>
    </w:p>
    <w:p>
      <w:pPr>
        <w:numPr>
          <w:ilvl w:val="0"/>
          <w:numId w:val="0"/>
        </w:numPr>
        <w:rPr>
          <w:b/>
          <w:sz w:val="24"/>
          <w:szCs w:val="24"/>
        </w:rPr>
      </w:pPr>
      <w:r>
        <w:rPr>
          <w:rFonts w:hint="eastAsia" w:ascii="Times New Roman" w:hAnsi="Times New Roman" w:eastAsia="宋体" w:cs="Times New Roman"/>
          <w:b/>
          <w:sz w:val="24"/>
          <w:szCs w:val="24"/>
          <w:lang w:val="en-US" w:eastAsia="zh-CN"/>
        </w:rPr>
        <w:t>十四、</w:t>
      </w:r>
      <w:r>
        <w:rPr>
          <w:rFonts w:hint="eastAsia" w:ascii="Times New Roman" w:hAnsi="Times New Roman" w:eastAsia="宋体" w:cs="Times New Roman"/>
          <w:b/>
          <w:sz w:val="24"/>
          <w:szCs w:val="24"/>
        </w:rPr>
        <w:t>其</w:t>
      </w:r>
      <w:r>
        <w:rPr>
          <w:rFonts w:hint="eastAsia"/>
          <w:b/>
          <w:sz w:val="24"/>
          <w:szCs w:val="24"/>
        </w:rPr>
        <w:t>他要求</w:t>
      </w:r>
    </w:p>
    <w:p>
      <w:pPr>
        <w:numPr>
          <w:ilvl w:val="0"/>
          <w:numId w:val="7"/>
        </w:numPr>
        <w:jc w:val="left"/>
        <w:rPr>
          <w:rFonts w:hint="eastAsia" w:ascii="仿宋_GB2312" w:hAnsi="仿宋_GB2312" w:eastAsia="仿宋_GB2312" w:cs="仿宋_GB2312"/>
          <w:b/>
          <w:bCs/>
          <w:color w:val="FF0000"/>
          <w:sz w:val="28"/>
          <w:szCs w:val="28"/>
          <w:lang w:val="en-US" w:eastAsia="zh-CN"/>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铸锻部小线打磨机器人，具体如下：</w:t>
      </w:r>
    </w:p>
    <w:tbl>
      <w:tblPr>
        <w:tblStyle w:val="10"/>
        <w:tblW w:w="9308"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331"/>
        <w:gridCol w:w="1172"/>
        <w:gridCol w:w="1187"/>
        <w:gridCol w:w="1104"/>
        <w:gridCol w:w="15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433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物资名称</w:t>
            </w:r>
          </w:p>
        </w:tc>
        <w:tc>
          <w:tcPr>
            <w:tcW w:w="117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数  量</w:t>
            </w:r>
          </w:p>
        </w:tc>
        <w:tc>
          <w:tcPr>
            <w:tcW w:w="1187"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单位</w:t>
            </w:r>
          </w:p>
        </w:tc>
        <w:tc>
          <w:tcPr>
            <w:tcW w:w="110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rPr>
            </w:pPr>
            <w:r>
              <w:rPr>
                <w:rFonts w:hint="eastAsia" w:ascii="仿宋_GB2312" w:hAnsi="仿宋_GB2312" w:eastAsia="仿宋_GB2312" w:cs="仿宋_GB2312"/>
              </w:rPr>
              <w:t>物资类别</w:t>
            </w:r>
          </w:p>
        </w:tc>
        <w:tc>
          <w:tcPr>
            <w:tcW w:w="151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2" w:hRule="atLeast"/>
        </w:trPr>
        <w:tc>
          <w:tcPr>
            <w:tcW w:w="433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铸锻部小线打磨机器人</w:t>
            </w:r>
          </w:p>
        </w:tc>
        <w:tc>
          <w:tcPr>
            <w:tcW w:w="117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hint="default"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w:t>
            </w:r>
          </w:p>
        </w:tc>
        <w:tc>
          <w:tcPr>
            <w:tcW w:w="1187"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套</w:t>
            </w:r>
          </w:p>
        </w:tc>
        <w:tc>
          <w:tcPr>
            <w:tcW w:w="110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B</w:t>
            </w:r>
          </w:p>
        </w:tc>
        <w:tc>
          <w:tcPr>
            <w:tcW w:w="1514" w:type="dxa"/>
            <w:tcBorders>
              <w:top w:val="single" w:color="auto" w:sz="4" w:space="0"/>
              <w:left w:val="single" w:color="auto" w:sz="4" w:space="0"/>
              <w:bottom w:val="single" w:color="auto" w:sz="4" w:space="0"/>
              <w:right w:val="single" w:color="auto" w:sz="4" w:space="0"/>
            </w:tcBorders>
            <w:vAlign w:val="top"/>
          </w:tcPr>
          <w:p>
            <w:pPr>
              <w:spacing w:line="240" w:lineRule="atLeast"/>
              <w:jc w:val="center"/>
              <w:rPr>
                <w:rFonts w:hint="default" w:ascii="仿宋_GB2312" w:hAnsi="仿宋_GB2312" w:eastAsia="仿宋_GB2312" w:cs="仿宋_GB2312"/>
                <w:b/>
                <w:bCs/>
                <w:color w:val="FF0000"/>
                <w:sz w:val="28"/>
                <w:szCs w:val="28"/>
                <w:lang w:val="en-US" w:eastAsia="zh-CN"/>
              </w:rPr>
            </w:pPr>
          </w:p>
        </w:tc>
      </w:tr>
    </w:tbl>
    <w:p>
      <w:pPr>
        <w:numPr>
          <w:ilvl w:val="0"/>
          <w:numId w:val="7"/>
        </w:numPr>
        <w:jc w:val="left"/>
        <w:rPr>
          <w:rFonts w:hint="eastAsia"/>
          <w:bCs/>
          <w:sz w:val="28"/>
          <w:szCs w:val="28"/>
          <w:lang w:val="en-US" w:eastAsia="zh-CN"/>
        </w:rPr>
      </w:pPr>
      <w:r>
        <w:rPr>
          <w:rFonts w:hint="eastAsia"/>
          <w:bCs/>
          <w:sz w:val="28"/>
          <w:szCs w:val="28"/>
        </w:rPr>
        <w:t>详见附件技术要求</w:t>
      </w:r>
      <w:r>
        <w:rPr>
          <w:rFonts w:hint="eastAsia"/>
          <w:bCs/>
          <w:sz w:val="28"/>
          <w:szCs w:val="28"/>
          <w:lang w:val="en-US" w:eastAsia="zh-CN"/>
        </w:rPr>
        <w:t>。</w:t>
      </w:r>
    </w:p>
    <w:p>
      <w:pPr>
        <w:numPr>
          <w:ilvl w:val="0"/>
          <w:numId w:val="7"/>
        </w:numPr>
        <w:jc w:val="left"/>
        <w:rPr>
          <w:rFonts w:hint="eastAsia"/>
          <w:bCs/>
          <w:sz w:val="28"/>
          <w:szCs w:val="28"/>
          <w:lang w:val="en-US" w:eastAsia="zh-CN"/>
        </w:rPr>
      </w:pPr>
      <w:r>
        <w:rPr>
          <w:rFonts w:hint="eastAsia"/>
          <w:bCs/>
          <w:sz w:val="28"/>
          <w:szCs w:val="28"/>
        </w:rPr>
        <w:t>报名厂家需提供不少于3份业绩</w:t>
      </w:r>
      <w:r>
        <w:rPr>
          <w:rFonts w:hint="eastAsia"/>
          <w:bCs/>
          <w:sz w:val="28"/>
          <w:szCs w:val="28"/>
          <w:lang w:val="en-US" w:eastAsia="zh-CN"/>
        </w:rPr>
        <w:t>。</w:t>
      </w:r>
    </w:p>
    <w:p>
      <w:pPr>
        <w:pStyle w:val="2"/>
        <w:rPr>
          <w:rFonts w:hint="default"/>
          <w:lang w:val="en-US" w:eastAsia="zh-CN"/>
        </w:rPr>
      </w:pPr>
      <w:r>
        <w:rPr>
          <w:rFonts w:hint="eastAsia"/>
          <w:bCs/>
          <w:sz w:val="28"/>
          <w:szCs w:val="28"/>
          <w:lang w:val="en-US" w:eastAsia="zh-CN"/>
        </w:rPr>
        <w:t>4、由于项目复杂，技术要求高，任何投标人希望参与本项目均应在开标前与招标人联系开展技术交流并签署技术附件，未能签订技术附件的投标人，其投标将被否决；具体联系人：孔海栋：18555330815。</w:t>
      </w:r>
    </w:p>
    <w:p/>
    <w:p>
      <w:pPr>
        <w:pStyle w:val="2"/>
      </w:pPr>
    </w:p>
    <w:p/>
    <w:p>
      <w:pPr>
        <w:pStyle w:val="2"/>
      </w:pPr>
    </w:p>
    <w:p/>
    <w:p>
      <w:pPr>
        <w:pStyle w:val="2"/>
      </w:pPr>
    </w:p>
    <w:p/>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w:t>
      </w:r>
      <w:r>
        <w:rPr>
          <w:rFonts w:hint="eastAsia" w:ascii="宋体" w:hAnsi="宋体"/>
          <w:sz w:val="24"/>
          <w:szCs w:val="24"/>
          <w:lang w:val="en-US" w:eastAsia="zh-CN"/>
        </w:rPr>
        <w:t>2</w:t>
      </w:r>
      <w:r>
        <w:rPr>
          <w:rFonts w:ascii="宋体" w:hAnsi="宋体"/>
          <w:sz w:val="24"/>
          <w:szCs w:val="24"/>
        </w:rPr>
        <w:t>年</w:t>
      </w:r>
      <w:r>
        <w:rPr>
          <w:rFonts w:hint="eastAsia" w:ascii="宋体" w:hAnsi="宋体"/>
          <w:sz w:val="24"/>
          <w:szCs w:val="24"/>
          <w:lang w:val="en-US" w:eastAsia="zh-CN"/>
        </w:rPr>
        <w:t>3月10日</w:t>
      </w:r>
    </w:p>
    <w:p>
      <w:pPr>
        <w:rPr>
          <w:rFonts w:hint="eastAsia" w:ascii="宋体" w:hAnsi="宋体" w:cs="宋体"/>
          <w:szCs w:val="22"/>
        </w:rPr>
      </w:pPr>
      <w:r>
        <w:rPr>
          <w:rFonts w:hint="eastAsia" w:ascii="宋体" w:hAnsi="宋体" w:cs="宋体"/>
          <w:szCs w:val="22"/>
        </w:rPr>
        <w:br w:type="page"/>
      </w: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hint="eastAsia" w:ascii="微软雅黑" w:eastAsia="微软雅黑"/>
          <w:bCs/>
          <w:szCs w:val="21"/>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8"/>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铸锻部小线打磨机器人</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2336"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3" name="矩形 10"/>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0" o:spid="_x0000_s1026" o:spt="1" style="position:absolute;left:0pt;margin-left:209.15pt;margin-top:2.25pt;height:84.7pt;width:147.5pt;z-index:251662336;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dlC+81QAAAAkBAAAPAAAAAAAAAAEAIAAAACIAAABkcnMv&#10;ZG93bnJldi54bWxQSwECFAAUAAAACACHTuJAvOrwBj8CAACzBAAADgAAAAAAAAABACAAAAAkAQAA&#10;ZHJzL2Uyb0RvYy54bWxQSwUGAAAAAAYABgBZAQAA1QU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4" name="矩形 11"/>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11" o:spid="_x0000_s1026" o:spt="1" style="position:absolute;left:0pt;margin-left:39.45pt;margin-top:1.6pt;height:84.7pt;width:147.5pt;z-index:251663360;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&#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HDbcADVAAAACAEAAA8AAAAAAAAAAQAgAAAAIgAAAGRy&#10;cy9kb3ducmV2LnhtbFBLAQIUABQAAAAIAIdO4kDfHFuaQQIAALMEAAAOAAAAAAAAAAEAIAAAACQB&#10;AABkcnMvZTJvRG9jLnhtbFBLBQYAAAAABgAGAFkBAADXBQ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mc:AlternateContent>
          <mc:Choice Requires="wps">
            <w:drawing>
              <wp:anchor distT="0" distB="0" distL="114300" distR="114300" simplePos="0" relativeHeight="251660288" behindDoc="0" locked="0" layoutInCell="1" allowOverlap="1">
                <wp:simplePos x="0" y="0"/>
                <wp:positionH relativeFrom="column">
                  <wp:posOffset>2656205</wp:posOffset>
                </wp:positionH>
                <wp:positionV relativeFrom="paragraph">
                  <wp:posOffset>28575</wp:posOffset>
                </wp:positionV>
                <wp:extent cx="1873250" cy="1075690"/>
                <wp:effectExtent l="7620" t="7620" r="24130" b="21590"/>
                <wp:wrapNone/>
                <wp:docPr id="1" name="矩形 6"/>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6" o:spid="_x0000_s1026" o:spt="1" style="position:absolute;left:0pt;margin-left:209.15pt;margin-top:2.25pt;height:84.7pt;width:147.5pt;z-index:251660288;mso-width-relative:page;mso-height-relative:page;" fillcolor="#FFFFFF" filled="t" stroked="t" coordsize="21600,21600" o:gfxdata="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ZQvvNUAAAAJAQAADwAAAAAAAAABACAAAAAiAAAAZHJz&#10;L2Rvd25yZXYueG1sUEsBAhQAFAAAAAgAh07iQKxLf5t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501015</wp:posOffset>
                </wp:positionH>
                <wp:positionV relativeFrom="paragraph">
                  <wp:posOffset>20320</wp:posOffset>
                </wp:positionV>
                <wp:extent cx="1873250" cy="1075690"/>
                <wp:effectExtent l="7620" t="7620" r="24130" b="21590"/>
                <wp:wrapNone/>
                <wp:docPr id="2" name="矩形 7"/>
                <wp:cNvGraphicFramePr/>
                <a:graphic xmlns:a="http://schemas.openxmlformats.org/drawingml/2006/main">
                  <a:graphicData uri="http://schemas.microsoft.com/office/word/2010/wordprocessingShape">
                    <wps:wsp>
                      <wps:cNvSpPr/>
                      <wps:spPr>
                        <a:xfrm>
                          <a:off x="0" y="0"/>
                          <a:ext cx="1873250" cy="1075690"/>
                        </a:xfrm>
                        <a:prstGeom prst="rect">
                          <a:avLst/>
                        </a:prstGeom>
                        <a:gradFill rotWithShape="0">
                          <a:gsLst>
                            <a:gs pos="0">
                              <a:srgbClr val="FFFFFF"/>
                            </a:gs>
                            <a:gs pos="100000">
                              <a:srgbClr val="FFFFFF"/>
                            </a:gs>
                          </a:gsLst>
                          <a:lin ang="0"/>
                          <a:tileRect/>
                        </a:gradFill>
                        <a:ln w="15875" cap="flat" cmpd="sng">
                          <a:solidFill>
                            <a:srgbClr val="739CC3"/>
                          </a:solidFill>
                          <a:prstDash val="solid"/>
                          <a:miter/>
                          <a:headEnd type="none" w="med" len="med"/>
                          <a:tailEnd type="none" w="med" len="med"/>
                        </a:ln>
                      </wps:spPr>
                      <wps:txbx>
                        <w:txbxContent>
                          <w:p/>
                        </w:txbxContent>
                      </wps:txbx>
                      <wps:bodyPr upright="1"/>
                    </wps:wsp>
                  </a:graphicData>
                </a:graphic>
              </wp:anchor>
            </w:drawing>
          </mc:Choice>
          <mc:Fallback>
            <w:pict>
              <v:rect id="矩形 7" o:spid="_x0000_s1026" o:spt="1" style="position:absolute;left:0pt;margin-left:39.45pt;margin-top:1.6pt;height:84.7pt;width:147.5pt;z-index:251661312;mso-width-relative:page;mso-height-relative:page;" fillcolor="#FFFFFF" filled="t" stroked="t" coordsize="21600,21600" o:gfxdata="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cNtwANUAAAAIAQAADwAAAAAAAAABACAAAAAiAAAAZHJz&#10;L2Rvd25yZXYueG1sUEsBAhQAFAAAAAgAh07iQPepqOdAAgAAsgQAAA4AAAAAAAAAAQAgAAAAJAEA&#10;AGRycy9lMm9Eb2MueG1sUEsFBgAAAAAGAAYAWQEAANYFAAAAAA==&#10;">
                <v:fill type="gradient" on="t" color2="#FFFFFF" angle="90" focus="100%" focussize="0,0">
                  <o:fill type="gradientUnscaled" v:ext="backwardCompatible"/>
                </v:fill>
                <v:stroke weight="1.25pt" color="#739CC3" joinstyle="miter"/>
                <v:imagedata o:title=""/>
                <o:lock v:ext="edit" aspectratio="f"/>
                <v:textbox>
                  <w:txbxContent>
                    <w:p/>
                  </w:txbxContent>
                </v:textbox>
              </v:rect>
            </w:pict>
          </mc:Fallback>
        </mc:AlternateContent>
      </w:r>
    </w:p>
    <w:p>
      <w:pPr>
        <w:pStyle w:val="9"/>
        <w:widowControl/>
      </w:pP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委托单位： (盖章)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法定代表人： (签名或盖章)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420"/>
        <w:textAlignment w:val="auto"/>
      </w:pPr>
      <w:r>
        <w:t>法人授权责任人：(签名或盖章)</w:t>
      </w:r>
    </w:p>
    <w:p>
      <w:pPr>
        <w:pStyle w:val="9"/>
        <w:keepNext w:val="0"/>
        <w:keepLines w:val="0"/>
        <w:pageBreakBefore w:val="0"/>
        <w:widowControl/>
        <w:kinsoku/>
        <w:wordWrap/>
        <w:overflowPunct/>
        <w:topLinePunct w:val="0"/>
        <w:autoSpaceDE/>
        <w:autoSpaceDN/>
        <w:bidi w:val="0"/>
        <w:adjustRightInd/>
        <w:snapToGrid/>
        <w:spacing w:line="500" w:lineRule="exact"/>
        <w:ind w:firstLine="960" w:firstLineChars="400"/>
        <w:textAlignment w:val="auto"/>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673AA148"/>
    <w:multiLevelType w:val="singleLevel"/>
    <w:tmpl w:val="673AA148"/>
    <w:lvl w:ilvl="0" w:tentative="0">
      <w:start w:val="1"/>
      <w:numFmt w:val="decimal"/>
      <w:suff w:val="nothing"/>
      <w:lvlText w:val="%1、"/>
      <w:lvlJc w:val="left"/>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2588"/>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43717"/>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463A74"/>
    <w:rsid w:val="03777756"/>
    <w:rsid w:val="038D2F19"/>
    <w:rsid w:val="043C4162"/>
    <w:rsid w:val="043F668F"/>
    <w:rsid w:val="04823B21"/>
    <w:rsid w:val="050D2F76"/>
    <w:rsid w:val="05325D34"/>
    <w:rsid w:val="053B5FB3"/>
    <w:rsid w:val="053E214A"/>
    <w:rsid w:val="055A7CBC"/>
    <w:rsid w:val="055E1B6F"/>
    <w:rsid w:val="058F545C"/>
    <w:rsid w:val="059F148B"/>
    <w:rsid w:val="05C52E89"/>
    <w:rsid w:val="05D3240C"/>
    <w:rsid w:val="05FD5DDE"/>
    <w:rsid w:val="06BE3286"/>
    <w:rsid w:val="06CB7169"/>
    <w:rsid w:val="06D514E0"/>
    <w:rsid w:val="06D704D5"/>
    <w:rsid w:val="071B4B9F"/>
    <w:rsid w:val="075B1EA7"/>
    <w:rsid w:val="0831406E"/>
    <w:rsid w:val="0836675B"/>
    <w:rsid w:val="08624EAC"/>
    <w:rsid w:val="08703D2A"/>
    <w:rsid w:val="08723471"/>
    <w:rsid w:val="0894600F"/>
    <w:rsid w:val="08A8663B"/>
    <w:rsid w:val="08A96692"/>
    <w:rsid w:val="099F0E40"/>
    <w:rsid w:val="0A205F87"/>
    <w:rsid w:val="0A823C2F"/>
    <w:rsid w:val="0B6D4325"/>
    <w:rsid w:val="0B8301A2"/>
    <w:rsid w:val="0BFF25BD"/>
    <w:rsid w:val="0C9D0D96"/>
    <w:rsid w:val="0CA62D9D"/>
    <w:rsid w:val="0CBC295F"/>
    <w:rsid w:val="0CE134EE"/>
    <w:rsid w:val="0D1E2C33"/>
    <w:rsid w:val="0D51069C"/>
    <w:rsid w:val="0DF07D84"/>
    <w:rsid w:val="0E497616"/>
    <w:rsid w:val="0E842CB1"/>
    <w:rsid w:val="0EAC6E81"/>
    <w:rsid w:val="0F0803D8"/>
    <w:rsid w:val="0F1B3D92"/>
    <w:rsid w:val="0F347211"/>
    <w:rsid w:val="0F694D72"/>
    <w:rsid w:val="0FAB538A"/>
    <w:rsid w:val="0FBB3A17"/>
    <w:rsid w:val="100E76C7"/>
    <w:rsid w:val="10CA64E1"/>
    <w:rsid w:val="10E81FE4"/>
    <w:rsid w:val="110928F7"/>
    <w:rsid w:val="11654D47"/>
    <w:rsid w:val="133B7EFB"/>
    <w:rsid w:val="134F5FF7"/>
    <w:rsid w:val="13531B7C"/>
    <w:rsid w:val="135C10D5"/>
    <w:rsid w:val="139F3DA1"/>
    <w:rsid w:val="13D24297"/>
    <w:rsid w:val="13D576D7"/>
    <w:rsid w:val="147F0EF3"/>
    <w:rsid w:val="161D6EFC"/>
    <w:rsid w:val="16541AFE"/>
    <w:rsid w:val="16900E4D"/>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523267"/>
    <w:rsid w:val="1B5339F0"/>
    <w:rsid w:val="1B8B7683"/>
    <w:rsid w:val="1C3401BE"/>
    <w:rsid w:val="1C4D20AD"/>
    <w:rsid w:val="1CA053B7"/>
    <w:rsid w:val="1CCB1E53"/>
    <w:rsid w:val="1D2E11E1"/>
    <w:rsid w:val="1D6C7A82"/>
    <w:rsid w:val="1D987E37"/>
    <w:rsid w:val="1D9E4429"/>
    <w:rsid w:val="1DD45649"/>
    <w:rsid w:val="1DDF4184"/>
    <w:rsid w:val="1E4E07CF"/>
    <w:rsid w:val="1E937D02"/>
    <w:rsid w:val="1EF12D6D"/>
    <w:rsid w:val="1F4242F7"/>
    <w:rsid w:val="1F493FD6"/>
    <w:rsid w:val="1F574444"/>
    <w:rsid w:val="1F802445"/>
    <w:rsid w:val="1F9C7C18"/>
    <w:rsid w:val="1FCE30BE"/>
    <w:rsid w:val="201B0D35"/>
    <w:rsid w:val="206D22B7"/>
    <w:rsid w:val="20A32AEB"/>
    <w:rsid w:val="20C52302"/>
    <w:rsid w:val="20E71F9A"/>
    <w:rsid w:val="210E6638"/>
    <w:rsid w:val="21133B37"/>
    <w:rsid w:val="214E66F2"/>
    <w:rsid w:val="21534F77"/>
    <w:rsid w:val="21A2160C"/>
    <w:rsid w:val="22594BD8"/>
    <w:rsid w:val="226517B9"/>
    <w:rsid w:val="22B96773"/>
    <w:rsid w:val="22E00851"/>
    <w:rsid w:val="23201794"/>
    <w:rsid w:val="232232D0"/>
    <w:rsid w:val="234A6E25"/>
    <w:rsid w:val="235622CF"/>
    <w:rsid w:val="2364344B"/>
    <w:rsid w:val="23D22DCD"/>
    <w:rsid w:val="23F37445"/>
    <w:rsid w:val="23FE1AD5"/>
    <w:rsid w:val="2407208A"/>
    <w:rsid w:val="246C42C3"/>
    <w:rsid w:val="24752FF2"/>
    <w:rsid w:val="24DC19A5"/>
    <w:rsid w:val="25225826"/>
    <w:rsid w:val="25656E3E"/>
    <w:rsid w:val="25B129B0"/>
    <w:rsid w:val="25C1100C"/>
    <w:rsid w:val="25C41651"/>
    <w:rsid w:val="25D875A1"/>
    <w:rsid w:val="2636629B"/>
    <w:rsid w:val="26906DEB"/>
    <w:rsid w:val="26A94FB1"/>
    <w:rsid w:val="26F50CB1"/>
    <w:rsid w:val="27704661"/>
    <w:rsid w:val="278055FF"/>
    <w:rsid w:val="2797515A"/>
    <w:rsid w:val="280702B1"/>
    <w:rsid w:val="288D3DC5"/>
    <w:rsid w:val="28CC316F"/>
    <w:rsid w:val="28D66C24"/>
    <w:rsid w:val="28E2171B"/>
    <w:rsid w:val="290A0094"/>
    <w:rsid w:val="29401D6D"/>
    <w:rsid w:val="2959266F"/>
    <w:rsid w:val="29FA254E"/>
    <w:rsid w:val="2A0D4EB2"/>
    <w:rsid w:val="2A617E74"/>
    <w:rsid w:val="2AB61642"/>
    <w:rsid w:val="2B0A5203"/>
    <w:rsid w:val="2B522706"/>
    <w:rsid w:val="2B613234"/>
    <w:rsid w:val="2BE15E8C"/>
    <w:rsid w:val="2BF40243"/>
    <w:rsid w:val="2C204052"/>
    <w:rsid w:val="2C2B5329"/>
    <w:rsid w:val="2C4D5F32"/>
    <w:rsid w:val="2C4E01C4"/>
    <w:rsid w:val="2CF31D5E"/>
    <w:rsid w:val="2D2A1456"/>
    <w:rsid w:val="2DBC55CF"/>
    <w:rsid w:val="2E2C15CB"/>
    <w:rsid w:val="2E3D1B0F"/>
    <w:rsid w:val="2EB064E5"/>
    <w:rsid w:val="2EB97BA5"/>
    <w:rsid w:val="2EF10C0A"/>
    <w:rsid w:val="2F1D4C84"/>
    <w:rsid w:val="2FAD763E"/>
    <w:rsid w:val="2FD849AE"/>
    <w:rsid w:val="2FE51D9B"/>
    <w:rsid w:val="300541EB"/>
    <w:rsid w:val="30273B88"/>
    <w:rsid w:val="3036622A"/>
    <w:rsid w:val="30CA3841"/>
    <w:rsid w:val="3130279D"/>
    <w:rsid w:val="31EF32D3"/>
    <w:rsid w:val="320F084E"/>
    <w:rsid w:val="322C2414"/>
    <w:rsid w:val="32B01E99"/>
    <w:rsid w:val="32B83268"/>
    <w:rsid w:val="33072633"/>
    <w:rsid w:val="337C47C4"/>
    <w:rsid w:val="337E16FB"/>
    <w:rsid w:val="340F7396"/>
    <w:rsid w:val="35212328"/>
    <w:rsid w:val="353207C9"/>
    <w:rsid w:val="357D3802"/>
    <w:rsid w:val="35973971"/>
    <w:rsid w:val="35CC2C6E"/>
    <w:rsid w:val="360A203A"/>
    <w:rsid w:val="36A65EF8"/>
    <w:rsid w:val="36D73904"/>
    <w:rsid w:val="36F663CF"/>
    <w:rsid w:val="373827F1"/>
    <w:rsid w:val="379345D1"/>
    <w:rsid w:val="37974BFF"/>
    <w:rsid w:val="37BE23C2"/>
    <w:rsid w:val="37EC2A70"/>
    <w:rsid w:val="387F2F2C"/>
    <w:rsid w:val="38D04BAE"/>
    <w:rsid w:val="391E1550"/>
    <w:rsid w:val="39895435"/>
    <w:rsid w:val="3A1F0B47"/>
    <w:rsid w:val="3A234A4B"/>
    <w:rsid w:val="3A392BA7"/>
    <w:rsid w:val="3A3F65BD"/>
    <w:rsid w:val="3A773720"/>
    <w:rsid w:val="3A8723CC"/>
    <w:rsid w:val="3A90349B"/>
    <w:rsid w:val="3B2A2F24"/>
    <w:rsid w:val="3B9A61E2"/>
    <w:rsid w:val="3BB014AF"/>
    <w:rsid w:val="3BE92026"/>
    <w:rsid w:val="3BF924AB"/>
    <w:rsid w:val="3C456A69"/>
    <w:rsid w:val="3C487023"/>
    <w:rsid w:val="3C6D586A"/>
    <w:rsid w:val="3C887586"/>
    <w:rsid w:val="3CD2777C"/>
    <w:rsid w:val="3D5A40AB"/>
    <w:rsid w:val="3D9E185B"/>
    <w:rsid w:val="3DB441B2"/>
    <w:rsid w:val="3DB96542"/>
    <w:rsid w:val="3DCF2C6A"/>
    <w:rsid w:val="3DDE1672"/>
    <w:rsid w:val="3DE9514C"/>
    <w:rsid w:val="3E371640"/>
    <w:rsid w:val="3E3E77EA"/>
    <w:rsid w:val="3EB93F1F"/>
    <w:rsid w:val="3EF60D22"/>
    <w:rsid w:val="3F0B65A3"/>
    <w:rsid w:val="3F381FD4"/>
    <w:rsid w:val="3F4D61EF"/>
    <w:rsid w:val="3F60143E"/>
    <w:rsid w:val="405360D1"/>
    <w:rsid w:val="406B009A"/>
    <w:rsid w:val="408C0090"/>
    <w:rsid w:val="40EB6E80"/>
    <w:rsid w:val="41394D83"/>
    <w:rsid w:val="414F5DD2"/>
    <w:rsid w:val="41A706B0"/>
    <w:rsid w:val="42095B83"/>
    <w:rsid w:val="422E1FDF"/>
    <w:rsid w:val="423C71D1"/>
    <w:rsid w:val="426213B7"/>
    <w:rsid w:val="42A07CF5"/>
    <w:rsid w:val="42BB01B7"/>
    <w:rsid w:val="42CE1EFE"/>
    <w:rsid w:val="434C207B"/>
    <w:rsid w:val="435E0DD5"/>
    <w:rsid w:val="43630DC8"/>
    <w:rsid w:val="4500284B"/>
    <w:rsid w:val="45273EF0"/>
    <w:rsid w:val="45407B03"/>
    <w:rsid w:val="45544CF4"/>
    <w:rsid w:val="45610AE1"/>
    <w:rsid w:val="45BF40EF"/>
    <w:rsid w:val="45C004AA"/>
    <w:rsid w:val="47174AD8"/>
    <w:rsid w:val="47557E03"/>
    <w:rsid w:val="47777116"/>
    <w:rsid w:val="47AD4330"/>
    <w:rsid w:val="47F71548"/>
    <w:rsid w:val="482A3819"/>
    <w:rsid w:val="483E5360"/>
    <w:rsid w:val="489D100D"/>
    <w:rsid w:val="48DB7B25"/>
    <w:rsid w:val="48FD590D"/>
    <w:rsid w:val="49280B38"/>
    <w:rsid w:val="493B3AD2"/>
    <w:rsid w:val="494E52FD"/>
    <w:rsid w:val="49555670"/>
    <w:rsid w:val="498E20D3"/>
    <w:rsid w:val="49AF7A8B"/>
    <w:rsid w:val="49C70B56"/>
    <w:rsid w:val="49F03C52"/>
    <w:rsid w:val="49F60A04"/>
    <w:rsid w:val="4A48584E"/>
    <w:rsid w:val="4A6C696D"/>
    <w:rsid w:val="4A8208D9"/>
    <w:rsid w:val="4B1A4200"/>
    <w:rsid w:val="4B222474"/>
    <w:rsid w:val="4B5A6867"/>
    <w:rsid w:val="4B635392"/>
    <w:rsid w:val="4B9C3E7A"/>
    <w:rsid w:val="4BA21255"/>
    <w:rsid w:val="4BC539BB"/>
    <w:rsid w:val="4C0C0983"/>
    <w:rsid w:val="4C442BFE"/>
    <w:rsid w:val="4C7E3A40"/>
    <w:rsid w:val="4CA167AC"/>
    <w:rsid w:val="4CA57EEC"/>
    <w:rsid w:val="4CAC16D1"/>
    <w:rsid w:val="4D187CFC"/>
    <w:rsid w:val="4D275349"/>
    <w:rsid w:val="4D2C242E"/>
    <w:rsid w:val="4D810EFD"/>
    <w:rsid w:val="4DC66F68"/>
    <w:rsid w:val="4E333D4F"/>
    <w:rsid w:val="4F561931"/>
    <w:rsid w:val="4F8D1DDB"/>
    <w:rsid w:val="508F41A9"/>
    <w:rsid w:val="50C93520"/>
    <w:rsid w:val="50F91817"/>
    <w:rsid w:val="515C504C"/>
    <w:rsid w:val="517008D2"/>
    <w:rsid w:val="51A458AF"/>
    <w:rsid w:val="51B20F3F"/>
    <w:rsid w:val="51C400D5"/>
    <w:rsid w:val="522A6D6D"/>
    <w:rsid w:val="52EE0AE7"/>
    <w:rsid w:val="535208F1"/>
    <w:rsid w:val="535B41BA"/>
    <w:rsid w:val="536C262F"/>
    <w:rsid w:val="536D4073"/>
    <w:rsid w:val="53B74312"/>
    <w:rsid w:val="53E1491A"/>
    <w:rsid w:val="53F66457"/>
    <w:rsid w:val="54067FE7"/>
    <w:rsid w:val="54662BFB"/>
    <w:rsid w:val="54694499"/>
    <w:rsid w:val="546A505A"/>
    <w:rsid w:val="54B66539"/>
    <w:rsid w:val="554C057B"/>
    <w:rsid w:val="5580342D"/>
    <w:rsid w:val="566E6D8E"/>
    <w:rsid w:val="567B0BE5"/>
    <w:rsid w:val="5690147A"/>
    <w:rsid w:val="5692750E"/>
    <w:rsid w:val="56FF0A43"/>
    <w:rsid w:val="57245EA4"/>
    <w:rsid w:val="574959B7"/>
    <w:rsid w:val="576F10FF"/>
    <w:rsid w:val="577573C9"/>
    <w:rsid w:val="57A43C8D"/>
    <w:rsid w:val="57CF3FFD"/>
    <w:rsid w:val="57D705F2"/>
    <w:rsid w:val="57E365E1"/>
    <w:rsid w:val="58240E03"/>
    <w:rsid w:val="586105F5"/>
    <w:rsid w:val="58C12FEF"/>
    <w:rsid w:val="59485782"/>
    <w:rsid w:val="594F111E"/>
    <w:rsid w:val="59716C81"/>
    <w:rsid w:val="5A02081D"/>
    <w:rsid w:val="5A0C5522"/>
    <w:rsid w:val="5A16003F"/>
    <w:rsid w:val="5A2E1C02"/>
    <w:rsid w:val="5A841833"/>
    <w:rsid w:val="5A975B2D"/>
    <w:rsid w:val="5AB00440"/>
    <w:rsid w:val="5ACC508A"/>
    <w:rsid w:val="5B065080"/>
    <w:rsid w:val="5B1D2529"/>
    <w:rsid w:val="5B35349E"/>
    <w:rsid w:val="5BA959B9"/>
    <w:rsid w:val="5C58252A"/>
    <w:rsid w:val="5C761533"/>
    <w:rsid w:val="5CE61354"/>
    <w:rsid w:val="5D173705"/>
    <w:rsid w:val="5D1B4B8A"/>
    <w:rsid w:val="5D235C93"/>
    <w:rsid w:val="5D29641E"/>
    <w:rsid w:val="5DB22A0D"/>
    <w:rsid w:val="5DCF374A"/>
    <w:rsid w:val="5E611270"/>
    <w:rsid w:val="5EB10C27"/>
    <w:rsid w:val="5EB2026E"/>
    <w:rsid w:val="5EE13CDE"/>
    <w:rsid w:val="5F0B632E"/>
    <w:rsid w:val="5F275132"/>
    <w:rsid w:val="5F3724D8"/>
    <w:rsid w:val="5F520A02"/>
    <w:rsid w:val="5F8D5A94"/>
    <w:rsid w:val="6043298E"/>
    <w:rsid w:val="60687527"/>
    <w:rsid w:val="60BC24CB"/>
    <w:rsid w:val="61033D16"/>
    <w:rsid w:val="621E304D"/>
    <w:rsid w:val="625B24D7"/>
    <w:rsid w:val="62653CD7"/>
    <w:rsid w:val="62CD795C"/>
    <w:rsid w:val="63BE6BDE"/>
    <w:rsid w:val="63D0303E"/>
    <w:rsid w:val="641568F6"/>
    <w:rsid w:val="643411BC"/>
    <w:rsid w:val="644909D8"/>
    <w:rsid w:val="645D5E51"/>
    <w:rsid w:val="64807D36"/>
    <w:rsid w:val="65015172"/>
    <w:rsid w:val="65015586"/>
    <w:rsid w:val="651A2408"/>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CD7DD6"/>
    <w:rsid w:val="67D90E17"/>
    <w:rsid w:val="683F3B64"/>
    <w:rsid w:val="68985C4A"/>
    <w:rsid w:val="68F91E38"/>
    <w:rsid w:val="69266C60"/>
    <w:rsid w:val="695E0A51"/>
    <w:rsid w:val="6A1961F9"/>
    <w:rsid w:val="6AE713EB"/>
    <w:rsid w:val="6B912AE5"/>
    <w:rsid w:val="6BB603AF"/>
    <w:rsid w:val="6BBA6278"/>
    <w:rsid w:val="6BDE4C50"/>
    <w:rsid w:val="6BF2040D"/>
    <w:rsid w:val="6C332FD3"/>
    <w:rsid w:val="6C7B13C4"/>
    <w:rsid w:val="6CA73029"/>
    <w:rsid w:val="6CA824D7"/>
    <w:rsid w:val="6CB6289B"/>
    <w:rsid w:val="6CEE6E5F"/>
    <w:rsid w:val="6D7F552C"/>
    <w:rsid w:val="6D8C6A01"/>
    <w:rsid w:val="6E2259B7"/>
    <w:rsid w:val="6E4F66B0"/>
    <w:rsid w:val="6E93756A"/>
    <w:rsid w:val="6ED71557"/>
    <w:rsid w:val="6F1F6C63"/>
    <w:rsid w:val="6F371BFB"/>
    <w:rsid w:val="6F654899"/>
    <w:rsid w:val="6FAC3760"/>
    <w:rsid w:val="6FD36B06"/>
    <w:rsid w:val="6FF92BBA"/>
    <w:rsid w:val="70011282"/>
    <w:rsid w:val="70102472"/>
    <w:rsid w:val="702A03B0"/>
    <w:rsid w:val="7033340D"/>
    <w:rsid w:val="706A3FF6"/>
    <w:rsid w:val="70D03715"/>
    <w:rsid w:val="70E0155E"/>
    <w:rsid w:val="710A6900"/>
    <w:rsid w:val="711219DD"/>
    <w:rsid w:val="71625408"/>
    <w:rsid w:val="717515A1"/>
    <w:rsid w:val="71960692"/>
    <w:rsid w:val="71D9540E"/>
    <w:rsid w:val="71F96DCA"/>
    <w:rsid w:val="721D0945"/>
    <w:rsid w:val="729A24C9"/>
    <w:rsid w:val="72E83DB5"/>
    <w:rsid w:val="732D2693"/>
    <w:rsid w:val="7357254E"/>
    <w:rsid w:val="73611393"/>
    <w:rsid w:val="73A35A4E"/>
    <w:rsid w:val="744A3547"/>
    <w:rsid w:val="74CC0400"/>
    <w:rsid w:val="74CE4607"/>
    <w:rsid w:val="75984FF6"/>
    <w:rsid w:val="75BC7905"/>
    <w:rsid w:val="76110762"/>
    <w:rsid w:val="76206BC5"/>
    <w:rsid w:val="76B46A0F"/>
    <w:rsid w:val="76BE633D"/>
    <w:rsid w:val="76C62A7F"/>
    <w:rsid w:val="76DD5309"/>
    <w:rsid w:val="776E11DC"/>
    <w:rsid w:val="77882443"/>
    <w:rsid w:val="778A5616"/>
    <w:rsid w:val="77DE0CA2"/>
    <w:rsid w:val="78073F45"/>
    <w:rsid w:val="780E1C86"/>
    <w:rsid w:val="78122345"/>
    <w:rsid w:val="786944D9"/>
    <w:rsid w:val="786E257E"/>
    <w:rsid w:val="788A6608"/>
    <w:rsid w:val="78C62DB4"/>
    <w:rsid w:val="796D1F42"/>
    <w:rsid w:val="796E3736"/>
    <w:rsid w:val="79702208"/>
    <w:rsid w:val="797A02ED"/>
    <w:rsid w:val="79B23223"/>
    <w:rsid w:val="79B34FEE"/>
    <w:rsid w:val="79DE1204"/>
    <w:rsid w:val="79E6364A"/>
    <w:rsid w:val="7A3E794A"/>
    <w:rsid w:val="7A6263B1"/>
    <w:rsid w:val="7ACA49A1"/>
    <w:rsid w:val="7ADF17B7"/>
    <w:rsid w:val="7AF07C0E"/>
    <w:rsid w:val="7B0469FE"/>
    <w:rsid w:val="7B386B42"/>
    <w:rsid w:val="7B3C4BEE"/>
    <w:rsid w:val="7BAF4AC5"/>
    <w:rsid w:val="7BB0282A"/>
    <w:rsid w:val="7BBC102F"/>
    <w:rsid w:val="7BD509C2"/>
    <w:rsid w:val="7BEC21B2"/>
    <w:rsid w:val="7BF749B0"/>
    <w:rsid w:val="7C4C4A93"/>
    <w:rsid w:val="7C572493"/>
    <w:rsid w:val="7C8D584A"/>
    <w:rsid w:val="7CBA5B1A"/>
    <w:rsid w:val="7CFB61F5"/>
    <w:rsid w:val="7D2A47F3"/>
    <w:rsid w:val="7D6734C5"/>
    <w:rsid w:val="7D893333"/>
    <w:rsid w:val="7D9A291D"/>
    <w:rsid w:val="7DB8151A"/>
    <w:rsid w:val="7DE070C6"/>
    <w:rsid w:val="7DF51705"/>
    <w:rsid w:val="7E0B1874"/>
    <w:rsid w:val="7E182DFA"/>
    <w:rsid w:val="7E494A78"/>
    <w:rsid w:val="7E5A3736"/>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陈凯</cp:lastModifiedBy>
  <cp:lastPrinted>2021-03-16T08:13:00Z</cp:lastPrinted>
  <dcterms:modified xsi:type="dcterms:W3CDTF">2022-03-10T00:48:41Z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D3894DA2359E4D86A6EC87FD46198235</vt:lpwstr>
  </property>
</Properties>
</file>