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color w:val="000000"/>
          <w:sz w:val="44"/>
          <w:szCs w:val="44"/>
        </w:rPr>
      </w:pPr>
      <w:r>
        <w:rPr>
          <w:rFonts w:hint="eastAsia" w:ascii="宋体" w:hAnsi="宋体"/>
          <w:b/>
          <w:sz w:val="44"/>
          <w:szCs w:val="44"/>
          <w:lang w:val="en-US" w:eastAsia="zh-CN"/>
        </w:rPr>
        <w:t>高炉炉体浆、造衬</w:t>
      </w: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lang w:val="en-US" w:eastAsia="zh-CN"/>
        </w:rPr>
        <w:t>2022</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w:t>
      </w:r>
      <w:r>
        <w:rPr>
          <w:rFonts w:hint="eastAsia"/>
          <w:color w:val="000000"/>
          <w:sz w:val="24"/>
          <w:szCs w:val="24"/>
        </w:rPr>
        <w:t>月</w:t>
      </w:r>
      <w:r>
        <w:rPr>
          <w:rFonts w:hint="eastAsia"/>
          <w:color w:val="000000"/>
          <w:sz w:val="24"/>
          <w:szCs w:val="24"/>
          <w:u w:val="single"/>
          <w:lang w:val="en-US" w:eastAsia="zh-CN"/>
        </w:rPr>
        <w:t>16</w:t>
      </w:r>
      <w:r>
        <w:rPr>
          <w:rFonts w:hint="eastAsia"/>
          <w:color w:val="000000"/>
          <w:sz w:val="24"/>
          <w:szCs w:val="24"/>
        </w:rPr>
        <w:t>日</w:t>
      </w:r>
    </w:p>
    <w:p>
      <w:pPr>
        <w:spacing w:line="240" w:lineRule="atLeast"/>
        <w:rPr>
          <w:rFonts w:hint="default" w:ascii="仿宋_GB2312" w:eastAsia="仿宋_GB2312"/>
          <w:bCs/>
          <w:sz w:val="24"/>
          <w:szCs w:val="24"/>
          <w:u w:val="single"/>
          <w:lang w:val="en-US"/>
        </w:rPr>
      </w:pPr>
      <w:r>
        <w:rPr>
          <w:rFonts w:hint="eastAsia"/>
          <w:color w:val="000000"/>
          <w:sz w:val="24"/>
          <w:szCs w:val="24"/>
        </w:rPr>
        <w:t xml:space="preserve">                         招标号</w:t>
      </w:r>
      <w:r>
        <w:rPr>
          <w:rFonts w:hint="eastAsia"/>
          <w:sz w:val="24"/>
          <w:szCs w:val="24"/>
        </w:rPr>
        <w:t>：</w:t>
      </w:r>
      <w:r>
        <w:rPr>
          <w:rFonts w:hint="eastAsia" w:ascii="宋体" w:hAnsi="宋体"/>
          <w:color w:val="000000"/>
          <w:u w:val="single"/>
          <w:lang w:val="en-US" w:eastAsia="zh-CN"/>
        </w:rPr>
        <w:t>LGSC</w:t>
      </w:r>
      <w:r>
        <w:rPr>
          <w:rFonts w:hint="eastAsia" w:ascii="宋体" w:hAnsi="宋体"/>
          <w:u w:val="single"/>
          <w:lang w:val="en-US" w:eastAsia="zh-CN"/>
        </w:rPr>
        <w:t>2022003009GLLTJZC</w:t>
      </w:r>
    </w:p>
    <w:p>
      <w:pPr>
        <w:spacing w:line="240" w:lineRule="atLeast"/>
        <w:ind w:firstLine="482"/>
        <w:rPr>
          <w:color w:val="2A2A2A"/>
          <w:sz w:val="24"/>
          <w:szCs w:val="24"/>
          <w:shd w:val="clear" w:color="auto" w:fill="FFFFFF"/>
        </w:rPr>
      </w:pPr>
      <w:r>
        <w:rPr>
          <w:rFonts w:hint="eastAsia"/>
          <w:color w:val="2A2A2A"/>
          <w:sz w:val="24"/>
          <w:szCs w:val="24"/>
          <w:shd w:val="clear" w:color="auto" w:fill="FFFFFF"/>
        </w:rPr>
        <w:t>我公司将于近日对</w:t>
      </w:r>
      <w:r>
        <w:rPr>
          <w:rFonts w:hint="eastAsia" w:ascii="宋体" w:hAnsi="宋体"/>
          <w:b/>
          <w:color w:val="FF0000"/>
          <w:sz w:val="28"/>
          <w:szCs w:val="28"/>
          <w:lang w:val="en-US" w:eastAsia="zh-CN"/>
        </w:rPr>
        <w:t>高炉炉体浆、造衬</w:t>
      </w:r>
      <w:r>
        <w:rPr>
          <w:rFonts w:hint="eastAsia"/>
          <w:color w:val="2A2A2A"/>
          <w:sz w:val="24"/>
          <w:szCs w:val="24"/>
          <w:shd w:val="clear" w:color="auto" w:fill="FFFFFF"/>
        </w:rPr>
        <w:t>进行招标，有意向合作的公司可与我公司联系并且网上报名（疫情期间谢绝现场报名）。请按要求填写投标报名函，并附上相关资质资料等，公平交易承诺函（加盖公章）扫描后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 xml:space="preserve">联系人及电话：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招</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标</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办：       石  </w:t>
      </w:r>
      <w:r>
        <w:rPr>
          <w:rFonts w:hint="eastAsia" w:ascii="宋体" w:hAnsi="宋体" w:cs="Times New Roman"/>
          <w:kern w:val="2"/>
          <w:sz w:val="24"/>
          <w:szCs w:val="24"/>
          <w:highlight w:val="none"/>
          <w:lang w:val="en-US" w:eastAsia="zh-CN" w:bidi="ar-SA"/>
        </w:rPr>
        <w:t>工</w:t>
      </w:r>
      <w:r>
        <w:rPr>
          <w:rFonts w:hint="eastAsia" w:ascii="宋体" w:hAnsi="宋体" w:eastAsia="宋体" w:cs="Times New Roman"/>
          <w:kern w:val="2"/>
          <w:sz w:val="24"/>
          <w:szCs w:val="24"/>
          <w:highlight w:val="none"/>
          <w:lang w:val="en-US" w:eastAsia="zh-CN" w:bidi="ar-SA"/>
        </w:rPr>
        <w:t>  15255329626</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Times New Roman"/>
          <w:kern w:val="2"/>
          <w:sz w:val="24"/>
          <w:szCs w:val="24"/>
          <w:highlight w:val="none"/>
          <w:lang w:val="en-US" w:eastAsia="zh-CN" w:bidi="ar-SA"/>
        </w:rPr>
      </w:pPr>
      <w:r>
        <w:rPr>
          <w:rFonts w:hint="eastAsia" w:ascii="宋体" w:hAnsi="宋体" w:cs="Times New Roman"/>
          <w:kern w:val="2"/>
          <w:sz w:val="24"/>
          <w:szCs w:val="24"/>
          <w:highlight w:val="none"/>
          <w:lang w:val="en-US" w:eastAsia="zh-CN" w:bidi="ar-SA"/>
        </w:rPr>
        <w:t>物资采购部</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 xml:space="preserve"> </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柯  工</w:t>
      </w:r>
      <w:r>
        <w:rPr>
          <w:rFonts w:hint="eastAsia" w:ascii="宋体" w:hAnsi="宋体" w:eastAsia="宋体" w:cs="Times New Roman"/>
          <w:kern w:val="2"/>
          <w:sz w:val="24"/>
          <w:szCs w:val="24"/>
          <w:highlight w:val="none"/>
          <w:lang w:val="en-US" w:eastAsia="zh-CN" w:bidi="ar-SA"/>
        </w:rPr>
        <w:t xml:space="preserve">    </w:t>
      </w:r>
      <w:r>
        <w:rPr>
          <w:rFonts w:hint="eastAsia" w:ascii="宋体" w:hAnsi="宋体" w:cs="Times New Roman"/>
          <w:kern w:val="2"/>
          <w:sz w:val="24"/>
          <w:szCs w:val="24"/>
          <w:highlight w:val="none"/>
          <w:lang w:val="en-US" w:eastAsia="zh-CN" w:bidi="ar-SA"/>
        </w:rPr>
        <w:t>13955388390</w:t>
      </w:r>
    </w:p>
    <w:p>
      <w:pPr>
        <w:pStyle w:val="2"/>
        <w:rPr>
          <w:rFonts w:hint="default"/>
          <w:lang w:val="en-US" w:eastAsia="zh-CN"/>
        </w:rPr>
      </w:pPr>
      <w:r>
        <w:rPr>
          <w:rFonts w:hint="eastAsia" w:ascii="宋体" w:hAnsi="宋体" w:cs="Times New Roman"/>
          <w:kern w:val="2"/>
          <w:sz w:val="24"/>
          <w:szCs w:val="24"/>
          <w:highlight w:val="none"/>
          <w:lang w:val="en-US" w:eastAsia="zh-CN" w:bidi="ar-SA"/>
        </w:rPr>
        <w:t>铁  前  部：       李  工    13195538006</w:t>
      </w:r>
    </w:p>
    <w:p>
      <w:pPr>
        <w:spacing w:line="300" w:lineRule="auto"/>
        <w:ind w:firstLine="600"/>
        <w:rPr>
          <w:rFonts w:ascii="宋体" w:hAnsi="宋体"/>
          <w:bCs/>
          <w:color w:val="FF0000"/>
          <w:sz w:val="24"/>
          <w:szCs w:val="24"/>
        </w:rPr>
      </w:pPr>
      <w:r>
        <w:rPr>
          <w:rFonts w:hint="eastAsia" w:ascii="宋体" w:hAnsi="宋体"/>
          <w:bCs/>
          <w:sz w:val="24"/>
          <w:szCs w:val="24"/>
        </w:rPr>
        <w:t>获取文件开始时间：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3</w:t>
      </w:r>
      <w:r>
        <w:rPr>
          <w:rFonts w:ascii="宋体" w:hAnsi="宋体"/>
          <w:bCs/>
          <w:color w:val="FF0000"/>
          <w:sz w:val="24"/>
          <w:szCs w:val="24"/>
        </w:rPr>
        <w:t>月</w:t>
      </w:r>
      <w:r>
        <w:rPr>
          <w:rFonts w:hint="eastAsia" w:ascii="宋体" w:hAnsi="宋体"/>
          <w:bCs/>
          <w:color w:val="FF0000"/>
          <w:sz w:val="24"/>
          <w:szCs w:val="24"/>
          <w:lang w:val="en-US" w:eastAsia="zh-CN"/>
        </w:rPr>
        <w:t>16</w:t>
      </w:r>
      <w:r>
        <w:rPr>
          <w:rFonts w:ascii="宋体" w:hAnsi="宋体"/>
          <w:bCs/>
          <w:color w:val="FF0000"/>
          <w:sz w:val="24"/>
          <w:szCs w:val="24"/>
        </w:rPr>
        <w:t>日</w:t>
      </w:r>
      <w:r>
        <w:rPr>
          <w:rFonts w:hint="eastAsia" w:ascii="宋体" w:hAnsi="宋体"/>
          <w:bCs/>
          <w:color w:val="FF0000"/>
          <w:sz w:val="24"/>
          <w:szCs w:val="24"/>
        </w:rPr>
        <w:t xml:space="preserve"> 16:00；</w:t>
      </w:r>
    </w:p>
    <w:p>
      <w:pPr>
        <w:spacing w:line="300" w:lineRule="auto"/>
        <w:ind w:firstLine="600"/>
        <w:rPr>
          <w:rFonts w:ascii="宋体" w:hAnsi="宋体"/>
          <w:bCs/>
          <w:color w:val="FF0000"/>
          <w:sz w:val="24"/>
          <w:szCs w:val="24"/>
        </w:rPr>
      </w:pPr>
      <w:r>
        <w:rPr>
          <w:rFonts w:hint="eastAsia" w:ascii="宋体" w:hAnsi="宋体"/>
          <w:bCs/>
          <w:sz w:val="24"/>
          <w:szCs w:val="24"/>
        </w:rPr>
        <w:t>获取文件结束时间：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ascii="宋体" w:hAnsi="宋体"/>
          <w:bCs/>
          <w:color w:val="FF0000"/>
          <w:sz w:val="24"/>
          <w:szCs w:val="24"/>
        </w:rPr>
        <w:t>月</w:t>
      </w:r>
      <w:r>
        <w:rPr>
          <w:rFonts w:hint="eastAsia" w:ascii="宋体" w:hAnsi="宋体"/>
          <w:bCs/>
          <w:color w:val="FF0000"/>
          <w:sz w:val="24"/>
          <w:szCs w:val="24"/>
          <w:lang w:val="en-US" w:eastAsia="zh-CN"/>
        </w:rPr>
        <w:t>2</w:t>
      </w:r>
      <w:r>
        <w:rPr>
          <w:rFonts w:ascii="宋体" w:hAnsi="宋体"/>
          <w:bCs/>
          <w:color w:val="FF0000"/>
          <w:sz w:val="24"/>
          <w:szCs w:val="24"/>
        </w:rPr>
        <w:t>日</w:t>
      </w:r>
      <w:r>
        <w:rPr>
          <w:rFonts w:hint="eastAsia" w:ascii="宋体" w:hAnsi="宋体"/>
          <w:bCs/>
          <w:color w:val="FF0000"/>
          <w:sz w:val="24"/>
          <w:szCs w:val="24"/>
        </w:rPr>
        <w:t>16:00。</w:t>
      </w:r>
    </w:p>
    <w:p>
      <w:pPr>
        <w:spacing w:line="300" w:lineRule="auto"/>
        <w:ind w:firstLine="600"/>
        <w:rPr>
          <w:color w:val="FF0000"/>
          <w:sz w:val="24"/>
          <w:szCs w:val="24"/>
          <w:shd w:val="clear" w:color="auto" w:fill="FFFFFF"/>
        </w:rPr>
      </w:pPr>
      <w:r>
        <w:rPr>
          <w:rFonts w:hint="eastAsia" w:ascii="宋体" w:hAnsi="宋体"/>
          <w:bCs/>
          <w:sz w:val="24"/>
          <w:szCs w:val="24"/>
        </w:rPr>
        <w:t>文件递交结束时间：</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7</w:t>
      </w:r>
      <w:r>
        <w:rPr>
          <w:rFonts w:ascii="宋体" w:hAnsi="宋体"/>
          <w:bCs/>
          <w:color w:val="FF0000"/>
          <w:sz w:val="24"/>
          <w:szCs w:val="24"/>
        </w:rPr>
        <w:t>日</w:t>
      </w:r>
      <w:r>
        <w:rPr>
          <w:rFonts w:hint="eastAsia"/>
          <w:color w:val="FF0000"/>
          <w:sz w:val="24"/>
          <w:szCs w:val="24"/>
          <w:shd w:val="clear" w:color="auto" w:fill="FFFFFF"/>
          <w:lang w:val="en-US" w:eastAsia="zh-CN"/>
        </w:rPr>
        <w:t>上午9</w:t>
      </w:r>
      <w:r>
        <w:rPr>
          <w:rFonts w:hint="eastAsia"/>
          <w:color w:val="FF0000"/>
          <w:sz w:val="24"/>
          <w:szCs w:val="24"/>
          <w:shd w:val="clear" w:color="auto" w:fill="FFFFFF"/>
        </w:rPr>
        <w:t>:30。</w:t>
      </w:r>
    </w:p>
    <w:p>
      <w:pPr>
        <w:spacing w:line="300" w:lineRule="auto"/>
        <w:ind w:firstLine="600"/>
        <w:rPr>
          <w:rFonts w:ascii="宋体" w:hAnsi="宋体"/>
          <w:b/>
          <w:color w:val="000000"/>
          <w:sz w:val="24"/>
          <w:szCs w:val="24"/>
        </w:rPr>
      </w:pPr>
      <w:r>
        <w:rPr>
          <w:rFonts w:hint="eastAsia" w:ascii="宋体" w:hAnsi="宋体"/>
          <w:bCs/>
          <w:sz w:val="24"/>
          <w:szCs w:val="24"/>
        </w:rPr>
        <w:t>本项目开标时间定于</w:t>
      </w:r>
      <w:r>
        <w:rPr>
          <w:rFonts w:hint="eastAsia" w:ascii="宋体" w:hAnsi="宋体"/>
          <w:color w:val="FF0000"/>
          <w:sz w:val="24"/>
          <w:szCs w:val="24"/>
        </w:rPr>
        <w:t>2022</w:t>
      </w:r>
      <w:r>
        <w:rPr>
          <w:rFonts w:ascii="宋体" w:hAnsi="宋体"/>
          <w:bCs/>
          <w:color w:val="FF0000"/>
          <w:sz w:val="24"/>
          <w:szCs w:val="24"/>
        </w:rPr>
        <w:t>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7</w:t>
      </w:r>
      <w:r>
        <w:rPr>
          <w:rFonts w:ascii="宋体" w:hAnsi="宋体"/>
          <w:bCs/>
          <w:color w:val="FF0000"/>
          <w:sz w:val="24"/>
          <w:szCs w:val="24"/>
        </w:rPr>
        <w:t>日</w:t>
      </w:r>
      <w:r>
        <w:rPr>
          <w:rFonts w:hint="eastAsia"/>
          <w:color w:val="FF0000"/>
          <w:sz w:val="24"/>
          <w:szCs w:val="24"/>
          <w:shd w:val="clear" w:color="auto" w:fill="FFFFFF"/>
          <w:lang w:val="en-US" w:eastAsia="zh-CN"/>
        </w:rPr>
        <w:t>上午9</w:t>
      </w:r>
      <w:r>
        <w:rPr>
          <w:rFonts w:hint="eastAsia"/>
          <w:color w:val="FF0000"/>
          <w:sz w:val="24"/>
          <w:szCs w:val="24"/>
          <w:shd w:val="clear" w:color="auto" w:fill="FFFFFF"/>
        </w:rPr>
        <w:t>:30</w:t>
      </w:r>
      <w:r>
        <w:rPr>
          <w:rFonts w:hint="eastAsia" w:ascii="宋体" w:hAnsi="宋体"/>
          <w:bCs/>
          <w:sz w:val="24"/>
          <w:szCs w:val="24"/>
        </w:rPr>
        <w:t>在芜湖新兴铸管有限责任公司三山工业园区招标办会议室301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（通过中铸网平台开标）</w:t>
      </w:r>
    </w:p>
    <w:p>
      <w:pPr>
        <w:pStyle w:val="2"/>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cs="Times New Roman"/>
          <w:sz w:val="24"/>
          <w:szCs w:val="24"/>
        </w:rPr>
        <w:t>569856</w:t>
      </w:r>
      <w:r>
        <w:rPr>
          <w:rFonts w:hint="eastAsia" w:ascii="宋体" w:hAnsi="宋体" w:cs="Times New Roman"/>
          <w:sz w:val="24"/>
          <w:szCs w:val="24"/>
          <w:lang w:val="en-US" w:eastAsia="zh-CN"/>
        </w:rPr>
        <w:t>2</w:t>
      </w:r>
      <w:r>
        <w:rPr>
          <w:rFonts w:ascii="宋体" w:hAnsi="宋体" w:cs="Times New Roman"/>
          <w:sz w:val="24"/>
          <w:szCs w:val="24"/>
        </w:rPr>
        <w:t xml:space="preserve"> </w:t>
      </w:r>
      <w:r>
        <w:rPr>
          <w:rFonts w:hint="eastAsia" w:ascii="宋体" w:hAnsi="宋体" w:cs="Times New Roman"/>
          <w:sz w:val="24"/>
          <w:szCs w:val="24"/>
        </w:rPr>
        <w:t xml:space="preserve"> </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lang w:val="en-US" w:eastAsia="zh-CN"/>
        </w:rPr>
        <w:t>石 宇</w:t>
      </w:r>
      <w:r>
        <w:rPr>
          <w:rFonts w:hint="eastAsia" w:ascii="宋体" w:hAnsi="宋体"/>
          <w:sz w:val="24"/>
          <w:szCs w:val="24"/>
        </w:rPr>
        <w:t xml:space="preserve">           </w:t>
      </w:r>
    </w:p>
    <w:p>
      <w:pPr>
        <w:snapToGrid w:val="0"/>
        <w:spacing w:line="300" w:lineRule="auto"/>
        <w:ind w:firstLine="1680" w:firstLineChars="700"/>
        <w:rPr>
          <w:rFonts w:ascii="宋体" w:hAnsi="宋体"/>
          <w:sz w:val="24"/>
          <w:szCs w:val="24"/>
        </w:rPr>
      </w:pPr>
      <w:r>
        <w:rPr>
          <w:rFonts w:hint="eastAsia" w:ascii="宋体" w:hAnsi="宋体"/>
          <w:sz w:val="24"/>
          <w:szCs w:val="24"/>
        </w:rPr>
        <w:t>邮    箱：</w:t>
      </w:r>
      <w:r>
        <w:rPr>
          <w:rFonts w:hint="eastAsia" w:ascii="宋体" w:hAnsi="宋体"/>
          <w:sz w:val="24"/>
          <w:szCs w:val="24"/>
          <w:lang w:val="en-US" w:eastAsia="zh-CN"/>
        </w:rPr>
        <w:t>15255329626@163.com</w:t>
      </w:r>
      <w:r>
        <w:fldChar w:fldCharType="begin"/>
      </w:r>
      <w:r>
        <w:instrText xml:space="preserve"> HYPERLINK "mailto:tankaihua0324@163.com" </w:instrText>
      </w:r>
      <w:r>
        <w:fldChar w:fldCharType="separate"/>
      </w:r>
      <w:r>
        <w:fldChar w:fldCharType="end"/>
      </w:r>
      <w:r>
        <w:rPr>
          <w:rFonts w:hint="eastAsia" w:ascii="宋体" w:hAnsi="宋体"/>
          <w:sz w:val="24"/>
          <w:szCs w:val="24"/>
        </w:rPr>
        <w:t xml:space="preserve"> </w:t>
      </w: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Pr>
        <w:snapToGrid w:val="0"/>
        <w:spacing w:line="300" w:lineRule="auto"/>
        <w:rPr>
          <w:rFonts w:ascii="宋体" w:hAnsi="宋体"/>
          <w:b/>
          <w:bCs/>
          <w:color w:val="4F81BD"/>
          <w:sz w:val="22"/>
          <w:szCs w:val="22"/>
        </w:rPr>
      </w:pPr>
      <w:bookmarkStart w:id="0" w:name="_GoBack"/>
      <w:bookmarkEnd w:id="0"/>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伍万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4</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日16：00</w:t>
      </w:r>
      <w:r>
        <w:rPr>
          <w:rFonts w:hint="eastAsia" w:ascii="宋体" w:hAnsi="宋体" w:cs="Times New Roman"/>
          <w:bCs/>
          <w:color w:val="0000FF"/>
          <w:sz w:val="24"/>
          <w:szCs w:val="24"/>
          <w:highlight w:val="none"/>
          <w:u w:val="none"/>
          <w:lang w:val="en-US" w:eastAsia="zh-CN"/>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行：工商银行环城路支行（工行环办）</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ind w:left="1125" w:leftChars="0" w:hanging="705" w:firstLineChars="0"/>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w:t>
      </w:r>
      <w:r>
        <w:rPr>
          <w:rFonts w:hint="eastAsia" w:ascii="宋体" w:hAnsi="宋体"/>
          <w:sz w:val="24"/>
          <w:szCs w:val="24"/>
          <w:lang w:val="en-US" w:eastAsia="zh-CN"/>
        </w:rPr>
        <w:t>或</w:t>
      </w:r>
      <w:r>
        <w:rPr>
          <w:rFonts w:hint="eastAsia" w:ascii="宋体" w:hAnsi="宋体"/>
          <w:sz w:val="24"/>
          <w:szCs w:val="24"/>
        </w:rPr>
        <w:t>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sz w:val="24"/>
          <w:szCs w:val="24"/>
          <w:lang w:val="en-US" w:eastAsia="zh-CN"/>
        </w:rPr>
        <w:t>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价格文件：投标人必须填写投标报价表，价格为含税到厂价，并注明税率。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0"/>
        </w:numPr>
        <w:ind w:left="420" w:leftChars="0"/>
        <w:rPr>
          <w:rFonts w:hint="eastAsia" w:ascii="宋体" w:hAnsi="宋体" w:eastAsia="宋体" w:cs="Times New Roman"/>
          <w:bCs/>
          <w:kern w:val="2"/>
          <w:sz w:val="24"/>
          <w:szCs w:val="24"/>
          <w:lang w:val="en-US" w:eastAsia="zh-CN" w:bidi="ar-SA"/>
        </w:rPr>
      </w:pPr>
      <w:r>
        <w:rPr>
          <w:rFonts w:hint="eastAsia" w:ascii="宋体" w:hAnsi="宋体" w:cs="Times New Roman"/>
          <w:bCs/>
          <w:kern w:val="2"/>
          <w:sz w:val="24"/>
          <w:szCs w:val="24"/>
          <w:lang w:val="en-US" w:eastAsia="zh-CN" w:bidi="ar-SA"/>
        </w:rPr>
        <w:t>（5）</w:t>
      </w:r>
      <w:r>
        <w:rPr>
          <w:rFonts w:hint="eastAsia" w:ascii="宋体" w:hAnsi="宋体" w:eastAsia="宋体" w:cs="Times New Roman"/>
          <w:bCs/>
          <w:kern w:val="2"/>
          <w:sz w:val="24"/>
          <w:szCs w:val="24"/>
          <w:lang w:val="en-US" w:eastAsia="zh-CN" w:bidi="ar-SA"/>
        </w:rPr>
        <w:t>所有标书文件均加盖公章须按要求进行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八、投标文件的签署</w:t>
      </w:r>
    </w:p>
    <w:p>
      <w:pPr>
        <w:spacing w:line="300" w:lineRule="auto"/>
        <w:ind w:left="480"/>
        <w:rPr>
          <w:rFonts w:ascii="宋体" w:hAnsi="宋体"/>
          <w:sz w:val="24"/>
          <w:szCs w:val="24"/>
        </w:rPr>
      </w:pPr>
      <w:r>
        <w:rPr>
          <w:rFonts w:hint="eastAsia" w:ascii="宋体" w:hAnsi="宋体"/>
          <w:sz w:val="24"/>
          <w:szCs w:val="24"/>
          <w:lang w:val="en-US" w:eastAsia="zh-CN"/>
        </w:rPr>
        <w:t>1</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ascii="宋体" w:hAnsi="宋体"/>
          <w:sz w:val="24"/>
          <w:szCs w:val="24"/>
        </w:rPr>
      </w:pPr>
      <w:r>
        <w:rPr>
          <w:rFonts w:hint="eastAsia" w:ascii="宋体" w:hAnsi="宋体"/>
          <w:sz w:val="24"/>
          <w:szCs w:val="24"/>
        </w:rPr>
        <w:t>1、付款方式：承兑结算。</w:t>
      </w:r>
    </w:p>
    <w:p>
      <w:pPr>
        <w:spacing w:line="440" w:lineRule="exact"/>
        <w:ind w:firstLine="480" w:firstLineChars="200"/>
        <w:rPr>
          <w:rFonts w:ascii="宋体" w:hAnsi="宋体"/>
          <w:sz w:val="24"/>
          <w:szCs w:val="24"/>
        </w:rPr>
      </w:pPr>
      <w:r>
        <w:rPr>
          <w:rFonts w:hint="eastAsia" w:ascii="宋体" w:hAnsi="宋体"/>
          <w:sz w:val="24"/>
          <w:szCs w:val="24"/>
        </w:rPr>
        <w:t>2、交货地点：芜湖新兴铸管有限责任公司三山区现场。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rPr>
          <w:rFonts w:hint="eastAsia"/>
        </w:rPr>
      </w:pPr>
      <w:r>
        <w:rPr>
          <w:rFonts w:hint="eastAsia"/>
          <w:b/>
          <w:sz w:val="24"/>
          <w:szCs w:val="24"/>
        </w:rPr>
        <w:t>评分标准：</w:t>
      </w:r>
      <w:r>
        <w:rPr>
          <w:rFonts w:hint="eastAsia" w:ascii="宋体" w:hAnsi="宋体"/>
          <w:sz w:val="24"/>
          <w:szCs w:val="24"/>
        </w:rPr>
        <w:t>由评标委员会按</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ascii="宋体" w:hAnsi="宋体"/>
          <w:sz w:val="24"/>
          <w:szCs w:val="24"/>
        </w:rPr>
        <w:t>物资进行评分，按分数从高到低顺序进行推荐中标候选人。</w:t>
      </w:r>
      <w:r>
        <w:rPr>
          <w:rFonts w:hint="eastAsia" w:ascii="宋体" w:hAnsi="宋体"/>
          <w:b/>
          <w:bCs/>
          <w:sz w:val="24"/>
          <w:szCs w:val="24"/>
          <w:lang w:val="en-US" w:eastAsia="zh-CN"/>
        </w:rPr>
        <w:t>炉辅料</w:t>
      </w:r>
      <w:r>
        <w:rPr>
          <w:rFonts w:hint="eastAsia" w:ascii="宋体" w:hAnsi="宋体"/>
          <w:b/>
          <w:bCs/>
          <w:sz w:val="24"/>
          <w:szCs w:val="24"/>
        </w:rPr>
        <w:t>类</w:t>
      </w:r>
      <w:r>
        <w:rPr>
          <w:rFonts w:hint="eastAsia"/>
        </w:rPr>
        <w:t>物资采购招标评分标准：</w:t>
      </w:r>
    </w:p>
    <w:p>
      <w:pPr>
        <w:ind w:firstLine="482" w:firstLineChars="200"/>
        <w:rPr>
          <w:rFonts w:hint="eastAsia" w:ascii="宋体" w:hAnsi="宋体"/>
          <w:sz w:val="24"/>
          <w:szCs w:val="24"/>
        </w:rPr>
      </w:pPr>
      <w:r>
        <w:rPr>
          <w:rFonts w:hint="eastAsia" w:ascii="宋体" w:hAnsi="宋体"/>
          <w:b/>
          <w:bCs/>
          <w:sz w:val="24"/>
          <w:szCs w:val="24"/>
        </w:rPr>
        <w:t>价格</w:t>
      </w:r>
      <w:r>
        <w:rPr>
          <w:rFonts w:hint="eastAsia" w:ascii="宋体" w:hAnsi="宋体"/>
          <w:sz w:val="24"/>
          <w:szCs w:val="24"/>
        </w:rPr>
        <w:t>：满分 40 分。满足招标文件要求的前提下，取所有投标方有效报价的最低价作为评标基准价，其得分为 40 分，其他得分为：价格分=40*评标基准价÷有效报价。</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质量</w:t>
      </w:r>
      <w:r>
        <w:rPr>
          <w:rFonts w:hint="eastAsia" w:ascii="宋体" w:hAnsi="宋体" w:cs="Times New Roman"/>
          <w:sz w:val="24"/>
          <w:szCs w:val="24"/>
        </w:rPr>
        <w:t>：满分 20 分。技术方案及质量没有响应招标文件的投标将被否决。质量响应招标文件12分（技术指标响应）；质量体系认证3分；具有检测资质的第三方检测证明3分；相关专利2分。</w:t>
      </w:r>
    </w:p>
    <w:p>
      <w:pPr>
        <w:ind w:firstLine="482" w:firstLineChars="200"/>
        <w:rPr>
          <w:rFonts w:hint="eastAsia" w:ascii="宋体" w:hAnsi="宋体"/>
          <w:sz w:val="24"/>
          <w:szCs w:val="24"/>
        </w:rPr>
      </w:pPr>
      <w:r>
        <w:rPr>
          <w:rFonts w:hint="eastAsia" w:ascii="宋体" w:hAnsi="宋体" w:cs="Times New Roman"/>
          <w:b/>
          <w:bCs/>
          <w:sz w:val="24"/>
          <w:szCs w:val="24"/>
        </w:rPr>
        <w:t>资质、装备及工艺技术水平、业绩状况</w:t>
      </w:r>
      <w:r>
        <w:rPr>
          <w:rFonts w:hint="eastAsia" w:ascii="宋体" w:hAnsi="宋体" w:cs="Times New Roman"/>
          <w:sz w:val="24"/>
          <w:szCs w:val="24"/>
        </w:rPr>
        <w:t>：满分 25 分。资质4分（具备相应的加工生产能力4分，仅有销售能力2分，无相应经营范围0分）；公司规模及人员构成5分（参照企查查等资信平台参保人数）；装备及能力、水平等4 分（参照供应商资信调查表）；相关业绩 12分(类似业绩每项 1-4 分，最高 12分)。</w:t>
      </w:r>
    </w:p>
    <w:p>
      <w:pPr>
        <w:snapToGrid w:val="0"/>
        <w:spacing w:line="480" w:lineRule="exact"/>
        <w:ind w:firstLine="482" w:firstLineChars="200"/>
        <w:rPr>
          <w:rFonts w:hint="eastAsia" w:ascii="宋体" w:hAnsi="宋体"/>
          <w:sz w:val="24"/>
          <w:szCs w:val="24"/>
        </w:rPr>
      </w:pPr>
      <w:r>
        <w:rPr>
          <w:rFonts w:hint="eastAsia" w:ascii="宋体" w:hAnsi="宋体" w:cs="Times New Roman"/>
          <w:b/>
          <w:bCs/>
          <w:sz w:val="24"/>
          <w:szCs w:val="24"/>
        </w:rPr>
        <w:t>服务、工期及资金状况</w:t>
      </w:r>
      <w:r>
        <w:rPr>
          <w:rFonts w:hint="eastAsia" w:ascii="仿宋_GB2312" w:hAnsi="Times New Roman" w:eastAsia="仿宋_GB2312" w:cs="仿宋_GB2312"/>
          <w:color w:val="000000"/>
          <w:sz w:val="32"/>
          <w:szCs w:val="32"/>
        </w:rPr>
        <w:t>：</w:t>
      </w:r>
      <w:r>
        <w:rPr>
          <w:rFonts w:hint="eastAsia" w:ascii="宋体" w:hAnsi="宋体" w:cs="Times New Roman"/>
          <w:sz w:val="24"/>
          <w:szCs w:val="24"/>
        </w:rPr>
        <w:t>满分15分。备货周期4 分；售后服务保障措施4分；信用资金状况3分（提供信用等级证书AAA级3分，其他评委按实际情况打分）；付款方式 4 分。</w:t>
      </w:r>
    </w:p>
    <w:p>
      <w:pPr>
        <w:numPr>
          <w:ilvl w:val="0"/>
          <w:numId w:val="7"/>
        </w:numPr>
        <w:rPr>
          <w:b/>
          <w:sz w:val="24"/>
          <w:szCs w:val="24"/>
        </w:rPr>
      </w:pPr>
      <w:r>
        <w:rPr>
          <w:rFonts w:hint="eastAsia"/>
          <w:b/>
          <w:sz w:val="24"/>
          <w:szCs w:val="24"/>
        </w:rPr>
        <w:t>其他要求</w:t>
      </w:r>
    </w:p>
    <w:p>
      <w:pPr>
        <w:widowControl w:val="0"/>
        <w:spacing w:line="240" w:lineRule="atLeast"/>
        <w:jc w:val="both"/>
        <w:rPr>
          <w:rFonts w:hint="eastAsia" w:ascii="宋体" w:hAnsi="宋体"/>
          <w:b/>
        </w:rPr>
      </w:pPr>
      <w:r>
        <w:rPr>
          <w:rFonts w:hint="eastAsia" w:ascii="宋体" w:hAnsi="宋体"/>
          <w:b/>
        </w:rPr>
        <w:t>1.压浆料理主要成份理化指标如下：</w:t>
      </w:r>
    </w:p>
    <w:p>
      <w:pPr>
        <w:spacing w:line="240" w:lineRule="atLeast"/>
        <w:rPr>
          <w:rFonts w:hint="eastAsia" w:ascii="宋体" w:hAnsi="宋体"/>
          <w:b/>
        </w:rPr>
      </w:pPr>
      <w:r>
        <w:rPr>
          <w:rFonts w:hint="eastAsia" w:ascii="宋体" w:hAnsi="宋体"/>
          <w:b/>
        </w:rPr>
        <w:t>结合剂：</w:t>
      </w:r>
      <w:r>
        <w:rPr>
          <w:rFonts w:hint="eastAsia" w:ascii="宋体" w:hAnsi="宋体"/>
          <w:b/>
          <w:bCs/>
        </w:rPr>
        <w:t>结</w:t>
      </w:r>
      <w:r>
        <w:rPr>
          <w:rFonts w:hint="eastAsia" w:ascii="宋体" w:hAnsi="宋体"/>
          <w:b/>
        </w:rPr>
        <w:t>合剂：酚醛树脂或硅溶胶（固化温度80~120度）</w:t>
      </w:r>
    </w:p>
    <w:p>
      <w:pPr>
        <w:widowControl w:val="0"/>
        <w:spacing w:line="240" w:lineRule="atLeast"/>
        <w:jc w:val="both"/>
        <w:rPr>
          <w:rFonts w:hint="eastAsia" w:ascii="宋体" w:hAnsi="宋体"/>
          <w:b/>
        </w:rPr>
      </w:pPr>
    </w:p>
    <w:tbl>
      <w:tblPr>
        <w:tblStyle w:val="10"/>
        <w:tblpPr w:leftFromText="180" w:rightFromText="180" w:vertAnchor="text" w:horzAnchor="margin" w:tblpY="-22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89"/>
        <w:gridCol w:w="986"/>
        <w:gridCol w:w="986"/>
        <w:gridCol w:w="986"/>
        <w:gridCol w:w="986"/>
        <w:gridCol w:w="1381"/>
        <w:gridCol w:w="138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Al</w:t>
            </w:r>
            <w:r>
              <w:rPr>
                <w:b/>
                <w:bCs/>
                <w:sz w:val="21"/>
                <w:szCs w:val="21"/>
                <w:vertAlign w:val="subscript"/>
              </w:rPr>
              <w:t>2</w:t>
            </w:r>
            <w:r>
              <w:rPr>
                <w:b/>
                <w:bCs/>
                <w:sz w:val="21"/>
                <w:szCs w:val="21"/>
              </w:rPr>
              <w:t>O</w:t>
            </w:r>
            <w:r>
              <w:rPr>
                <w:b/>
                <w:bCs/>
                <w:sz w:val="21"/>
                <w:szCs w:val="21"/>
                <w:vertAlign w:val="subscript"/>
              </w:rPr>
              <w:t>3</w:t>
            </w:r>
          </w:p>
        </w:tc>
        <w:tc>
          <w:tcPr>
            <w:tcW w:w="5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bCs/>
                <w:sz w:val="21"/>
                <w:szCs w:val="21"/>
              </w:rPr>
            </w:pPr>
            <w:r>
              <w:rPr>
                <w:rFonts w:hint="eastAsia"/>
                <w:b/>
                <w:bCs/>
                <w:sz w:val="21"/>
                <w:szCs w:val="21"/>
              </w:rPr>
              <w:t>体积</w:t>
            </w:r>
          </w:p>
          <w:p>
            <w:pPr>
              <w:spacing w:line="440" w:lineRule="exact"/>
              <w:jc w:val="center"/>
              <w:rPr>
                <w:b/>
                <w:bCs/>
                <w:sz w:val="21"/>
                <w:szCs w:val="21"/>
              </w:rPr>
            </w:pPr>
            <w:r>
              <w:rPr>
                <w:rFonts w:hint="eastAsia"/>
                <w:b/>
                <w:bCs/>
                <w:sz w:val="21"/>
                <w:szCs w:val="21"/>
              </w:rPr>
              <w:t>密度</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bCs/>
                <w:sz w:val="21"/>
                <w:szCs w:val="21"/>
              </w:rPr>
            </w:pPr>
            <w:r>
              <w:rPr>
                <w:rFonts w:hint="eastAsia"/>
                <w:b/>
                <w:bCs/>
                <w:sz w:val="21"/>
                <w:szCs w:val="21"/>
              </w:rPr>
              <w:t>抗折</w:t>
            </w:r>
          </w:p>
          <w:p>
            <w:pPr>
              <w:spacing w:line="440" w:lineRule="exact"/>
              <w:jc w:val="center"/>
              <w:rPr>
                <w:b/>
                <w:bCs/>
                <w:sz w:val="21"/>
                <w:szCs w:val="21"/>
              </w:rPr>
            </w:pPr>
            <w:r>
              <w:rPr>
                <w:rFonts w:hint="eastAsia"/>
                <w:b/>
                <w:bCs/>
                <w:sz w:val="21"/>
                <w:szCs w:val="21"/>
              </w:rPr>
              <w:t>强度</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bCs/>
                <w:sz w:val="21"/>
                <w:szCs w:val="21"/>
              </w:rPr>
            </w:pPr>
            <w:r>
              <w:rPr>
                <w:rFonts w:hint="eastAsia"/>
                <w:b/>
                <w:bCs/>
                <w:sz w:val="21"/>
                <w:szCs w:val="21"/>
              </w:rPr>
              <w:t>耐压</w:t>
            </w:r>
          </w:p>
          <w:p>
            <w:pPr>
              <w:spacing w:line="440" w:lineRule="exact"/>
              <w:jc w:val="center"/>
              <w:rPr>
                <w:b/>
                <w:bCs/>
                <w:sz w:val="21"/>
                <w:szCs w:val="21"/>
              </w:rPr>
            </w:pPr>
            <w:r>
              <w:rPr>
                <w:rFonts w:hint="eastAsia"/>
                <w:b/>
                <w:bCs/>
                <w:sz w:val="21"/>
                <w:szCs w:val="21"/>
              </w:rPr>
              <w:t>强度</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bCs/>
                <w:sz w:val="21"/>
                <w:szCs w:val="21"/>
              </w:rPr>
            </w:pPr>
            <w:r>
              <w:rPr>
                <w:rFonts w:hint="eastAsia"/>
                <w:b/>
                <w:bCs/>
                <w:sz w:val="21"/>
                <w:szCs w:val="21"/>
              </w:rPr>
              <w:t>抗折</w:t>
            </w:r>
          </w:p>
          <w:p>
            <w:pPr>
              <w:spacing w:line="440" w:lineRule="exact"/>
              <w:jc w:val="center"/>
              <w:rPr>
                <w:b/>
                <w:bCs/>
                <w:sz w:val="21"/>
                <w:szCs w:val="21"/>
              </w:rPr>
            </w:pPr>
            <w:r>
              <w:rPr>
                <w:rFonts w:hint="eastAsia"/>
                <w:b/>
                <w:bCs/>
                <w:sz w:val="21"/>
                <w:szCs w:val="21"/>
              </w:rPr>
              <w:t>强度</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bCs/>
                <w:sz w:val="21"/>
                <w:szCs w:val="21"/>
              </w:rPr>
            </w:pPr>
            <w:r>
              <w:rPr>
                <w:rFonts w:hint="eastAsia"/>
                <w:b/>
                <w:bCs/>
                <w:sz w:val="21"/>
                <w:szCs w:val="21"/>
              </w:rPr>
              <w:t>耐压</w:t>
            </w:r>
          </w:p>
          <w:p>
            <w:pPr>
              <w:spacing w:line="440" w:lineRule="exact"/>
              <w:jc w:val="center"/>
              <w:rPr>
                <w:b/>
                <w:bCs/>
                <w:sz w:val="21"/>
                <w:szCs w:val="21"/>
              </w:rPr>
            </w:pPr>
            <w:r>
              <w:rPr>
                <w:rFonts w:hint="eastAsia"/>
                <w:b/>
                <w:bCs/>
                <w:sz w:val="21"/>
                <w:szCs w:val="21"/>
              </w:rPr>
              <w:t>强度</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线变化率</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线变化率</w:t>
            </w:r>
          </w:p>
        </w:tc>
        <w:tc>
          <w:tcPr>
            <w:tcW w:w="60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粒度上限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w:t>
            </w:r>
          </w:p>
        </w:tc>
        <w:tc>
          <w:tcPr>
            <w:tcW w:w="5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g/cm</w:t>
            </w:r>
            <w:r>
              <w:rPr>
                <w:b/>
                <w:bCs/>
                <w:sz w:val="21"/>
                <w:szCs w:val="21"/>
                <w:vertAlign w:val="superscript"/>
              </w:rPr>
              <w:t>3</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干燥后</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干燥后</w:t>
            </w:r>
          </w:p>
        </w:tc>
        <w:tc>
          <w:tcPr>
            <w:tcW w:w="1008" w:type="pct"/>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w:t>
            </w:r>
            <w:r>
              <w:rPr>
                <w:b/>
                <w:bCs/>
                <w:sz w:val="21"/>
                <w:szCs w:val="21"/>
              </w:rPr>
              <w:t>1200</w:t>
            </w:r>
            <w:r>
              <w:rPr>
                <w:rFonts w:hint="eastAsia" w:ascii="宋体" w:hAnsi="宋体"/>
                <w:b/>
                <w:bCs/>
                <w:sz w:val="21"/>
                <w:szCs w:val="21"/>
              </w:rPr>
              <w:t>℃</w:t>
            </w:r>
            <w:r>
              <w:rPr>
                <w:rFonts w:hint="eastAsia"/>
                <w:b/>
                <w:bCs/>
                <w:sz w:val="21"/>
                <w:szCs w:val="21"/>
              </w:rPr>
              <w:t>×</w:t>
            </w:r>
            <w:r>
              <w:rPr>
                <w:b/>
                <w:bCs/>
                <w:sz w:val="21"/>
                <w:szCs w:val="21"/>
              </w:rPr>
              <w:t>3h</w:t>
            </w:r>
            <w:r>
              <w:rPr>
                <w:rFonts w:hint="eastAsia"/>
                <w:b/>
                <w:bCs/>
                <w:sz w:val="21"/>
                <w:szCs w:val="21"/>
              </w:rPr>
              <w:t>烧后）</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b/>
                <w:bCs/>
                <w:sz w:val="21"/>
                <w:szCs w:val="21"/>
              </w:rPr>
              <w:t>干燥后</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(1200</w:t>
            </w:r>
            <w:r>
              <w:rPr>
                <w:rFonts w:hint="eastAsia" w:ascii="宋体" w:hAnsi="宋体"/>
                <w:b/>
                <w:bCs/>
                <w:sz w:val="21"/>
                <w:szCs w:val="21"/>
              </w:rPr>
              <w:t>℃</w:t>
            </w:r>
            <w:r>
              <w:rPr>
                <w:rFonts w:hint="eastAsia"/>
                <w:b/>
                <w:bCs/>
                <w:sz w:val="21"/>
                <w:szCs w:val="21"/>
              </w:rPr>
              <w:t>×</w:t>
            </w:r>
            <w:r>
              <w:rPr>
                <w:b/>
                <w:bCs/>
                <w:sz w:val="21"/>
                <w:szCs w:val="21"/>
              </w:rPr>
              <w:t>3h</w:t>
            </w:r>
            <w:r>
              <w:rPr>
                <w:rFonts w:hint="eastAsia"/>
                <w:b/>
                <w:bCs/>
                <w:sz w:val="21"/>
                <w:szCs w:val="21"/>
              </w:rPr>
              <w:t>烧后</w:t>
            </w:r>
            <w:r>
              <w:rPr>
                <w:b/>
                <w:bCs/>
                <w:sz w:val="21"/>
                <w:szCs w:val="21"/>
              </w:rPr>
              <w:t>)</w:t>
            </w:r>
          </w:p>
        </w:tc>
        <w:tc>
          <w:tcPr>
            <w:tcW w:w="60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rFonts w:hint="eastAsia" w:ascii="宋体" w:hAnsi="宋体"/>
                <w:b/>
                <w:bCs/>
                <w:sz w:val="21"/>
                <w:szCs w:val="21"/>
              </w:rPr>
              <w:t>≥</w:t>
            </w:r>
            <w:r>
              <w:rPr>
                <w:b/>
                <w:bCs/>
                <w:sz w:val="21"/>
                <w:szCs w:val="21"/>
              </w:rPr>
              <w:t>65</w:t>
            </w:r>
          </w:p>
        </w:tc>
        <w:tc>
          <w:tcPr>
            <w:tcW w:w="5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&gt;2.2</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&gt;8</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&gt;15</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&gt;12</w:t>
            </w:r>
          </w:p>
        </w:tc>
        <w:tc>
          <w:tcPr>
            <w:tcW w:w="50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&gt;22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0</w:t>
            </w:r>
            <w:r>
              <w:rPr>
                <w:rFonts w:hint="eastAsia"/>
                <w:b/>
                <w:bCs/>
                <w:sz w:val="21"/>
                <w:szCs w:val="21"/>
              </w:rPr>
              <w:t>～</w:t>
            </w:r>
            <w:r>
              <w:rPr>
                <w:b/>
                <w:bCs/>
                <w:sz w:val="21"/>
                <w:szCs w:val="21"/>
              </w:rPr>
              <w:t>-1.0</w:t>
            </w:r>
          </w:p>
        </w:tc>
        <w:tc>
          <w:tcPr>
            <w:tcW w:w="706"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0</w:t>
            </w:r>
            <w:r>
              <w:rPr>
                <w:rFonts w:hint="eastAsia"/>
                <w:b/>
                <w:bCs/>
                <w:sz w:val="21"/>
                <w:szCs w:val="21"/>
              </w:rPr>
              <w:t>～</w:t>
            </w:r>
            <w:r>
              <w:rPr>
                <w:b/>
                <w:bCs/>
                <w:sz w:val="21"/>
                <w:szCs w:val="21"/>
              </w:rPr>
              <w:t>-1.0</w:t>
            </w:r>
          </w:p>
        </w:tc>
        <w:tc>
          <w:tcPr>
            <w:tcW w:w="602"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bCs/>
                <w:sz w:val="21"/>
                <w:szCs w:val="21"/>
              </w:rPr>
            </w:pPr>
            <w:r>
              <w:rPr>
                <w:b/>
                <w:bCs/>
                <w:sz w:val="21"/>
                <w:szCs w:val="21"/>
              </w:rPr>
              <w:t>1.0</w:t>
            </w:r>
            <w:r>
              <w:rPr>
                <w:rFonts w:hint="eastAsia"/>
                <w:b/>
                <w:bCs/>
                <w:sz w:val="21"/>
                <w:szCs w:val="21"/>
              </w:rPr>
              <w:t>～</w:t>
            </w:r>
            <w:r>
              <w:rPr>
                <w:b/>
                <w:bCs/>
                <w:sz w:val="21"/>
                <w:szCs w:val="21"/>
              </w:rPr>
              <w:t>1.5</w:t>
            </w:r>
          </w:p>
        </w:tc>
      </w:tr>
    </w:tbl>
    <w:p>
      <w:pPr>
        <w:widowControl w:val="0"/>
        <w:spacing w:line="240" w:lineRule="atLeast"/>
        <w:jc w:val="both"/>
        <w:rPr>
          <w:rFonts w:hint="eastAsia" w:ascii="宋体" w:hAnsi="宋体"/>
          <w:b/>
        </w:rPr>
      </w:pPr>
      <w:r>
        <w:rPr>
          <w:rFonts w:hint="eastAsia" w:ascii="宋体" w:hAnsi="宋体"/>
          <w:b/>
        </w:rPr>
        <w:t>2.材料及施工范围：</w:t>
      </w:r>
    </w:p>
    <w:p>
      <w:pPr>
        <w:widowControl w:val="0"/>
        <w:spacing w:line="240" w:lineRule="atLeast"/>
        <w:jc w:val="both"/>
        <w:rPr>
          <w:rFonts w:hint="eastAsia" w:ascii="宋体" w:hAnsi="宋体"/>
          <w:b/>
        </w:rPr>
      </w:pPr>
      <w:r>
        <w:rPr>
          <w:rFonts w:hint="eastAsia" w:ascii="宋体" w:hAnsi="宋体"/>
          <w:b/>
        </w:rPr>
        <w:t>a.高炉炉体炉缸压浆。</w:t>
      </w:r>
    </w:p>
    <w:p>
      <w:pPr>
        <w:widowControl w:val="0"/>
        <w:spacing w:line="240" w:lineRule="atLeast"/>
        <w:jc w:val="both"/>
        <w:rPr>
          <w:rFonts w:hint="eastAsia" w:ascii="宋体" w:hAnsi="宋体"/>
          <w:b/>
        </w:rPr>
      </w:pPr>
      <w:r>
        <w:rPr>
          <w:rFonts w:hint="eastAsia" w:ascii="宋体" w:hAnsi="宋体"/>
          <w:b/>
        </w:rPr>
        <w:t>b.炉身压浆孔 开孔Φ42mm。</w:t>
      </w:r>
    </w:p>
    <w:p>
      <w:pPr>
        <w:widowControl w:val="0"/>
        <w:spacing w:line="240" w:lineRule="atLeast"/>
        <w:jc w:val="both"/>
        <w:rPr>
          <w:rFonts w:hint="eastAsia" w:ascii="宋体" w:hAnsi="宋体"/>
          <w:b/>
        </w:rPr>
      </w:pPr>
      <w:r>
        <w:rPr>
          <w:rFonts w:hint="eastAsia" w:ascii="宋体" w:hAnsi="宋体"/>
          <w:b/>
        </w:rPr>
        <w:t>c.中套压浆。</w:t>
      </w:r>
    </w:p>
    <w:p>
      <w:pPr>
        <w:widowControl w:val="0"/>
        <w:spacing w:line="240" w:lineRule="atLeast"/>
        <w:jc w:val="both"/>
        <w:rPr>
          <w:rFonts w:hint="eastAsia" w:ascii="宋体" w:hAnsi="宋体"/>
          <w:b/>
        </w:rPr>
      </w:pPr>
      <w:r>
        <w:rPr>
          <w:rFonts w:hint="eastAsia" w:ascii="宋体" w:hAnsi="宋体"/>
          <w:b/>
        </w:rPr>
        <w:t>d.DN32金属短管及球阀。</w:t>
      </w:r>
    </w:p>
    <w:p>
      <w:pPr>
        <w:widowControl w:val="0"/>
        <w:spacing w:line="240" w:lineRule="atLeast"/>
        <w:jc w:val="both"/>
        <w:rPr>
          <w:rFonts w:hint="eastAsia" w:ascii="宋体" w:hAnsi="宋体"/>
          <w:b/>
        </w:rPr>
      </w:pPr>
      <w:r>
        <w:rPr>
          <w:rFonts w:hint="eastAsia" w:ascii="宋体" w:hAnsi="宋体"/>
          <w:b/>
        </w:rPr>
        <w:t>e.供方负责主材、辅材和施工。</w:t>
      </w:r>
    </w:p>
    <w:p>
      <w:pPr>
        <w:widowControl w:val="0"/>
        <w:spacing w:line="240" w:lineRule="atLeast"/>
        <w:jc w:val="both"/>
        <w:rPr>
          <w:rFonts w:hint="eastAsia" w:ascii="宋体" w:hAnsi="宋体"/>
          <w:b/>
        </w:rPr>
      </w:pPr>
      <w:r>
        <w:rPr>
          <w:rFonts w:hint="eastAsia" w:ascii="宋体" w:hAnsi="宋体"/>
          <w:b/>
        </w:rPr>
        <w:t>3.此项目应标方以包工包料的形式，负责发标方2座1280</w:t>
      </w:r>
      <w:r>
        <w:rPr>
          <w:rFonts w:ascii="宋体" w:hAnsi="宋体"/>
          <w:b/>
        </w:rPr>
        <w:t>m3</w:t>
      </w:r>
      <w:r>
        <w:rPr>
          <w:rFonts w:hint="eastAsia" w:ascii="宋体" w:hAnsi="宋体"/>
          <w:b/>
        </w:rPr>
        <w:t>高炉检修时的高炉炉体压浆、造衬施工；招标签订合同周期为1年。</w:t>
      </w:r>
    </w:p>
    <w:p>
      <w:pPr>
        <w:widowControl w:val="0"/>
        <w:spacing w:line="240" w:lineRule="atLeast"/>
        <w:jc w:val="both"/>
        <w:rPr>
          <w:rFonts w:hint="eastAsia" w:ascii="宋体" w:hAnsi="宋体"/>
          <w:b/>
        </w:rPr>
      </w:pPr>
      <w:r>
        <w:rPr>
          <w:rFonts w:hint="eastAsia" w:ascii="宋体" w:hAnsi="宋体"/>
          <w:b/>
        </w:rPr>
        <w:t>4.满足高炉炉体浆、造衬项目招标统一平台要求。提供2019年至今（以合同签订时间为准），3份及以上大型钢企高炉压浆、造衬合同业绩。</w:t>
      </w:r>
    </w:p>
    <w:p>
      <w:pPr>
        <w:rPr>
          <w:rFonts w:hint="eastAsia" w:ascii="宋体" w:hAnsi="宋体"/>
          <w:b/>
        </w:rPr>
      </w:pPr>
      <w:r>
        <w:rPr>
          <w:rFonts w:hint="eastAsia" w:ascii="宋体" w:hAnsi="宋体"/>
          <w:b/>
        </w:rPr>
        <w:t>5.</w:t>
      </w:r>
      <w:r>
        <w:rPr>
          <w:rFonts w:hint="eastAsia" w:ascii="宋体" w:hAnsi="宋体"/>
          <w:b/>
          <w:lang w:val="en-US" w:eastAsia="zh-CN"/>
        </w:rPr>
        <w:t>投</w:t>
      </w:r>
      <w:r>
        <w:rPr>
          <w:rFonts w:hint="eastAsia" w:ascii="宋体" w:hAnsi="宋体"/>
          <w:b/>
        </w:rPr>
        <w:t>标保证金缴纳5万元，中标后按公司要求缴纳60万安全保</w:t>
      </w:r>
      <w:r>
        <w:rPr>
          <w:rFonts w:hint="eastAsia" w:ascii="宋体" w:hAnsi="宋体"/>
          <w:b/>
          <w:lang w:val="en-US" w:eastAsia="zh-CN"/>
        </w:rPr>
        <w:t>障</w:t>
      </w:r>
      <w:r>
        <w:rPr>
          <w:rFonts w:hint="eastAsia" w:ascii="宋体" w:hAnsi="宋体"/>
          <w:b/>
        </w:rPr>
        <w:t>金。</w:t>
      </w:r>
    </w:p>
    <w:p>
      <w:pPr>
        <w:rPr>
          <w:rFonts w:hint="eastAsia" w:ascii="宋体" w:hAnsi="宋体"/>
          <w:b/>
        </w:rPr>
      </w:pPr>
      <w:r>
        <w:rPr>
          <w:rFonts w:hint="eastAsia" w:ascii="宋体" w:hAnsi="宋体"/>
          <w:b/>
        </w:rPr>
        <w:t>6.结算：每次压浆施工后，由业主出具施工单。a项按实际压入量吨位乘以单价结算；b、c、d项以实际施工量乘以单价进行结算。</w:t>
      </w:r>
    </w:p>
    <w:p>
      <w:pPr>
        <w:rPr>
          <w:rFonts w:hint="eastAsia" w:ascii="宋体" w:hAnsi="宋体"/>
          <w:b/>
        </w:rPr>
      </w:pPr>
      <w:r>
        <w:rPr>
          <w:rFonts w:hint="eastAsia" w:ascii="宋体" w:hAnsi="宋体"/>
          <w:b/>
        </w:rPr>
        <w:t>7. 评标：报价填写分项报价、总价，以总价评标，总价</w:t>
      </w:r>
      <w:r>
        <w:rPr>
          <w:rFonts w:hint="eastAsia"/>
          <w:b/>
        </w:rPr>
        <w:t>=高炉炉体炉缸压浆（含硬质压入料）报价（元/吨）*100+中套压浆报价（元/个）*35+炉身压浆孔Φ42mm报价（元/个）*260+ DN32金属软管及球阀报价（元/套）*200</w:t>
      </w:r>
    </w:p>
    <w:p>
      <w:pPr>
        <w:jc w:val="right"/>
        <w:rPr>
          <w:b/>
          <w:sz w:val="24"/>
          <w:szCs w:val="24"/>
        </w:rPr>
      </w:pPr>
      <w:r>
        <w:rPr>
          <w:rFonts w:hint="eastAsia"/>
          <w:b/>
          <w:sz w:val="24"/>
          <w:szCs w:val="24"/>
        </w:rPr>
        <w:t>芜湖新兴铸管有限责任公司</w:t>
      </w:r>
    </w:p>
    <w:p>
      <w:pPr>
        <w:widowControl w:val="0"/>
        <w:spacing w:line="240" w:lineRule="atLeast"/>
        <w:jc w:val="both"/>
        <w:rPr>
          <w:rFonts w:hint="eastAsia"/>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2022</w:t>
      </w:r>
      <w:r>
        <w:rPr>
          <w:rFonts w:ascii="宋体" w:hAnsi="宋体"/>
          <w:sz w:val="24"/>
          <w:szCs w:val="24"/>
        </w:rPr>
        <w:t>年</w:t>
      </w:r>
      <w:r>
        <w:rPr>
          <w:rFonts w:hint="eastAsia" w:ascii="宋体" w:hAnsi="宋体"/>
          <w:sz w:val="24"/>
          <w:szCs w:val="24"/>
          <w:lang w:val="en-US" w:eastAsia="zh-CN"/>
        </w:rPr>
        <w:t>3</w:t>
      </w:r>
      <w:r>
        <w:rPr>
          <w:rFonts w:ascii="宋体" w:hAnsi="宋体"/>
          <w:sz w:val="24"/>
          <w:szCs w:val="24"/>
        </w:rPr>
        <w:t>月</w:t>
      </w:r>
      <w:r>
        <w:rPr>
          <w:rFonts w:hint="eastAsia" w:ascii="宋体" w:hAnsi="宋体"/>
          <w:sz w:val="24"/>
          <w:szCs w:val="24"/>
          <w:lang w:val="en-US" w:eastAsia="zh-CN"/>
        </w:rPr>
        <w:t>16</w:t>
      </w:r>
      <w:r>
        <w:rPr>
          <w:rFonts w:hint="eastAsia" w:ascii="宋体" w:hAnsi="宋体"/>
          <w:sz w:val="24"/>
          <w:szCs w:val="24"/>
        </w:rPr>
        <w:t>日</w:t>
      </w:r>
    </w:p>
    <w:p>
      <w:pPr>
        <w:tabs>
          <w:tab w:val="left" w:pos="420"/>
          <w:tab w:val="left" w:pos="630"/>
        </w:tabs>
        <w:spacing w:line="300" w:lineRule="auto"/>
        <w:ind w:firstLine="140" w:firstLineChars="50"/>
        <w:jc w:val="both"/>
        <w:rPr>
          <w:rFonts w:hint="eastAsia" w:ascii="仿宋_GB2312" w:eastAsia="仿宋_GB2312"/>
          <w:b/>
          <w:sz w:val="28"/>
          <w:szCs w:val="28"/>
        </w:rPr>
      </w:pPr>
      <w:r>
        <w:rPr>
          <w:sz w:val="28"/>
          <w:szCs w:val="28"/>
        </w:rPr>
        <w:pict>
          <v:shape id="对象 5" o:spid="_x0000_s1027" o:spt="75" type="#_x0000_t75" style="position:absolute;left:0pt;margin-left:20.05pt;margin-top:-15pt;height:50.25pt;width:55pt;mso-wrap-distance-left:9pt;mso-wrap-distance-right:9pt;z-index:-251656192;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420"/>
          <w:tab w:val="left" w:pos="630"/>
        </w:tabs>
        <w:spacing w:line="300" w:lineRule="auto"/>
        <w:ind w:firstLine="141" w:firstLineChars="50"/>
        <w:jc w:val="both"/>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eastAsia="仿宋_GB2312"/>
          <w:sz w:val="28"/>
          <w:szCs w:val="28"/>
          <w:u w:val="single"/>
          <w:lang w:val="en-US" w:eastAsia="zh-CN"/>
        </w:rPr>
        <w:t>15255329626@163.com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仿宋_GB2312" w:eastAsia="仿宋_GB2312"/>
          <w:sz w:val="28"/>
          <w:szCs w:val="28"/>
        </w:rPr>
      </w:pPr>
      <w:r>
        <w:rPr>
          <w:rFonts w:hint="eastAsia" w:ascii="仿宋_GB2312" w:eastAsia="仿宋_GB2312"/>
          <w:sz w:val="28"/>
          <w:szCs w:val="28"/>
        </w:rPr>
        <w:t>签字日期：</w:t>
      </w:r>
    </w:p>
    <w:p>
      <w:pPr>
        <w:pStyle w:val="2"/>
        <w:rPr>
          <w:rFonts w:hint="eastAsia"/>
        </w:rPr>
      </w:pPr>
    </w:p>
    <w:p>
      <w:pPr>
        <w:pStyle w:val="2"/>
        <w:rPr>
          <w:rFonts w:hint="eastAsia"/>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rFonts w:hint="eastAsia"/>
          <w:b w:val="0"/>
          <w:bCs/>
          <w:sz w:val="28"/>
          <w:szCs w:val="28"/>
          <w:lang w:val="en-US" w:eastAsia="zh-CN"/>
        </w:rPr>
        <w:t xml:space="preserve"> </w:t>
      </w:r>
      <w:r>
        <w:rPr>
          <w:b w:val="0"/>
          <w:bCs/>
          <w:sz w:val="28"/>
          <w:szCs w:val="28"/>
        </w:rPr>
        <w:t xml:space="preserve">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ascii="宋体" w:hAnsi="宋体"/>
          <w:b/>
          <w:color w:val="FF0000"/>
          <w:sz w:val="28"/>
          <w:szCs w:val="28"/>
          <w:u w:val="single"/>
          <w:lang w:val="en-US" w:eastAsia="zh-CN"/>
        </w:rPr>
        <w:t>高炉炉体浆、造衬</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2894965</wp:posOffset>
                </wp:positionH>
                <wp:positionV relativeFrom="paragraph">
                  <wp:posOffset>565785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27.95pt;margin-top:44.55pt;height:84.7pt;width:147.5pt;z-index:251659264;mso-width-relative:page;mso-height-relative:page;" fillcolor="#FFFFFF" filled="t" stroked="t" coordsize="21600,21600" o:gfxdata="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qBOWE1wAAAAoBAAAPAAAAAAAAAAEAIAAAACIAAABk&#10;cnMvZG93bnJldi54bWxQSwECFAAUAAAACACHTuJArEt/m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437515</wp:posOffset>
                </wp:positionH>
                <wp:positionV relativeFrom="paragraph">
                  <wp:posOffset>565150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4.45pt;margin-top:44.5pt;height:84.7pt;width:147.5pt;z-index:251659264;mso-width-relative:page;mso-height-relative:page;" fillcolor="#FFFFFF" filled="t" stroked="t" coordsize="21600,21600" o:gfxdata="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&#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WHcNG1wAAAAkBAAAPAAAAAAAAAAEAIAAAACIAAABk&#10;cnMvZG93bnJldi54bWxQSwECFAAUAAAACACHTuJA96mo50ACAACyBAAADgAAAAAAAAABACAAAAAm&#10;AQAAZHJzL2Uyb0RvYy54bWxQSwUGAAAAAAYABgBZAQAA2A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sz w:val="28"/>
          <w:szCs w:val="28"/>
        </w:rPr>
      </w:pPr>
    </w:p>
    <w:p>
      <w:pPr>
        <w:pStyle w:val="9"/>
        <w:widowControl/>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pPr>
      <w:r>
        <w:t xml:space="preserve">年 </w:t>
      </w:r>
      <w:r>
        <w:rPr>
          <w:rFonts w:hint="eastAsia"/>
        </w:rPr>
        <w:t xml:space="preserve">  </w:t>
      </w:r>
      <w:r>
        <w:t xml:space="preserve">月 </w:t>
      </w:r>
      <w:r>
        <w:rPr>
          <w:rFonts w:hint="eastAsia"/>
        </w:rPr>
        <w:t xml:space="preserve">   </w:t>
      </w:r>
      <w:r>
        <w:t>日</w:t>
      </w:r>
    </w:p>
    <w:p>
      <w:pPr>
        <w:keepNext/>
        <w:keepLines/>
        <w:tabs>
          <w:tab w:val="left" w:pos="432"/>
        </w:tabs>
        <w:adjustRightInd w:val="0"/>
        <w:snapToGrid w:val="0"/>
        <w:spacing w:line="360" w:lineRule="auto"/>
        <w:jc w:val="center"/>
        <w:outlineLvl w:val="0"/>
        <w:rPr>
          <w:rFonts w:ascii="宋体" w:hAnsi="宋体" w:cs="宋体"/>
          <w:bCs/>
          <w:sz w:val="24"/>
          <w:szCs w:val="24"/>
        </w:rPr>
      </w:pPr>
      <w:r>
        <w:rPr>
          <w:rFonts w:hint="eastAsia" w:ascii="宋体" w:hAnsi="宋体" w:cs="宋体"/>
          <w:bCs/>
          <w:sz w:val="24"/>
          <w:szCs w:val="24"/>
        </w:rPr>
        <w:t>表1供应商资信调查表</w:t>
      </w:r>
    </w:p>
    <w:p>
      <w:pPr>
        <w:spacing w:line="360" w:lineRule="auto"/>
        <w:rPr>
          <w:rFonts w:ascii="宋体" w:hAnsi="宋体" w:cs="宋体"/>
          <w:szCs w:val="21"/>
        </w:rPr>
      </w:pPr>
      <w:r>
        <w:rPr>
          <w:rFonts w:hint="eastAsia" w:ascii="宋体" w:hAnsi="宋体" w:cs="宋体"/>
          <w:szCs w:val="21"/>
        </w:rPr>
        <w:t>单位名称：（公章）                                      填报日期：    年  月   日</w:t>
      </w:r>
    </w:p>
    <w:tbl>
      <w:tblPr>
        <w:tblStyle w:val="10"/>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076"/>
        <w:gridCol w:w="540"/>
        <w:gridCol w:w="180"/>
        <w:gridCol w:w="540"/>
        <w:gridCol w:w="360"/>
        <w:gridCol w:w="266"/>
        <w:gridCol w:w="567"/>
        <w:gridCol w:w="427"/>
        <w:gridCol w:w="360"/>
        <w:gridCol w:w="360"/>
        <w:gridCol w:w="129"/>
        <w:gridCol w:w="51"/>
        <w:gridCol w:w="461"/>
        <w:gridCol w:w="625"/>
        <w:gridCol w:w="720"/>
        <w:gridCol w:w="700"/>
        <w:gridCol w:w="200"/>
        <w:gridCol w:w="17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基本概况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企业名称</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电话</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企业性质</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企业地址</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传真</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成立时间</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注册资金</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w:t>
            </w:r>
          </w:p>
        </w:tc>
        <w:tc>
          <w:tcPr>
            <w:tcW w:w="1137" w:type="dxa"/>
            <w:gridSpan w:val="3"/>
            <w:noWrap w:val="0"/>
            <w:vAlign w:val="center"/>
          </w:tcPr>
          <w:p>
            <w:pPr>
              <w:spacing w:line="360" w:lineRule="auto"/>
              <w:jc w:val="center"/>
              <w:rPr>
                <w:rFonts w:ascii="宋体" w:hAnsi="宋体" w:cs="宋体"/>
                <w:szCs w:val="21"/>
              </w:rPr>
            </w:pPr>
            <w:r>
              <w:rPr>
                <w:rFonts w:hint="eastAsia" w:ascii="宋体" w:hAnsi="宋体" w:cs="宋体"/>
                <w:szCs w:val="21"/>
              </w:rPr>
              <w:t xml:space="preserve"> </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E-MAIL</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法人代表</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开户行账号</w:t>
            </w: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邮政编码</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税号</w:t>
            </w:r>
          </w:p>
        </w:tc>
        <w:tc>
          <w:tcPr>
            <w:tcW w:w="1913" w:type="dxa"/>
            <w:gridSpan w:val="5"/>
            <w:noWrap w:val="0"/>
            <w:vAlign w:val="center"/>
          </w:tcPr>
          <w:p>
            <w:pPr>
              <w:spacing w:line="360" w:lineRule="auto"/>
              <w:jc w:val="center"/>
              <w:rPr>
                <w:rFonts w:ascii="宋体" w:hAnsi="宋体" w:cs="宋体"/>
                <w:szCs w:val="21"/>
              </w:rPr>
            </w:pPr>
          </w:p>
        </w:tc>
        <w:tc>
          <w:tcPr>
            <w:tcW w:w="1276" w:type="dxa"/>
            <w:gridSpan w:val="4"/>
            <w:noWrap w:val="0"/>
            <w:vAlign w:val="center"/>
          </w:tcPr>
          <w:p>
            <w:pPr>
              <w:spacing w:line="360" w:lineRule="auto"/>
              <w:jc w:val="center"/>
              <w:rPr>
                <w:rFonts w:ascii="宋体" w:hAnsi="宋体" w:cs="宋体"/>
                <w:szCs w:val="21"/>
              </w:rPr>
            </w:pPr>
          </w:p>
        </w:tc>
        <w:tc>
          <w:tcPr>
            <w:tcW w:w="1137" w:type="dxa"/>
            <w:gridSpan w:val="3"/>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网址</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员工基本情况</w:t>
            </w: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职工总人数</w:t>
            </w:r>
          </w:p>
        </w:tc>
        <w:tc>
          <w:tcPr>
            <w:tcW w:w="6880" w:type="dxa"/>
            <w:gridSpan w:val="17"/>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技术人员总数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管理人员总数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高级职称</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中级职称</w:t>
            </w: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427" w:type="dxa"/>
            <w:vMerge w:val="continue"/>
            <w:noWrap w:val="0"/>
            <w:vAlign w:val="top"/>
          </w:tcPr>
          <w:p>
            <w:pPr>
              <w:spacing w:line="360" w:lineRule="auto"/>
              <w:rPr>
                <w:rFonts w:ascii="宋体" w:hAnsi="宋体" w:cs="宋体"/>
                <w:szCs w:val="21"/>
              </w:rPr>
            </w:pPr>
          </w:p>
        </w:tc>
        <w:tc>
          <w:tcPr>
            <w:tcW w:w="1616"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生产人员总数</w:t>
            </w:r>
          </w:p>
        </w:tc>
        <w:tc>
          <w:tcPr>
            <w:tcW w:w="1346" w:type="dxa"/>
            <w:gridSpan w:val="4"/>
            <w:noWrap w:val="0"/>
            <w:vAlign w:val="center"/>
          </w:tcPr>
          <w:p>
            <w:pPr>
              <w:spacing w:line="360" w:lineRule="auto"/>
              <w:jc w:val="center"/>
              <w:rPr>
                <w:rFonts w:ascii="宋体" w:hAnsi="宋体" w:cs="宋体"/>
                <w:szCs w:val="21"/>
              </w:rPr>
            </w:pPr>
          </w:p>
        </w:tc>
        <w:tc>
          <w:tcPr>
            <w:tcW w:w="1714" w:type="dxa"/>
            <w:gridSpan w:val="4"/>
            <w:noWrap w:val="0"/>
            <w:vAlign w:val="center"/>
          </w:tcPr>
          <w:p>
            <w:pPr>
              <w:spacing w:line="360" w:lineRule="auto"/>
              <w:jc w:val="center"/>
              <w:rPr>
                <w:rFonts w:ascii="宋体" w:hAnsi="宋体" w:cs="宋体"/>
                <w:szCs w:val="21"/>
              </w:rPr>
            </w:pPr>
            <w:r>
              <w:rPr>
                <w:rFonts w:hint="eastAsia" w:ascii="宋体" w:hAnsi="宋体" w:cs="宋体"/>
                <w:szCs w:val="21"/>
              </w:rPr>
              <w:t>技师</w:t>
            </w:r>
          </w:p>
        </w:tc>
        <w:tc>
          <w:tcPr>
            <w:tcW w:w="1266" w:type="dxa"/>
            <w:gridSpan w:val="4"/>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p>
        </w:tc>
        <w:tc>
          <w:tcPr>
            <w:tcW w:w="1134" w:type="dxa"/>
            <w:gridSpan w:val="3"/>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27" w:type="dxa"/>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近三年产量产值</w:t>
            </w:r>
          </w:p>
        </w:tc>
        <w:tc>
          <w:tcPr>
            <w:tcW w:w="1616" w:type="dxa"/>
            <w:gridSpan w:val="2"/>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近三年产量</w:t>
            </w: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restart"/>
            <w:noWrap w:val="0"/>
            <w:vAlign w:val="center"/>
          </w:tcPr>
          <w:p>
            <w:pPr>
              <w:spacing w:line="360" w:lineRule="auto"/>
              <w:jc w:val="center"/>
              <w:rPr>
                <w:rFonts w:ascii="宋体" w:hAnsi="宋体" w:cs="宋体"/>
                <w:szCs w:val="21"/>
              </w:rPr>
            </w:pPr>
            <w:r>
              <w:rPr>
                <w:rFonts w:hint="eastAsia" w:ascii="宋体" w:hAnsi="宋体" w:cs="宋体"/>
                <w:szCs w:val="21"/>
              </w:rPr>
              <w:t>近三年产值</w:t>
            </w: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27" w:type="dxa"/>
            <w:vMerge w:val="continue"/>
            <w:noWrap w:val="0"/>
            <w:vAlign w:val="center"/>
          </w:tcPr>
          <w:p>
            <w:pPr>
              <w:spacing w:line="360" w:lineRule="auto"/>
              <w:jc w:val="center"/>
              <w:rPr>
                <w:rFonts w:ascii="宋体" w:hAnsi="宋体" w:cs="宋体"/>
                <w:szCs w:val="21"/>
              </w:rPr>
            </w:pPr>
          </w:p>
        </w:tc>
        <w:tc>
          <w:tcPr>
            <w:tcW w:w="1616" w:type="dxa"/>
            <w:gridSpan w:val="2"/>
            <w:vMerge w:val="continue"/>
            <w:noWrap w:val="0"/>
            <w:vAlign w:val="center"/>
          </w:tcPr>
          <w:p>
            <w:pPr>
              <w:spacing w:line="360" w:lineRule="auto"/>
              <w:jc w:val="center"/>
              <w:rPr>
                <w:rFonts w:ascii="宋体" w:hAnsi="宋体" w:cs="宋体"/>
                <w:szCs w:val="21"/>
              </w:rPr>
            </w:pPr>
          </w:p>
        </w:tc>
        <w:tc>
          <w:tcPr>
            <w:tcW w:w="1346"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w:t>
            </w:r>
          </w:p>
        </w:tc>
        <w:tc>
          <w:tcPr>
            <w:tcW w:w="1714" w:type="dxa"/>
            <w:gridSpan w:val="4"/>
            <w:noWrap w:val="0"/>
            <w:vAlign w:val="center"/>
          </w:tcPr>
          <w:p>
            <w:pPr>
              <w:spacing w:line="360" w:lineRule="auto"/>
              <w:jc w:val="center"/>
              <w:rPr>
                <w:rFonts w:ascii="宋体" w:hAnsi="宋体" w:cs="宋体"/>
                <w:szCs w:val="21"/>
              </w:rPr>
            </w:pPr>
          </w:p>
        </w:tc>
        <w:tc>
          <w:tcPr>
            <w:tcW w:w="1266" w:type="dxa"/>
            <w:gridSpan w:val="4"/>
            <w:vMerge w:val="continue"/>
            <w:noWrap w:val="0"/>
            <w:vAlign w:val="center"/>
          </w:tcPr>
          <w:p>
            <w:pPr>
              <w:spacing w:line="360" w:lineRule="auto"/>
              <w:jc w:val="center"/>
              <w:rPr>
                <w:rFonts w:ascii="宋体" w:hAnsi="宋体" w:cs="宋体"/>
                <w:szCs w:val="21"/>
              </w:rPr>
            </w:pPr>
          </w:p>
        </w:tc>
        <w:tc>
          <w:tcPr>
            <w:tcW w:w="14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 xml:space="preserve">  年</w:t>
            </w:r>
          </w:p>
        </w:tc>
        <w:tc>
          <w:tcPr>
            <w:tcW w:w="1134" w:type="dxa"/>
            <w:gridSpan w:val="3"/>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27" w:type="dxa"/>
            <w:noWrap w:val="0"/>
            <w:vAlign w:val="center"/>
          </w:tcPr>
          <w:p>
            <w:pPr>
              <w:spacing w:line="360" w:lineRule="auto"/>
              <w:jc w:val="center"/>
              <w:rPr>
                <w:rFonts w:ascii="宋体" w:hAnsi="宋体" w:cs="宋体"/>
                <w:szCs w:val="21"/>
              </w:rPr>
            </w:pPr>
            <w:r>
              <w:rPr>
                <w:rFonts w:hint="eastAsia" w:ascii="宋体" w:hAnsi="宋体" w:cs="宋体"/>
                <w:szCs w:val="21"/>
              </w:rPr>
              <w:t>主要生产设备名称</w:t>
            </w:r>
          </w:p>
        </w:tc>
        <w:tc>
          <w:tcPr>
            <w:tcW w:w="1076" w:type="dxa"/>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gridSpan w:val="2"/>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1260" w:type="dxa"/>
            <w:gridSpan w:val="3"/>
            <w:noWrap w:val="0"/>
            <w:vAlign w:val="center"/>
          </w:tcPr>
          <w:p>
            <w:pPr>
              <w:spacing w:line="360" w:lineRule="auto"/>
              <w:jc w:val="center"/>
              <w:rPr>
                <w:rFonts w:ascii="宋体" w:hAnsi="宋体" w:cs="宋体"/>
                <w:szCs w:val="21"/>
              </w:rPr>
            </w:pPr>
            <w:r>
              <w:rPr>
                <w:rFonts w:hint="eastAsia" w:ascii="宋体" w:hAnsi="宋体" w:cs="宋体"/>
                <w:szCs w:val="21"/>
              </w:rPr>
              <w:t>用途</w:t>
            </w:r>
          </w:p>
        </w:tc>
        <w:tc>
          <w:tcPr>
            <w:tcW w:w="900" w:type="dxa"/>
            <w:gridSpan w:val="4"/>
            <w:noWrap w:val="0"/>
            <w:vAlign w:val="center"/>
          </w:tcPr>
          <w:p>
            <w:pPr>
              <w:spacing w:line="360" w:lineRule="auto"/>
              <w:jc w:val="center"/>
              <w:rPr>
                <w:rFonts w:ascii="宋体" w:hAnsi="宋体" w:cs="宋体"/>
                <w:szCs w:val="21"/>
              </w:rPr>
            </w:pPr>
            <w:r>
              <w:rPr>
                <w:rFonts w:hint="eastAsia" w:ascii="宋体" w:hAnsi="宋体" w:cs="宋体"/>
                <w:szCs w:val="21"/>
              </w:rPr>
              <w:t>主要检验设</w:t>
            </w:r>
            <w:r>
              <w:rPr>
                <w:rFonts w:hint="eastAsia" w:ascii="宋体" w:hAnsi="宋体" w:cs="宋体"/>
                <w:szCs w:val="21"/>
                <w:lang w:val="en-US" w:eastAsia="zh-CN"/>
              </w:rPr>
              <w:t xml:space="preserve"> </w:t>
            </w:r>
            <w:r>
              <w:rPr>
                <w:rFonts w:hint="eastAsia" w:ascii="宋体" w:hAnsi="宋体" w:cs="宋体"/>
                <w:szCs w:val="21"/>
              </w:rPr>
              <w:t>备名称</w:t>
            </w:r>
          </w:p>
        </w:tc>
        <w:tc>
          <w:tcPr>
            <w:tcW w:w="1086" w:type="dxa"/>
            <w:gridSpan w:val="2"/>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20" w:type="dxa"/>
            <w:noWrap w:val="0"/>
            <w:vAlign w:val="center"/>
          </w:tcPr>
          <w:p>
            <w:pPr>
              <w:spacing w:line="360" w:lineRule="auto"/>
              <w:jc w:val="center"/>
              <w:rPr>
                <w:rFonts w:ascii="宋体" w:hAnsi="宋体" w:cs="宋体"/>
                <w:szCs w:val="21"/>
              </w:rPr>
            </w:pPr>
            <w:r>
              <w:rPr>
                <w:rFonts w:hint="eastAsia" w:ascii="宋体" w:hAnsi="宋体" w:cs="宋体"/>
                <w:szCs w:val="21"/>
              </w:rPr>
              <w:t>台数</w:t>
            </w:r>
          </w:p>
        </w:tc>
        <w:tc>
          <w:tcPr>
            <w:tcW w:w="900" w:type="dxa"/>
            <w:gridSpan w:val="2"/>
            <w:noWrap w:val="0"/>
            <w:vAlign w:val="center"/>
          </w:tcPr>
          <w:p>
            <w:pPr>
              <w:spacing w:line="360" w:lineRule="auto"/>
              <w:jc w:val="center"/>
              <w:rPr>
                <w:rFonts w:ascii="宋体" w:hAnsi="宋体" w:cs="宋体"/>
                <w:szCs w:val="21"/>
              </w:rPr>
            </w:pPr>
            <w:r>
              <w:rPr>
                <w:rFonts w:hint="eastAsia" w:ascii="宋体" w:hAnsi="宋体" w:cs="宋体"/>
                <w:szCs w:val="21"/>
              </w:rPr>
              <w:t>购入时间</w:t>
            </w:r>
          </w:p>
        </w:tc>
        <w:tc>
          <w:tcPr>
            <w:tcW w:w="934" w:type="dxa"/>
            <w:gridSpan w:val="2"/>
            <w:noWrap w:val="0"/>
            <w:vAlign w:val="center"/>
          </w:tcPr>
          <w:p>
            <w:pPr>
              <w:spacing w:line="360" w:lineRule="auto"/>
              <w:jc w:val="center"/>
              <w:rPr>
                <w:rFonts w:ascii="宋体" w:hAnsi="宋体" w:cs="宋体"/>
                <w:szCs w:val="21"/>
              </w:rPr>
            </w:pPr>
            <w:r>
              <w:rPr>
                <w:rFonts w:hint="eastAsia" w:ascii="宋体" w:hAnsi="宋体" w:cs="宋体"/>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noWrap w:val="0"/>
            <w:vAlign w:val="top"/>
          </w:tcPr>
          <w:p>
            <w:pPr>
              <w:spacing w:line="360" w:lineRule="auto"/>
              <w:rPr>
                <w:rFonts w:ascii="宋体" w:hAnsi="宋体" w:cs="宋体"/>
                <w:szCs w:val="21"/>
              </w:rPr>
            </w:pPr>
          </w:p>
        </w:tc>
        <w:tc>
          <w:tcPr>
            <w:tcW w:w="1076" w:type="dxa"/>
            <w:noWrap w:val="0"/>
            <w:vAlign w:val="top"/>
          </w:tcPr>
          <w:p>
            <w:pPr>
              <w:spacing w:line="360" w:lineRule="auto"/>
              <w:rPr>
                <w:rFonts w:ascii="宋体" w:hAnsi="宋体" w:cs="宋体"/>
                <w:szCs w:val="21"/>
              </w:rPr>
            </w:pPr>
          </w:p>
        </w:tc>
        <w:tc>
          <w:tcPr>
            <w:tcW w:w="720" w:type="dxa"/>
            <w:gridSpan w:val="2"/>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1260" w:type="dxa"/>
            <w:gridSpan w:val="3"/>
            <w:noWrap w:val="0"/>
            <w:vAlign w:val="top"/>
          </w:tcPr>
          <w:p>
            <w:pPr>
              <w:spacing w:line="360" w:lineRule="auto"/>
              <w:rPr>
                <w:rFonts w:ascii="宋体" w:hAnsi="宋体" w:cs="宋体"/>
                <w:szCs w:val="21"/>
              </w:rPr>
            </w:pPr>
          </w:p>
        </w:tc>
        <w:tc>
          <w:tcPr>
            <w:tcW w:w="900" w:type="dxa"/>
            <w:gridSpan w:val="4"/>
            <w:noWrap w:val="0"/>
            <w:vAlign w:val="top"/>
          </w:tcPr>
          <w:p>
            <w:pPr>
              <w:spacing w:line="360" w:lineRule="auto"/>
              <w:rPr>
                <w:rFonts w:ascii="宋体" w:hAnsi="宋体" w:cs="宋体"/>
                <w:szCs w:val="21"/>
              </w:rPr>
            </w:pPr>
          </w:p>
        </w:tc>
        <w:tc>
          <w:tcPr>
            <w:tcW w:w="1086" w:type="dxa"/>
            <w:gridSpan w:val="2"/>
            <w:noWrap w:val="0"/>
            <w:vAlign w:val="top"/>
          </w:tcPr>
          <w:p>
            <w:pPr>
              <w:spacing w:line="360" w:lineRule="auto"/>
              <w:rPr>
                <w:rFonts w:ascii="宋体" w:hAnsi="宋体" w:cs="宋体"/>
                <w:szCs w:val="21"/>
              </w:rPr>
            </w:pPr>
          </w:p>
        </w:tc>
        <w:tc>
          <w:tcPr>
            <w:tcW w:w="720" w:type="dxa"/>
            <w:noWrap w:val="0"/>
            <w:vAlign w:val="top"/>
          </w:tcPr>
          <w:p>
            <w:pPr>
              <w:spacing w:line="360" w:lineRule="auto"/>
              <w:rPr>
                <w:rFonts w:ascii="宋体" w:hAnsi="宋体" w:cs="宋体"/>
                <w:szCs w:val="21"/>
              </w:rPr>
            </w:pPr>
          </w:p>
        </w:tc>
        <w:tc>
          <w:tcPr>
            <w:tcW w:w="900" w:type="dxa"/>
            <w:gridSpan w:val="2"/>
            <w:noWrap w:val="0"/>
            <w:vAlign w:val="top"/>
          </w:tcPr>
          <w:p>
            <w:pPr>
              <w:spacing w:line="360" w:lineRule="auto"/>
              <w:rPr>
                <w:rFonts w:ascii="宋体" w:hAnsi="宋体" w:cs="宋体"/>
                <w:szCs w:val="21"/>
              </w:rPr>
            </w:pPr>
          </w:p>
        </w:tc>
        <w:tc>
          <w:tcPr>
            <w:tcW w:w="934" w:type="dxa"/>
            <w:gridSpan w:val="2"/>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center"/>
          </w:tcPr>
          <w:p>
            <w:pPr>
              <w:spacing w:line="360" w:lineRule="auto"/>
              <w:jc w:val="center"/>
              <w:rPr>
                <w:rFonts w:ascii="宋体" w:hAnsi="宋体" w:cs="宋体"/>
                <w:szCs w:val="21"/>
              </w:rPr>
            </w:pPr>
            <w:r>
              <w:rPr>
                <w:rFonts w:hint="eastAsia" w:ascii="宋体" w:hAnsi="宋体" w:cs="宋体"/>
                <w:szCs w:val="21"/>
              </w:rPr>
              <w:t>主要产品名称</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1620" w:type="dxa"/>
            <w:gridSpan w:val="4"/>
            <w:noWrap w:val="0"/>
            <w:vAlign w:val="center"/>
          </w:tcPr>
          <w:p>
            <w:pPr>
              <w:spacing w:line="360" w:lineRule="auto"/>
              <w:jc w:val="center"/>
              <w:rPr>
                <w:rFonts w:ascii="宋体" w:hAnsi="宋体" w:cs="宋体"/>
                <w:szCs w:val="21"/>
              </w:rPr>
            </w:pPr>
            <w:r>
              <w:rPr>
                <w:rFonts w:hint="eastAsia" w:ascii="宋体" w:hAnsi="宋体" w:cs="宋体"/>
                <w:szCs w:val="21"/>
              </w:rPr>
              <w:t>年产量</w:t>
            </w:r>
          </w:p>
        </w:tc>
        <w:tc>
          <w:tcPr>
            <w:tcW w:w="1626"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主要原材料名称</w:t>
            </w:r>
          </w:p>
        </w:tc>
        <w:tc>
          <w:tcPr>
            <w:tcW w:w="1794" w:type="dxa"/>
            <w:gridSpan w:val="4"/>
            <w:noWrap w:val="0"/>
            <w:vAlign w:val="center"/>
          </w:tcPr>
          <w:p>
            <w:pPr>
              <w:spacing w:line="360" w:lineRule="auto"/>
              <w:jc w:val="center"/>
              <w:rPr>
                <w:rFonts w:ascii="宋体" w:hAnsi="宋体" w:cs="宋体"/>
                <w:szCs w:val="21"/>
              </w:rPr>
            </w:pPr>
            <w:r>
              <w:rPr>
                <w:rFonts w:hint="eastAsia" w:ascii="宋体" w:hAnsi="宋体" w:cs="宋体"/>
                <w:szCs w:val="21"/>
              </w:rPr>
              <w:t>规格型号</w:t>
            </w:r>
          </w:p>
        </w:tc>
        <w:tc>
          <w:tcPr>
            <w:tcW w:w="760" w:type="dxa"/>
            <w:noWrap w:val="0"/>
            <w:vAlign w:val="center"/>
          </w:tcPr>
          <w:p>
            <w:pPr>
              <w:spacing w:line="360" w:lineRule="auto"/>
              <w:jc w:val="center"/>
              <w:rPr>
                <w:rFonts w:ascii="宋体" w:hAnsi="宋体" w:cs="宋体"/>
                <w:szCs w:val="21"/>
              </w:rPr>
            </w:pPr>
            <w:r>
              <w:rPr>
                <w:rFonts w:hint="eastAsia" w:ascii="宋体" w:hAnsi="宋体" w:cs="宋体"/>
                <w:szCs w:val="21"/>
              </w:rPr>
              <w:t>年用量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3" w:type="dxa"/>
            <w:gridSpan w:val="2"/>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0" w:type="dxa"/>
            <w:gridSpan w:val="4"/>
            <w:noWrap w:val="0"/>
            <w:vAlign w:val="top"/>
          </w:tcPr>
          <w:p>
            <w:pPr>
              <w:spacing w:line="360" w:lineRule="auto"/>
              <w:rPr>
                <w:rFonts w:ascii="宋体" w:hAnsi="宋体" w:cs="宋体"/>
                <w:szCs w:val="21"/>
              </w:rPr>
            </w:pPr>
          </w:p>
        </w:tc>
        <w:tc>
          <w:tcPr>
            <w:tcW w:w="1626" w:type="dxa"/>
            <w:gridSpan w:val="5"/>
            <w:noWrap w:val="0"/>
            <w:vAlign w:val="top"/>
          </w:tcPr>
          <w:p>
            <w:pPr>
              <w:spacing w:line="360" w:lineRule="auto"/>
              <w:rPr>
                <w:rFonts w:ascii="宋体" w:hAnsi="宋体" w:cs="宋体"/>
                <w:szCs w:val="21"/>
              </w:rPr>
            </w:pPr>
          </w:p>
        </w:tc>
        <w:tc>
          <w:tcPr>
            <w:tcW w:w="1794" w:type="dxa"/>
            <w:gridSpan w:val="4"/>
            <w:noWrap w:val="0"/>
            <w:vAlign w:val="top"/>
          </w:tcPr>
          <w:p>
            <w:pPr>
              <w:spacing w:line="360" w:lineRule="auto"/>
              <w:rPr>
                <w:rFonts w:ascii="宋体" w:hAnsi="宋体" w:cs="宋体"/>
                <w:szCs w:val="21"/>
              </w:rPr>
            </w:pPr>
          </w:p>
        </w:tc>
        <w:tc>
          <w:tcPr>
            <w:tcW w:w="760" w:type="dxa"/>
            <w:noWrap w:val="0"/>
            <w:vAlign w:val="top"/>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r>
              <w:rPr>
                <w:rFonts w:hint="eastAsia" w:ascii="宋体" w:hAnsi="宋体" w:cs="宋体"/>
                <w:szCs w:val="21"/>
              </w:rPr>
              <w:t>主要客户名称</w:t>
            </w:r>
          </w:p>
        </w:tc>
        <w:tc>
          <w:tcPr>
            <w:tcW w:w="2981" w:type="dxa"/>
            <w:gridSpan w:val="9"/>
            <w:noWrap w:val="0"/>
            <w:vAlign w:val="center"/>
          </w:tcPr>
          <w:p>
            <w:pPr>
              <w:spacing w:line="360" w:lineRule="auto"/>
              <w:jc w:val="center"/>
              <w:rPr>
                <w:rFonts w:ascii="宋体" w:hAnsi="宋体" w:cs="宋体"/>
                <w:szCs w:val="21"/>
              </w:rPr>
            </w:pPr>
            <w:r>
              <w:rPr>
                <w:rFonts w:hint="eastAsia" w:ascii="宋体" w:hAnsi="宋体" w:cs="宋体"/>
                <w:szCs w:val="21"/>
              </w:rPr>
              <w:t>所供产品</w:t>
            </w:r>
          </w:p>
        </w:tc>
        <w:tc>
          <w:tcPr>
            <w:tcW w:w="3179" w:type="dxa"/>
            <w:gridSpan w:val="6"/>
            <w:noWrap w:val="0"/>
            <w:vAlign w:val="center"/>
          </w:tcPr>
          <w:p>
            <w:pPr>
              <w:spacing w:line="360" w:lineRule="auto"/>
              <w:jc w:val="center"/>
              <w:rPr>
                <w:rFonts w:ascii="宋体" w:hAnsi="宋体" w:cs="宋体"/>
                <w:szCs w:val="21"/>
              </w:rPr>
            </w:pPr>
            <w:r>
              <w:rPr>
                <w:rFonts w:hint="eastAsia" w:ascii="宋体" w:hAnsi="宋体" w:cs="宋体"/>
                <w:szCs w:val="21"/>
              </w:rPr>
              <w:t>年合同总额（万元）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rPr>
                <w:rFonts w:ascii="宋体" w:hAnsi="宋体" w:cs="宋体"/>
                <w:szCs w:val="21"/>
              </w:rPr>
            </w:pPr>
          </w:p>
        </w:tc>
        <w:tc>
          <w:tcPr>
            <w:tcW w:w="3179" w:type="dxa"/>
            <w:gridSpan w:val="6"/>
            <w:noWrap w:val="0"/>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dxa"/>
            <w:gridSpan w:val="5"/>
            <w:noWrap w:val="0"/>
            <w:vAlign w:val="center"/>
          </w:tcPr>
          <w:p>
            <w:pPr>
              <w:spacing w:line="360" w:lineRule="auto"/>
              <w:jc w:val="center"/>
              <w:rPr>
                <w:rFonts w:ascii="宋体" w:hAnsi="宋体" w:cs="宋体"/>
                <w:szCs w:val="21"/>
              </w:rPr>
            </w:pPr>
          </w:p>
        </w:tc>
        <w:tc>
          <w:tcPr>
            <w:tcW w:w="2981" w:type="dxa"/>
            <w:gridSpan w:val="9"/>
            <w:noWrap w:val="0"/>
            <w:vAlign w:val="center"/>
          </w:tcPr>
          <w:p>
            <w:pPr>
              <w:spacing w:line="360" w:lineRule="auto"/>
              <w:jc w:val="center"/>
              <w:rPr>
                <w:rFonts w:ascii="宋体" w:hAnsi="宋体" w:cs="宋体"/>
                <w:szCs w:val="21"/>
              </w:rPr>
            </w:pPr>
          </w:p>
        </w:tc>
        <w:tc>
          <w:tcPr>
            <w:tcW w:w="3179" w:type="dxa"/>
            <w:gridSpan w:val="6"/>
            <w:noWrap w:val="0"/>
            <w:vAlign w:val="center"/>
          </w:tcPr>
          <w:p>
            <w:pPr>
              <w:spacing w:line="360" w:lineRule="auto"/>
              <w:jc w:val="center"/>
              <w:rPr>
                <w:rFonts w:ascii="宋体" w:hAnsi="宋体" w:cs="宋体"/>
                <w:szCs w:val="21"/>
              </w:rPr>
            </w:pPr>
          </w:p>
        </w:tc>
      </w:tr>
    </w:tbl>
    <w:p>
      <w:pPr>
        <w:rPr>
          <w:rFonts w:hint="default" w:eastAsia="宋体"/>
          <w:lang w:val="en-US" w:eastAsia="zh-CN"/>
        </w:rPr>
      </w:pPr>
      <w:r>
        <w:rPr>
          <w:rFonts w:hint="eastAsia"/>
          <w:lang w:val="en-US" w:eastAsia="zh-CN"/>
        </w:rPr>
        <w:t>注：上述材料所填信息务必真实有效！弄虚作假将按制度进行处罚！</w:t>
      </w:r>
    </w:p>
    <w:p>
      <w:pPr>
        <w:tabs>
          <w:tab w:val="left" w:pos="762"/>
        </w:tabs>
        <w:bidi w:val="0"/>
        <w:jc w:val="left"/>
        <w:rPr>
          <w:rFonts w:hint="default"/>
          <w:sz w:val="20"/>
          <w:szCs w:val="1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551CE"/>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27CB1"/>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0B5D0F"/>
    <w:rsid w:val="018E7169"/>
    <w:rsid w:val="01935619"/>
    <w:rsid w:val="019F5175"/>
    <w:rsid w:val="01A6379C"/>
    <w:rsid w:val="01BA37EC"/>
    <w:rsid w:val="02F9403D"/>
    <w:rsid w:val="0310587B"/>
    <w:rsid w:val="038D2F19"/>
    <w:rsid w:val="0399230F"/>
    <w:rsid w:val="043C4162"/>
    <w:rsid w:val="04823B21"/>
    <w:rsid w:val="04CE3E6C"/>
    <w:rsid w:val="050E6648"/>
    <w:rsid w:val="05324816"/>
    <w:rsid w:val="05325D34"/>
    <w:rsid w:val="05350A6F"/>
    <w:rsid w:val="053B5FB3"/>
    <w:rsid w:val="05C52E89"/>
    <w:rsid w:val="05D405CB"/>
    <w:rsid w:val="05DE4E53"/>
    <w:rsid w:val="06897D7B"/>
    <w:rsid w:val="069D6451"/>
    <w:rsid w:val="06CB7169"/>
    <w:rsid w:val="071C5217"/>
    <w:rsid w:val="07BA48CA"/>
    <w:rsid w:val="07F32621"/>
    <w:rsid w:val="08024924"/>
    <w:rsid w:val="0831406E"/>
    <w:rsid w:val="08386081"/>
    <w:rsid w:val="083A4C2B"/>
    <w:rsid w:val="085B58B3"/>
    <w:rsid w:val="08A2100E"/>
    <w:rsid w:val="08A96692"/>
    <w:rsid w:val="08C72732"/>
    <w:rsid w:val="090F2391"/>
    <w:rsid w:val="097B7AE5"/>
    <w:rsid w:val="0A013E41"/>
    <w:rsid w:val="0AF63A42"/>
    <w:rsid w:val="0B106156"/>
    <w:rsid w:val="0B187AA4"/>
    <w:rsid w:val="0B5E1A54"/>
    <w:rsid w:val="0BFF25BD"/>
    <w:rsid w:val="0C674240"/>
    <w:rsid w:val="0CBC295F"/>
    <w:rsid w:val="0CF91220"/>
    <w:rsid w:val="0D004C93"/>
    <w:rsid w:val="0D2F279C"/>
    <w:rsid w:val="0DCC0A80"/>
    <w:rsid w:val="0DF07D84"/>
    <w:rsid w:val="0E012A71"/>
    <w:rsid w:val="0E497616"/>
    <w:rsid w:val="0E842CB1"/>
    <w:rsid w:val="0ECE2C3C"/>
    <w:rsid w:val="0EEB0BB2"/>
    <w:rsid w:val="0F0803D8"/>
    <w:rsid w:val="0F347211"/>
    <w:rsid w:val="0FA76F34"/>
    <w:rsid w:val="10031B51"/>
    <w:rsid w:val="10094A89"/>
    <w:rsid w:val="10CA64E1"/>
    <w:rsid w:val="10F7015B"/>
    <w:rsid w:val="110928F7"/>
    <w:rsid w:val="114D2C06"/>
    <w:rsid w:val="115832F0"/>
    <w:rsid w:val="11654D47"/>
    <w:rsid w:val="11BA6270"/>
    <w:rsid w:val="11F052D6"/>
    <w:rsid w:val="12623A3F"/>
    <w:rsid w:val="131E40C5"/>
    <w:rsid w:val="135C10D5"/>
    <w:rsid w:val="13985C26"/>
    <w:rsid w:val="139F3DA1"/>
    <w:rsid w:val="13D576D7"/>
    <w:rsid w:val="14076907"/>
    <w:rsid w:val="14772C2B"/>
    <w:rsid w:val="14881933"/>
    <w:rsid w:val="14F3071A"/>
    <w:rsid w:val="153B7F69"/>
    <w:rsid w:val="154D48F1"/>
    <w:rsid w:val="158A4695"/>
    <w:rsid w:val="15F15FE6"/>
    <w:rsid w:val="16541AFE"/>
    <w:rsid w:val="1694444C"/>
    <w:rsid w:val="16C74D3A"/>
    <w:rsid w:val="16F544DC"/>
    <w:rsid w:val="17131114"/>
    <w:rsid w:val="1724223F"/>
    <w:rsid w:val="17C73252"/>
    <w:rsid w:val="17F97F08"/>
    <w:rsid w:val="18560C92"/>
    <w:rsid w:val="18D21BDA"/>
    <w:rsid w:val="18ED4DB4"/>
    <w:rsid w:val="18F65F88"/>
    <w:rsid w:val="190E09F1"/>
    <w:rsid w:val="19B16948"/>
    <w:rsid w:val="1A144DD8"/>
    <w:rsid w:val="1A783E86"/>
    <w:rsid w:val="1A8A6D05"/>
    <w:rsid w:val="1AA53F86"/>
    <w:rsid w:val="1AC95F4C"/>
    <w:rsid w:val="1AF916A0"/>
    <w:rsid w:val="1B5669A2"/>
    <w:rsid w:val="1B846959"/>
    <w:rsid w:val="1B912201"/>
    <w:rsid w:val="1BB65A49"/>
    <w:rsid w:val="1C430554"/>
    <w:rsid w:val="1CCB1E53"/>
    <w:rsid w:val="1D2E11E1"/>
    <w:rsid w:val="1E8C7D42"/>
    <w:rsid w:val="1E8E57E6"/>
    <w:rsid w:val="1E937D02"/>
    <w:rsid w:val="1F0727C6"/>
    <w:rsid w:val="1F0B69B1"/>
    <w:rsid w:val="1F107E3E"/>
    <w:rsid w:val="1F307613"/>
    <w:rsid w:val="1F4242F7"/>
    <w:rsid w:val="1F802445"/>
    <w:rsid w:val="1FF51B5E"/>
    <w:rsid w:val="202B640C"/>
    <w:rsid w:val="205026F2"/>
    <w:rsid w:val="205B3F9B"/>
    <w:rsid w:val="207B3D6D"/>
    <w:rsid w:val="20AF2F52"/>
    <w:rsid w:val="20B6486E"/>
    <w:rsid w:val="21133B37"/>
    <w:rsid w:val="21534F77"/>
    <w:rsid w:val="21A2160C"/>
    <w:rsid w:val="21E966E6"/>
    <w:rsid w:val="22347461"/>
    <w:rsid w:val="224B04E8"/>
    <w:rsid w:val="227C4964"/>
    <w:rsid w:val="22B96773"/>
    <w:rsid w:val="22E00851"/>
    <w:rsid w:val="235C23EB"/>
    <w:rsid w:val="23701C2F"/>
    <w:rsid w:val="23CB766B"/>
    <w:rsid w:val="23CE57C2"/>
    <w:rsid w:val="23D22DCD"/>
    <w:rsid w:val="246A25A2"/>
    <w:rsid w:val="25206CD2"/>
    <w:rsid w:val="25230E4D"/>
    <w:rsid w:val="25466F1F"/>
    <w:rsid w:val="258E0AE8"/>
    <w:rsid w:val="25B129B0"/>
    <w:rsid w:val="25F74A2E"/>
    <w:rsid w:val="266100F9"/>
    <w:rsid w:val="26867B60"/>
    <w:rsid w:val="268D7081"/>
    <w:rsid w:val="26F50CB1"/>
    <w:rsid w:val="26F906B4"/>
    <w:rsid w:val="27233601"/>
    <w:rsid w:val="278055FF"/>
    <w:rsid w:val="288D3DC5"/>
    <w:rsid w:val="28A22ADC"/>
    <w:rsid w:val="28B030F4"/>
    <w:rsid w:val="28D56B7C"/>
    <w:rsid w:val="28E2171B"/>
    <w:rsid w:val="28F7675F"/>
    <w:rsid w:val="29401D6D"/>
    <w:rsid w:val="29FD45DD"/>
    <w:rsid w:val="2ACB0AF1"/>
    <w:rsid w:val="2AD52E64"/>
    <w:rsid w:val="2AF91248"/>
    <w:rsid w:val="2B5B780D"/>
    <w:rsid w:val="2BBB5AD5"/>
    <w:rsid w:val="2BF10F3E"/>
    <w:rsid w:val="2BF40243"/>
    <w:rsid w:val="2BFD06EE"/>
    <w:rsid w:val="2C1A2642"/>
    <w:rsid w:val="2C204052"/>
    <w:rsid w:val="2C4E01C4"/>
    <w:rsid w:val="2CF31D5E"/>
    <w:rsid w:val="2D4A7B39"/>
    <w:rsid w:val="2D7352E2"/>
    <w:rsid w:val="2DCF44E2"/>
    <w:rsid w:val="2E3D1B0F"/>
    <w:rsid w:val="2EA431DB"/>
    <w:rsid w:val="2EDD294B"/>
    <w:rsid w:val="2EF7647F"/>
    <w:rsid w:val="2F163A70"/>
    <w:rsid w:val="2F3A3BDD"/>
    <w:rsid w:val="2F761165"/>
    <w:rsid w:val="2F803CE6"/>
    <w:rsid w:val="302E15AB"/>
    <w:rsid w:val="3036622A"/>
    <w:rsid w:val="30474844"/>
    <w:rsid w:val="306233EC"/>
    <w:rsid w:val="30CA3841"/>
    <w:rsid w:val="3130279D"/>
    <w:rsid w:val="313649C9"/>
    <w:rsid w:val="31DF7B93"/>
    <w:rsid w:val="324F62A8"/>
    <w:rsid w:val="32E00DA4"/>
    <w:rsid w:val="32F7522E"/>
    <w:rsid w:val="33525999"/>
    <w:rsid w:val="339D246B"/>
    <w:rsid w:val="33BC4094"/>
    <w:rsid w:val="33DE5B5C"/>
    <w:rsid w:val="33F407FF"/>
    <w:rsid w:val="342060A8"/>
    <w:rsid w:val="343155AF"/>
    <w:rsid w:val="34BB556C"/>
    <w:rsid w:val="35212328"/>
    <w:rsid w:val="354C01C6"/>
    <w:rsid w:val="358603F2"/>
    <w:rsid w:val="36A65EF8"/>
    <w:rsid w:val="36A93A55"/>
    <w:rsid w:val="36FB2C59"/>
    <w:rsid w:val="372E04CB"/>
    <w:rsid w:val="373827F1"/>
    <w:rsid w:val="37400DC5"/>
    <w:rsid w:val="376E3416"/>
    <w:rsid w:val="378C21EF"/>
    <w:rsid w:val="379345D1"/>
    <w:rsid w:val="37974BFF"/>
    <w:rsid w:val="37BE23C2"/>
    <w:rsid w:val="37F02022"/>
    <w:rsid w:val="37F27DC4"/>
    <w:rsid w:val="37FA0AD6"/>
    <w:rsid w:val="38047C76"/>
    <w:rsid w:val="383E2980"/>
    <w:rsid w:val="384A1E85"/>
    <w:rsid w:val="387F2F2C"/>
    <w:rsid w:val="39F96B6F"/>
    <w:rsid w:val="3A393C89"/>
    <w:rsid w:val="3A3F65BD"/>
    <w:rsid w:val="3A773720"/>
    <w:rsid w:val="3A944AE9"/>
    <w:rsid w:val="3A9B5E78"/>
    <w:rsid w:val="3AB9612A"/>
    <w:rsid w:val="3AFC391A"/>
    <w:rsid w:val="3B0069B1"/>
    <w:rsid w:val="3B14535E"/>
    <w:rsid w:val="3BE9480C"/>
    <w:rsid w:val="3C036E6F"/>
    <w:rsid w:val="3C3E683E"/>
    <w:rsid w:val="3C456A69"/>
    <w:rsid w:val="3C487023"/>
    <w:rsid w:val="3C887586"/>
    <w:rsid w:val="3CD340E5"/>
    <w:rsid w:val="3D522FF0"/>
    <w:rsid w:val="3D5A40AB"/>
    <w:rsid w:val="3DB441B2"/>
    <w:rsid w:val="3DD2066D"/>
    <w:rsid w:val="3DD452AF"/>
    <w:rsid w:val="3DD967AA"/>
    <w:rsid w:val="3E371640"/>
    <w:rsid w:val="3E530817"/>
    <w:rsid w:val="3E66724B"/>
    <w:rsid w:val="3EAB41B0"/>
    <w:rsid w:val="3EB9202C"/>
    <w:rsid w:val="3EB93F1F"/>
    <w:rsid w:val="3EC14D90"/>
    <w:rsid w:val="3EE80BA8"/>
    <w:rsid w:val="3EF869AA"/>
    <w:rsid w:val="3F0B65A3"/>
    <w:rsid w:val="3FC82DB5"/>
    <w:rsid w:val="40471E5C"/>
    <w:rsid w:val="404A6AC9"/>
    <w:rsid w:val="40E60214"/>
    <w:rsid w:val="41394D83"/>
    <w:rsid w:val="41803823"/>
    <w:rsid w:val="41923405"/>
    <w:rsid w:val="419E3A51"/>
    <w:rsid w:val="41A706B0"/>
    <w:rsid w:val="41BF02F4"/>
    <w:rsid w:val="422E1FDF"/>
    <w:rsid w:val="423C71D1"/>
    <w:rsid w:val="424A314A"/>
    <w:rsid w:val="426213B7"/>
    <w:rsid w:val="42CE1EFE"/>
    <w:rsid w:val="435C1211"/>
    <w:rsid w:val="43943464"/>
    <w:rsid w:val="43DE4636"/>
    <w:rsid w:val="44106AE0"/>
    <w:rsid w:val="44367FF1"/>
    <w:rsid w:val="446C7AC2"/>
    <w:rsid w:val="449B55B4"/>
    <w:rsid w:val="4500284B"/>
    <w:rsid w:val="45407B03"/>
    <w:rsid w:val="45C004AA"/>
    <w:rsid w:val="46587D68"/>
    <w:rsid w:val="467A7CC1"/>
    <w:rsid w:val="46AA2F9F"/>
    <w:rsid w:val="46CC5915"/>
    <w:rsid w:val="47847BD9"/>
    <w:rsid w:val="478A7058"/>
    <w:rsid w:val="47AD4330"/>
    <w:rsid w:val="480A05A9"/>
    <w:rsid w:val="48254A41"/>
    <w:rsid w:val="48582775"/>
    <w:rsid w:val="48836EA0"/>
    <w:rsid w:val="48B56357"/>
    <w:rsid w:val="48C45175"/>
    <w:rsid w:val="48C72F43"/>
    <w:rsid w:val="48D94E07"/>
    <w:rsid w:val="48E1049E"/>
    <w:rsid w:val="49056F4D"/>
    <w:rsid w:val="49280B38"/>
    <w:rsid w:val="492C5B3D"/>
    <w:rsid w:val="49492F43"/>
    <w:rsid w:val="49A4783E"/>
    <w:rsid w:val="49C83ABC"/>
    <w:rsid w:val="4A3D281C"/>
    <w:rsid w:val="4A603B29"/>
    <w:rsid w:val="4A790DED"/>
    <w:rsid w:val="4A85340F"/>
    <w:rsid w:val="4ACE7F4F"/>
    <w:rsid w:val="4AED65F2"/>
    <w:rsid w:val="4B0435C5"/>
    <w:rsid w:val="4B635392"/>
    <w:rsid w:val="4BA21255"/>
    <w:rsid w:val="4BAA769E"/>
    <w:rsid w:val="4BB723E6"/>
    <w:rsid w:val="4C0F14F1"/>
    <w:rsid w:val="4C4874E2"/>
    <w:rsid w:val="4CBD7ED0"/>
    <w:rsid w:val="4D23274F"/>
    <w:rsid w:val="4D4E28D6"/>
    <w:rsid w:val="4D7B2123"/>
    <w:rsid w:val="4D817459"/>
    <w:rsid w:val="4DC66F68"/>
    <w:rsid w:val="4DE80F7C"/>
    <w:rsid w:val="4E091027"/>
    <w:rsid w:val="4E0E6243"/>
    <w:rsid w:val="4E1D39CD"/>
    <w:rsid w:val="4E343381"/>
    <w:rsid w:val="4ED37EC9"/>
    <w:rsid w:val="505C46C9"/>
    <w:rsid w:val="50A53155"/>
    <w:rsid w:val="50A67633"/>
    <w:rsid w:val="510A2956"/>
    <w:rsid w:val="512A5408"/>
    <w:rsid w:val="514F2EE0"/>
    <w:rsid w:val="517F329F"/>
    <w:rsid w:val="51856AE2"/>
    <w:rsid w:val="51A458AF"/>
    <w:rsid w:val="51CD60D0"/>
    <w:rsid w:val="527F49C8"/>
    <w:rsid w:val="52D332CB"/>
    <w:rsid w:val="52E54E97"/>
    <w:rsid w:val="52EE0AE7"/>
    <w:rsid w:val="536967A8"/>
    <w:rsid w:val="53AB6FFE"/>
    <w:rsid w:val="5403556E"/>
    <w:rsid w:val="54664C18"/>
    <w:rsid w:val="554C057B"/>
    <w:rsid w:val="56065626"/>
    <w:rsid w:val="562E1D47"/>
    <w:rsid w:val="566E6D8E"/>
    <w:rsid w:val="56717635"/>
    <w:rsid w:val="56B606CC"/>
    <w:rsid w:val="56FF0A43"/>
    <w:rsid w:val="578238C5"/>
    <w:rsid w:val="57AC75B3"/>
    <w:rsid w:val="57D705F2"/>
    <w:rsid w:val="57EA4190"/>
    <w:rsid w:val="58095D77"/>
    <w:rsid w:val="58E53A38"/>
    <w:rsid w:val="59014CEE"/>
    <w:rsid w:val="59677D4F"/>
    <w:rsid w:val="598A03E4"/>
    <w:rsid w:val="59A57A14"/>
    <w:rsid w:val="5AAF6E02"/>
    <w:rsid w:val="5AEA3AD0"/>
    <w:rsid w:val="5B1D2529"/>
    <w:rsid w:val="5B35349E"/>
    <w:rsid w:val="5B3F7D83"/>
    <w:rsid w:val="5B527398"/>
    <w:rsid w:val="5BA959B9"/>
    <w:rsid w:val="5C2447C0"/>
    <w:rsid w:val="5C4F17D1"/>
    <w:rsid w:val="5CC70FAC"/>
    <w:rsid w:val="5D173705"/>
    <w:rsid w:val="5D1B4B8A"/>
    <w:rsid w:val="5D2F4D69"/>
    <w:rsid w:val="5D4635C9"/>
    <w:rsid w:val="5D753EAF"/>
    <w:rsid w:val="5D915ACD"/>
    <w:rsid w:val="5E093F5D"/>
    <w:rsid w:val="5E14032D"/>
    <w:rsid w:val="5E611270"/>
    <w:rsid w:val="5EB2026E"/>
    <w:rsid w:val="5EEF2412"/>
    <w:rsid w:val="5F5D00D1"/>
    <w:rsid w:val="5F8C3E89"/>
    <w:rsid w:val="5FA30C9C"/>
    <w:rsid w:val="5FE13E30"/>
    <w:rsid w:val="60883A59"/>
    <w:rsid w:val="60A608A8"/>
    <w:rsid w:val="61033D16"/>
    <w:rsid w:val="62377985"/>
    <w:rsid w:val="623E76D0"/>
    <w:rsid w:val="625B24D7"/>
    <w:rsid w:val="62CD795C"/>
    <w:rsid w:val="63640C4D"/>
    <w:rsid w:val="63825779"/>
    <w:rsid w:val="64191A38"/>
    <w:rsid w:val="6438579B"/>
    <w:rsid w:val="64717620"/>
    <w:rsid w:val="655749FB"/>
    <w:rsid w:val="65E5671A"/>
    <w:rsid w:val="667473F9"/>
    <w:rsid w:val="66EA0C9A"/>
    <w:rsid w:val="66FB3BC1"/>
    <w:rsid w:val="67023348"/>
    <w:rsid w:val="6753255C"/>
    <w:rsid w:val="678F7868"/>
    <w:rsid w:val="67A535E2"/>
    <w:rsid w:val="686F59C5"/>
    <w:rsid w:val="68985C4A"/>
    <w:rsid w:val="68BB275A"/>
    <w:rsid w:val="68DB550E"/>
    <w:rsid w:val="695E0A51"/>
    <w:rsid w:val="69C73CE4"/>
    <w:rsid w:val="69EE74C3"/>
    <w:rsid w:val="6A570BC4"/>
    <w:rsid w:val="6AE04711"/>
    <w:rsid w:val="6AE713EB"/>
    <w:rsid w:val="6B015D37"/>
    <w:rsid w:val="6B5415A7"/>
    <w:rsid w:val="6B8D7C67"/>
    <w:rsid w:val="6B9014C7"/>
    <w:rsid w:val="6BB3784E"/>
    <w:rsid w:val="6C7B13C4"/>
    <w:rsid w:val="6C7F53F5"/>
    <w:rsid w:val="6C922387"/>
    <w:rsid w:val="6CA73029"/>
    <w:rsid w:val="6CB25A7F"/>
    <w:rsid w:val="6CC85DA9"/>
    <w:rsid w:val="6D027CD6"/>
    <w:rsid w:val="6D435152"/>
    <w:rsid w:val="6D5438EC"/>
    <w:rsid w:val="6DD71BCE"/>
    <w:rsid w:val="6E3164EF"/>
    <w:rsid w:val="6E487B66"/>
    <w:rsid w:val="6E550ED4"/>
    <w:rsid w:val="6E5E131B"/>
    <w:rsid w:val="6EA5652C"/>
    <w:rsid w:val="6ECD772E"/>
    <w:rsid w:val="6ED71557"/>
    <w:rsid w:val="6F0C38CA"/>
    <w:rsid w:val="6F6774FE"/>
    <w:rsid w:val="6FA32AFD"/>
    <w:rsid w:val="70243E6C"/>
    <w:rsid w:val="706A3FF6"/>
    <w:rsid w:val="70737BDA"/>
    <w:rsid w:val="70D03715"/>
    <w:rsid w:val="70E0155E"/>
    <w:rsid w:val="711219DD"/>
    <w:rsid w:val="713C5670"/>
    <w:rsid w:val="719201E7"/>
    <w:rsid w:val="71B627D1"/>
    <w:rsid w:val="71F96DCA"/>
    <w:rsid w:val="72107C5B"/>
    <w:rsid w:val="732D2693"/>
    <w:rsid w:val="73476175"/>
    <w:rsid w:val="7357254E"/>
    <w:rsid w:val="73611393"/>
    <w:rsid w:val="74116287"/>
    <w:rsid w:val="7431112D"/>
    <w:rsid w:val="749D6575"/>
    <w:rsid w:val="74E60E95"/>
    <w:rsid w:val="7516167C"/>
    <w:rsid w:val="751C3136"/>
    <w:rsid w:val="752D5343"/>
    <w:rsid w:val="754F1E1A"/>
    <w:rsid w:val="761859F6"/>
    <w:rsid w:val="76206BC5"/>
    <w:rsid w:val="764A782F"/>
    <w:rsid w:val="76816FC9"/>
    <w:rsid w:val="76EB3FE1"/>
    <w:rsid w:val="770E210B"/>
    <w:rsid w:val="772D76F7"/>
    <w:rsid w:val="773210D8"/>
    <w:rsid w:val="77514815"/>
    <w:rsid w:val="77846985"/>
    <w:rsid w:val="778A5616"/>
    <w:rsid w:val="77F80B55"/>
    <w:rsid w:val="780E1C86"/>
    <w:rsid w:val="78184195"/>
    <w:rsid w:val="784529A4"/>
    <w:rsid w:val="784D0939"/>
    <w:rsid w:val="786D5A56"/>
    <w:rsid w:val="78C639C7"/>
    <w:rsid w:val="78E1515C"/>
    <w:rsid w:val="790731F3"/>
    <w:rsid w:val="790756AF"/>
    <w:rsid w:val="7949658A"/>
    <w:rsid w:val="797A02ED"/>
    <w:rsid w:val="79B23223"/>
    <w:rsid w:val="79CE4C1B"/>
    <w:rsid w:val="79DE1204"/>
    <w:rsid w:val="7A447EB1"/>
    <w:rsid w:val="7A6263B1"/>
    <w:rsid w:val="7A757773"/>
    <w:rsid w:val="7AD93F41"/>
    <w:rsid w:val="7ADF17B7"/>
    <w:rsid w:val="7AE50BD2"/>
    <w:rsid w:val="7AEB0EA5"/>
    <w:rsid w:val="7AF9718A"/>
    <w:rsid w:val="7B2E771F"/>
    <w:rsid w:val="7B386B42"/>
    <w:rsid w:val="7B5C145D"/>
    <w:rsid w:val="7BB57665"/>
    <w:rsid w:val="7BBC102F"/>
    <w:rsid w:val="7BD509C2"/>
    <w:rsid w:val="7BDC0741"/>
    <w:rsid w:val="7C070CDC"/>
    <w:rsid w:val="7C765140"/>
    <w:rsid w:val="7C9625E2"/>
    <w:rsid w:val="7CE107C1"/>
    <w:rsid w:val="7D0716F9"/>
    <w:rsid w:val="7D234113"/>
    <w:rsid w:val="7D2A47F3"/>
    <w:rsid w:val="7DBA6C81"/>
    <w:rsid w:val="7F3F5E8E"/>
    <w:rsid w:val="7F6E7FDE"/>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 w:type="character" w:customStyle="1" w:styleId="23">
    <w:name w:val="font51"/>
    <w:basedOn w:val="11"/>
    <w:qFormat/>
    <w:uiPriority w:val="0"/>
    <w:rPr>
      <w:rFonts w:hint="eastAsia" w:ascii="宋体" w:hAnsi="宋体" w:eastAsia="宋体" w:cs="宋体"/>
      <w:color w:val="000000"/>
      <w:sz w:val="18"/>
      <w:szCs w:val="18"/>
      <w:u w:val="none"/>
    </w:rPr>
  </w:style>
  <w:style w:type="character" w:customStyle="1" w:styleId="24">
    <w:name w:val="font21"/>
    <w:basedOn w:val="11"/>
    <w:qFormat/>
    <w:uiPriority w:val="0"/>
    <w:rPr>
      <w:rFonts w:hint="default" w:ascii="Times New Roman" w:hAnsi="Times New Roman" w:cs="Times New Roman"/>
      <w:color w:val="000000"/>
      <w:sz w:val="18"/>
      <w:szCs w:val="18"/>
      <w:u w:val="none"/>
    </w:rPr>
  </w:style>
  <w:style w:type="character" w:customStyle="1" w:styleId="25">
    <w:name w:val="font11"/>
    <w:basedOn w:val="11"/>
    <w:qFormat/>
    <w:uiPriority w:val="0"/>
    <w:rPr>
      <w:rFonts w:hint="default" w:ascii="Times New Roman" w:hAnsi="Times New Roman" w:cs="Times New Roman"/>
      <w:color w:val="000000"/>
      <w:sz w:val="28"/>
      <w:szCs w:val="28"/>
      <w:u w:val="none"/>
    </w:rPr>
  </w:style>
  <w:style w:type="character" w:customStyle="1" w:styleId="26">
    <w:name w:val="font01"/>
    <w:basedOn w:val="11"/>
    <w:qFormat/>
    <w:uiPriority w:val="0"/>
    <w:rPr>
      <w:rFonts w:hint="eastAsia" w:ascii="宋体" w:hAnsi="宋体" w:eastAsia="宋体" w:cs="宋体"/>
      <w:color w:val="FF0000"/>
      <w:sz w:val="24"/>
      <w:szCs w:val="24"/>
      <w:u w:val="none"/>
    </w:rPr>
  </w:style>
  <w:style w:type="character" w:customStyle="1" w:styleId="27">
    <w:name w:val="font41"/>
    <w:basedOn w:val="11"/>
    <w:qFormat/>
    <w:uiPriority w:val="0"/>
    <w:rPr>
      <w:rFonts w:hint="default" w:ascii="Times New Roman" w:hAnsi="Times New Roman" w:cs="Times New Roman"/>
      <w:color w:val="000000"/>
      <w:sz w:val="28"/>
      <w:szCs w:val="28"/>
      <w:u w:val="none"/>
    </w:rPr>
  </w:style>
  <w:style w:type="character" w:customStyle="1" w:styleId="28">
    <w:name w:val="font61"/>
    <w:basedOn w:val="11"/>
    <w:qFormat/>
    <w:uiPriority w:val="0"/>
    <w:rPr>
      <w:rFonts w:hint="default" w:ascii="Times New Roman" w:hAnsi="Times New Roman" w:cs="Times New Roman"/>
      <w:color w:val="000000"/>
      <w:sz w:val="18"/>
      <w:szCs w:val="18"/>
      <w:u w:val="none"/>
    </w:rPr>
  </w:style>
  <w:style w:type="character" w:customStyle="1" w:styleId="29">
    <w:name w:val="font7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34</TotalTime>
  <ScaleCrop>false</ScaleCrop>
  <LinksUpToDate>false</LinksUpToDate>
  <CharactersWithSpaces>5037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2021-12-27T06:35:00Z</cp:lastPrinted>
  <dcterms:modified xsi:type="dcterms:W3CDTF">2022-03-16T08:44:47Z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4995EBE911CD40569EDE3F5D63DAF9B7</vt:lpwstr>
  </property>
</Properties>
</file>