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cs="Times New Roman"/>
          <w:b/>
          <w:sz w:val="44"/>
          <w:szCs w:val="44"/>
          <w:lang w:val="en-US" w:eastAsia="zh-CN"/>
        </w:rPr>
        <w:t>小棒万向轴改造</w:t>
      </w:r>
      <w:r>
        <w:rPr>
          <w:rFonts w:hint="eastAsia" w:ascii="宋体" w:hAnsi="宋体" w:cs="Times New Roman"/>
          <w:b/>
          <w:sz w:val="44"/>
          <w:szCs w:val="44"/>
        </w:rPr>
        <w:t>招</w:t>
      </w:r>
      <w:r>
        <w:rPr>
          <w:rFonts w:hint="eastAsia" w:ascii="宋体" w:hAnsi="宋体"/>
          <w:b/>
          <w:sz w:val="44"/>
          <w:szCs w:val="44"/>
        </w:rPr>
        <w:t>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4</w:t>
      </w:r>
      <w:r>
        <w:rPr>
          <w:rFonts w:hint="eastAsia"/>
          <w:color w:val="000000"/>
          <w:sz w:val="24"/>
          <w:szCs w:val="24"/>
        </w:rPr>
        <w:t>月</w:t>
      </w:r>
      <w:r>
        <w:rPr>
          <w:rFonts w:hint="eastAsia"/>
          <w:color w:val="000000"/>
          <w:sz w:val="24"/>
          <w:szCs w:val="24"/>
          <w:u w:val="single"/>
          <w:lang w:val="en-US" w:eastAsia="zh-CN"/>
        </w:rPr>
        <w:t>2</w:t>
      </w:r>
      <w:r>
        <w:rPr>
          <w:rFonts w:hint="eastAsia"/>
          <w:color w:val="000000"/>
          <w:sz w:val="24"/>
          <w:szCs w:val="24"/>
        </w:rPr>
        <w:t>日</w:t>
      </w:r>
    </w:p>
    <w:p>
      <w:pPr>
        <w:spacing w:line="240" w:lineRule="atLeast"/>
        <w:rPr>
          <w:rFonts w:hint="default" w:ascii="仿宋_GB2312" w:eastAsia="仿宋_GB2312"/>
          <w:bCs/>
          <w:sz w:val="24"/>
          <w:szCs w:val="24"/>
          <w:highlight w:val="yellow"/>
          <w:u w:val="single"/>
          <w:lang w:val="en-US"/>
        </w:rPr>
      </w:pPr>
      <w:r>
        <w:rPr>
          <w:rFonts w:hint="eastAsia"/>
          <w:color w:val="000000"/>
          <w:sz w:val="24"/>
          <w:szCs w:val="24"/>
        </w:rPr>
        <w:t xml:space="preserve">                      </w:t>
      </w:r>
      <w:r>
        <w:rPr>
          <w:rFonts w:hint="eastAsia"/>
          <w:color w:val="000000"/>
          <w:sz w:val="24"/>
          <w:szCs w:val="24"/>
          <w:lang w:val="en-US" w:eastAsia="zh-CN"/>
        </w:rPr>
        <w:t xml:space="preserve">  </w:t>
      </w:r>
      <w:r>
        <w:rPr>
          <w:rFonts w:hint="eastAsia"/>
          <w:color w:val="000000"/>
          <w:sz w:val="24"/>
          <w:szCs w:val="24"/>
        </w:rPr>
        <w:t xml:space="preserve">   招标号</w:t>
      </w:r>
      <w:r>
        <w:rPr>
          <w:rFonts w:hint="eastAsia"/>
          <w:sz w:val="24"/>
          <w:szCs w:val="24"/>
          <w:highlight w:val="none"/>
        </w:rPr>
        <w:t>：</w:t>
      </w:r>
      <w:r>
        <w:rPr>
          <w:rFonts w:hint="eastAsia" w:ascii="宋体" w:hAnsi="宋体"/>
          <w:color w:val="000000"/>
          <w:highlight w:val="none"/>
          <w:u w:val="single"/>
          <w:lang w:val="en-US" w:eastAsia="zh-CN"/>
        </w:rPr>
        <w:t>ZZCY-2022-04-01-017</w:t>
      </w:r>
      <w:bookmarkStart w:id="0" w:name="_GoBack"/>
      <w:bookmarkEnd w:id="0"/>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小棒万向轴改造</w:t>
      </w:r>
      <w:r>
        <w:rPr>
          <w:rFonts w:hint="eastAsia"/>
          <w:color w:val="2A2A2A"/>
          <w:sz w:val="24"/>
          <w:szCs w:val="24"/>
          <w:shd w:val="clear" w:color="auto" w:fill="FFFFFF"/>
        </w:rPr>
        <w:t>进行招标，有意向合作的公司可与我公司联系并且网上报名（疫情期间谢绝现场报名）。请按要求填写投标报名函</w:t>
      </w:r>
      <w:r>
        <w:rPr>
          <w:rFonts w:hint="eastAsia"/>
          <w:color w:val="2A2A2A"/>
          <w:sz w:val="24"/>
          <w:szCs w:val="24"/>
          <w:shd w:val="clear" w:color="auto" w:fill="FFFFFF"/>
          <w:lang w:eastAsia="zh-CN"/>
        </w:rPr>
        <w:t>、</w:t>
      </w:r>
      <w:r>
        <w:rPr>
          <w:rFonts w:hint="eastAsia"/>
          <w:color w:val="2A2A2A"/>
          <w:sz w:val="24"/>
          <w:szCs w:val="24"/>
          <w:shd w:val="clear" w:color="auto" w:fill="FFFFFF"/>
        </w:rPr>
        <w:t>公平交易承诺函（加盖公章），并附上相关资质资料等，扫描后</w:t>
      </w:r>
      <w:r>
        <w:rPr>
          <w:rFonts w:hint="eastAsia"/>
          <w:color w:val="2A2A2A"/>
          <w:sz w:val="24"/>
          <w:szCs w:val="24"/>
          <w:highlight w:val="none"/>
          <w:shd w:val="clear" w:color="auto" w:fill="FFFFFF"/>
          <w:lang w:eastAsia="zh-CN"/>
        </w:rPr>
        <w:t>发送至招标办人员邮箱报名，并同时</w:t>
      </w:r>
      <w:r>
        <w:rPr>
          <w:rFonts w:hint="eastAsia"/>
          <w:color w:val="2A2A2A"/>
          <w:sz w:val="24"/>
          <w:szCs w:val="24"/>
          <w:highlight w:val="none"/>
          <w:shd w:val="clear" w:color="auto" w:fill="FFFFFF"/>
          <w:lang w:val="en-US" w:eastAsia="zh-CN"/>
        </w:rPr>
        <w:t>将商务标、技术标、报价</w:t>
      </w:r>
      <w:r>
        <w:rPr>
          <w:rFonts w:hint="eastAsia"/>
          <w:color w:val="2A2A2A"/>
          <w:sz w:val="24"/>
          <w:szCs w:val="24"/>
          <w:highlight w:val="none"/>
          <w:shd w:val="clear" w:color="auto" w:fill="FFFFFF"/>
          <w:lang w:eastAsia="zh-CN"/>
        </w:rPr>
        <w:t>上传中铸网（https://e-bidding.zzcycn.com/）</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szCs w:val="24"/>
          <w:highlight w:val="none"/>
          <w:lang w:eastAsia="zh-CN"/>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w:t>
      </w:r>
      <w:r>
        <w:rPr>
          <w:rFonts w:hint="eastAsia" w:ascii="宋体" w:hAnsi="宋体"/>
          <w:sz w:val="24"/>
          <w:szCs w:val="24"/>
          <w:highlight w:val="none"/>
          <w:lang w:eastAsia="zh-CN"/>
        </w:rPr>
        <w:t>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sz w:val="24"/>
          <w:szCs w:val="24"/>
          <w:highlight w:val="none"/>
          <w:lang w:val="en-US" w:eastAsia="zh-CN"/>
        </w:rPr>
        <w:t>邓</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1815</w:t>
      </w:r>
      <w:r>
        <w:rPr>
          <w:rFonts w:hint="eastAsia" w:ascii="宋体" w:hAnsi="宋体" w:cs="Times New Roman"/>
          <w:kern w:val="2"/>
          <w:sz w:val="24"/>
          <w:szCs w:val="24"/>
          <w:highlight w:val="none"/>
          <w:lang w:val="en-US" w:eastAsia="zh-CN" w:bidi="ar-SA"/>
        </w:rPr>
        <w:t>5319860</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轧  钢 部：        卢  工   18130601979</w:t>
      </w:r>
    </w:p>
    <w:p>
      <w:pPr>
        <w:pStyle w:val="2"/>
        <w:rPr>
          <w:rFonts w:hint="default"/>
          <w:lang w:val="en-US" w:eastAsia="zh-CN"/>
        </w:rPr>
      </w:pPr>
    </w:p>
    <w:p>
      <w:pPr>
        <w:spacing w:line="300" w:lineRule="auto"/>
        <w:ind w:firstLine="600"/>
        <w:rPr>
          <w:rFonts w:hint="eastAsia"/>
          <w:highlight w:val="yellow"/>
          <w:lang w:val="en-US" w:eastAsia="zh-CN"/>
        </w:rPr>
      </w:pPr>
      <w:r>
        <w:rPr>
          <w:rFonts w:hint="eastAsia" w:ascii="宋体" w:hAnsi="宋体"/>
          <w:bCs/>
          <w:sz w:val="24"/>
          <w:szCs w:val="24"/>
        </w:rPr>
        <w:t>报名截止时间为</w:t>
      </w:r>
      <w:r>
        <w:rPr>
          <w:rFonts w:hint="eastAsia" w:ascii="宋体" w:hAnsi="宋体"/>
          <w:bCs/>
          <w:color w:val="FF0000"/>
          <w:sz w:val="24"/>
          <w:szCs w:val="24"/>
        </w:rPr>
        <w:t>2022年</w:t>
      </w:r>
      <w:r>
        <w:rPr>
          <w:rFonts w:hint="eastAsia" w:ascii="宋体" w:hAnsi="宋体"/>
          <w:bCs/>
          <w:color w:val="FF0000"/>
          <w:sz w:val="24"/>
          <w:szCs w:val="24"/>
          <w:lang w:val="en-US" w:eastAsia="zh-CN"/>
        </w:rPr>
        <w:t>4</w:t>
      </w:r>
      <w:r>
        <w:rPr>
          <w:rFonts w:hint="eastAsia" w:ascii="宋体" w:hAnsi="宋体"/>
          <w:bCs/>
          <w:color w:val="FF0000"/>
          <w:sz w:val="24"/>
          <w:szCs w:val="24"/>
        </w:rPr>
        <w:t>月</w:t>
      </w:r>
      <w:r>
        <w:rPr>
          <w:rFonts w:hint="eastAsia" w:ascii="宋体" w:hAnsi="宋体"/>
          <w:bCs/>
          <w:color w:val="FF0000"/>
          <w:sz w:val="24"/>
          <w:szCs w:val="24"/>
          <w:lang w:val="en-US" w:eastAsia="zh-CN"/>
        </w:rPr>
        <w:t>12</w:t>
      </w:r>
      <w:r>
        <w:rPr>
          <w:rFonts w:hint="eastAsia" w:ascii="宋体" w:hAnsi="宋体"/>
          <w:bCs/>
          <w:color w:val="FF0000"/>
          <w:sz w:val="24"/>
          <w:szCs w:val="24"/>
        </w:rPr>
        <w:t>日</w:t>
      </w:r>
      <w:r>
        <w:rPr>
          <w:rFonts w:hint="eastAsia" w:ascii="宋体" w:hAnsi="宋体"/>
          <w:bCs/>
          <w:color w:val="FF0000"/>
          <w:sz w:val="24"/>
          <w:szCs w:val="24"/>
          <w:lang w:val="en-US" w:eastAsia="zh-CN"/>
        </w:rPr>
        <w:t>下午</w:t>
      </w:r>
      <w:r>
        <w:rPr>
          <w:rFonts w:hint="eastAsia" w:ascii="宋体" w:hAnsi="宋体"/>
          <w:bCs/>
          <w:color w:val="FF0000"/>
          <w:sz w:val="24"/>
          <w:szCs w:val="24"/>
        </w:rPr>
        <w:t>16：00</w:t>
      </w:r>
      <w:r>
        <w:rPr>
          <w:rFonts w:hint="eastAsia" w:ascii="宋体" w:hAnsi="宋体"/>
          <w:bCs/>
          <w:sz w:val="24"/>
          <w:szCs w:val="24"/>
        </w:rPr>
        <w:t>，逾期不报名者将不允许参加招标。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highlight w:val="none"/>
        </w:rPr>
        <w:t>本项目开标时间定于</w:t>
      </w:r>
      <w:r>
        <w:rPr>
          <w:rFonts w:hint="eastAsia" w:ascii="宋体" w:hAnsi="宋体"/>
          <w:color w:val="FF0000"/>
          <w:sz w:val="24"/>
          <w:szCs w:val="24"/>
          <w:highlight w:val="none"/>
        </w:rPr>
        <w:t>2022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4</w:t>
      </w:r>
      <w:r>
        <w:rPr>
          <w:rFonts w:hint="eastAsia" w:ascii="宋体" w:hAnsi="宋体"/>
          <w:color w:val="FF0000"/>
          <w:sz w:val="24"/>
          <w:szCs w:val="24"/>
          <w:highlight w:val="none"/>
        </w:rPr>
        <w:t>月</w:t>
      </w:r>
      <w:r>
        <w:rPr>
          <w:rFonts w:hint="eastAsia" w:ascii="宋体" w:hAnsi="宋体"/>
          <w:color w:val="FF0000"/>
          <w:sz w:val="24"/>
          <w:szCs w:val="24"/>
          <w:highlight w:val="none"/>
          <w:lang w:val="en-US" w:eastAsia="zh-CN"/>
        </w:rPr>
        <w:t>15</w:t>
      </w:r>
      <w:r>
        <w:rPr>
          <w:rFonts w:ascii="宋体" w:hAnsi="宋体"/>
          <w:bCs/>
          <w:color w:val="FF0000"/>
          <w:sz w:val="24"/>
          <w:szCs w:val="24"/>
          <w:highlight w:val="none"/>
        </w:rPr>
        <w:t>日</w:t>
      </w:r>
      <w:r>
        <w:rPr>
          <w:rFonts w:hint="eastAsia"/>
          <w:color w:val="FF0000"/>
          <w:sz w:val="24"/>
          <w:szCs w:val="24"/>
          <w:highlight w:val="none"/>
          <w:shd w:val="clear" w:color="auto" w:fill="FFFFFF"/>
          <w:lang w:val="en-US"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w:t>
      </w:r>
      <w:r>
        <w:rPr>
          <w:rFonts w:hint="eastAsia" w:ascii="宋体" w:hAnsi="宋体"/>
          <w:bCs/>
          <w:sz w:val="24"/>
          <w:szCs w:val="24"/>
        </w:rPr>
        <w:t>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（通过中铸产业网电子招标采购平台开标）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hint="eastAsia" w:ascii="隶书" w:hAnsi="宋体" w:eastAsia="隶书"/>
          <w:sz w:val="24"/>
          <w:szCs w:val="24"/>
        </w:rPr>
      </w:pPr>
    </w:p>
    <w:p>
      <w:pPr>
        <w:pStyle w:val="2"/>
        <w:rPr>
          <w:rFonts w:hint="eastAsia" w:ascii="隶书" w:hAnsi="宋体" w:eastAsia="隶书"/>
          <w:sz w:val="24"/>
          <w:szCs w:val="24"/>
        </w:rPr>
      </w:pPr>
    </w:p>
    <w:p>
      <w:pPr>
        <w:rPr>
          <w:rFonts w:hint="eastAsia" w:ascii="隶书" w:hAnsi="宋体" w:eastAsia="隶书"/>
          <w:sz w:val="24"/>
          <w:szCs w:val="24"/>
        </w:rPr>
      </w:pPr>
    </w:p>
    <w:p>
      <w:pPr>
        <w:pStyle w:val="2"/>
        <w:rPr>
          <w:rFonts w:hint="eastAsia" w:ascii="隶书" w:hAnsi="宋体" w:eastAsia="隶书"/>
          <w:sz w:val="24"/>
          <w:szCs w:val="24"/>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壹万伍仟</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color w:val="0000FF"/>
          <w:sz w:val="24"/>
          <w:szCs w:val="24"/>
          <w:u w:val="single"/>
          <w:lang w:eastAsia="zh-CN"/>
        </w:rPr>
        <w:t>（本项目接受分标段收取保证金：第一标段收取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伍仟</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color w:val="0000FF"/>
          <w:sz w:val="24"/>
          <w:szCs w:val="24"/>
          <w:u w:val="single"/>
          <w:lang w:eastAsia="zh-CN"/>
        </w:rPr>
        <w:t>第</w:t>
      </w:r>
      <w:r>
        <w:rPr>
          <w:rFonts w:hint="eastAsia" w:ascii="宋体" w:hAnsi="宋体"/>
          <w:bCs/>
          <w:color w:val="0000FF"/>
          <w:sz w:val="24"/>
          <w:szCs w:val="24"/>
          <w:u w:val="single"/>
          <w:lang w:val="en-US" w:eastAsia="zh-CN"/>
        </w:rPr>
        <w:t>二</w:t>
      </w:r>
      <w:r>
        <w:rPr>
          <w:rFonts w:hint="eastAsia" w:ascii="宋体" w:hAnsi="宋体"/>
          <w:bCs/>
          <w:color w:val="0000FF"/>
          <w:sz w:val="24"/>
          <w:szCs w:val="24"/>
          <w:u w:val="single"/>
          <w:lang w:eastAsia="zh-CN"/>
        </w:rPr>
        <w:t>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伍仟</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color w:val="0000FF"/>
          <w:sz w:val="24"/>
          <w:szCs w:val="24"/>
          <w:u w:val="single"/>
          <w:lang w:eastAsia="zh-CN"/>
        </w:rPr>
        <w:t>第</w:t>
      </w:r>
      <w:r>
        <w:rPr>
          <w:rFonts w:hint="eastAsia" w:ascii="宋体" w:hAnsi="宋体"/>
          <w:bCs/>
          <w:color w:val="0000FF"/>
          <w:sz w:val="24"/>
          <w:szCs w:val="24"/>
          <w:u w:val="single"/>
          <w:lang w:val="en-US" w:eastAsia="zh-CN"/>
        </w:rPr>
        <w:t>三</w:t>
      </w:r>
      <w:r>
        <w:rPr>
          <w:rFonts w:hint="eastAsia" w:ascii="宋体" w:hAnsi="宋体"/>
          <w:bCs/>
          <w:color w:val="0000FF"/>
          <w:sz w:val="24"/>
          <w:szCs w:val="24"/>
          <w:u w:val="single"/>
          <w:lang w:eastAsia="zh-CN"/>
        </w:rPr>
        <w:t>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伍仟</w:t>
      </w:r>
      <w:r>
        <w:rPr>
          <w:rFonts w:hint="eastAsia" w:ascii="宋体" w:hAnsi="宋体"/>
          <w:b/>
          <w:bCs w:val="0"/>
          <w:color w:val="FF0000"/>
          <w:sz w:val="24"/>
          <w:szCs w:val="24"/>
          <w:highlight w:val="none"/>
          <w:u w:val="single"/>
        </w:rPr>
        <w:t>元整</w:t>
      </w:r>
      <w:r>
        <w:rPr>
          <w:rFonts w:hint="eastAsia" w:ascii="宋体" w:hAnsi="宋体" w:cs="Times New Roman"/>
          <w:bCs/>
          <w:color w:val="0000FF"/>
          <w:sz w:val="24"/>
          <w:szCs w:val="24"/>
          <w:u w:val="single"/>
          <w:lang w:eastAsia="zh-CN"/>
        </w:rPr>
        <w:t>）</w:t>
      </w:r>
      <w:r>
        <w:rPr>
          <w:rFonts w:hint="eastAsia" w:ascii="宋体" w:hAnsi="宋体"/>
          <w:bCs/>
          <w:sz w:val="24"/>
          <w:szCs w:val="24"/>
          <w:highlight w:val="none"/>
        </w:rPr>
        <w:t>，投标人需在</w:t>
      </w:r>
      <w:r>
        <w:rPr>
          <w:rFonts w:hint="eastAsia" w:ascii="宋体" w:hAnsi="宋体"/>
          <w:bCs/>
          <w:color w:val="FF0000"/>
          <w:sz w:val="24"/>
          <w:szCs w:val="24"/>
          <w:highlight w:val="none"/>
          <w:u w:val="single"/>
        </w:rPr>
        <w:t>202</w:t>
      </w:r>
      <w:r>
        <w:rPr>
          <w:rFonts w:hint="eastAsia" w:ascii="宋体" w:hAnsi="宋体"/>
          <w:bCs/>
          <w:color w:val="FF0000"/>
          <w:sz w:val="24"/>
          <w:szCs w:val="24"/>
          <w:highlight w:val="none"/>
          <w:u w:val="single"/>
          <w:lang w:val="en-US" w:eastAsia="zh-CN"/>
        </w:rPr>
        <w:t>2</w:t>
      </w:r>
      <w:r>
        <w:rPr>
          <w:rFonts w:hint="eastAsia" w:ascii="宋体" w:hAnsi="宋体"/>
          <w:bCs/>
          <w:color w:val="FF0000"/>
          <w:sz w:val="24"/>
          <w:szCs w:val="24"/>
          <w:highlight w:val="none"/>
          <w:u w:val="single"/>
        </w:rPr>
        <w:t>年</w:t>
      </w:r>
      <w:r>
        <w:rPr>
          <w:rFonts w:hint="eastAsia" w:ascii="宋体" w:hAnsi="宋体"/>
          <w:bCs/>
          <w:color w:val="FF0000"/>
          <w:sz w:val="24"/>
          <w:szCs w:val="24"/>
          <w:highlight w:val="none"/>
          <w:u w:val="single"/>
          <w:lang w:val="en-US" w:eastAsia="zh-CN"/>
        </w:rPr>
        <w:t>4</w:t>
      </w:r>
      <w:r>
        <w:rPr>
          <w:rFonts w:hint="eastAsia" w:ascii="宋体" w:hAnsi="宋体"/>
          <w:bCs/>
          <w:color w:val="FF0000"/>
          <w:sz w:val="24"/>
          <w:szCs w:val="24"/>
          <w:highlight w:val="none"/>
          <w:u w:val="single"/>
        </w:rPr>
        <w:t>月</w:t>
      </w:r>
      <w:r>
        <w:rPr>
          <w:rFonts w:hint="eastAsia" w:ascii="宋体" w:hAnsi="宋体"/>
          <w:bCs/>
          <w:color w:val="FF0000"/>
          <w:sz w:val="24"/>
          <w:szCs w:val="24"/>
          <w:highlight w:val="none"/>
          <w:u w:val="single"/>
          <w:lang w:val="en-US" w:eastAsia="zh-CN"/>
        </w:rPr>
        <w:t>12</w:t>
      </w:r>
      <w:r>
        <w:rPr>
          <w:rFonts w:hint="eastAsia" w:ascii="宋体" w:hAnsi="宋体"/>
          <w:bCs/>
          <w:color w:val="FF0000"/>
          <w:sz w:val="24"/>
          <w:szCs w:val="24"/>
          <w:highlight w:val="none"/>
          <w:u w:val="single"/>
        </w:rPr>
        <w:t>日16：00</w:t>
      </w:r>
      <w:r>
        <w:rPr>
          <w:rFonts w:hint="eastAsia" w:ascii="宋体" w:hAnsi="宋体" w:cs="Times New Roman"/>
          <w:bCs/>
          <w:color w:val="FF0000"/>
          <w:sz w:val="24"/>
          <w:szCs w:val="24"/>
          <w:highlight w:val="none"/>
          <w:u w:val="single"/>
          <w:lang w:val="en-US" w:eastAsia="zh-CN"/>
        </w:rPr>
        <w:t>前</w:t>
      </w:r>
      <w:r>
        <w:rPr>
          <w:rFonts w:hint="eastAsia" w:ascii="宋体" w:hAnsi="宋体"/>
          <w:bCs/>
          <w:sz w:val="24"/>
          <w:szCs w:val="24"/>
          <w:highlight w:val="none"/>
        </w:rPr>
        <w:t>缴纳此费用（否则视为自动放弃投标资格），注明投标保证金。如未中标，发包人将会无息退还</w:t>
      </w:r>
      <w:r>
        <w:rPr>
          <w:rFonts w:hint="eastAsia" w:ascii="宋体" w:hAnsi="宋体"/>
          <w:bCs/>
          <w:sz w:val="24"/>
          <w:szCs w:val="24"/>
        </w:rPr>
        <w:t>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hint="default" w:eastAsia="宋体"/>
          <w:lang w:val="en-US" w:eastAsia="zh-CN"/>
        </w:rPr>
      </w:pPr>
      <w:r>
        <w:rPr>
          <w:rFonts w:hint="eastAsia" w:ascii="宋体" w:hAnsi="宋体"/>
          <w:sz w:val="24"/>
          <w:szCs w:val="24"/>
          <w:highlight w:val="none"/>
        </w:rPr>
        <w:t>具有独立订立合同的权利。</w:t>
      </w:r>
      <w:r>
        <w:rPr>
          <w:rFonts w:hint="eastAsia" w:ascii="宋体" w:hAnsi="宋体"/>
          <w:sz w:val="24"/>
          <w:szCs w:val="24"/>
          <w:highlight w:val="none"/>
          <w:lang w:val="en-US" w:eastAsia="zh-CN"/>
        </w:rPr>
        <w:t xml:space="preserve"> </w:t>
      </w:r>
    </w:p>
    <w:p>
      <w:pPr>
        <w:numPr>
          <w:ilvl w:val="0"/>
          <w:numId w:val="3"/>
        </w:numPr>
        <w:spacing w:line="300" w:lineRule="auto"/>
        <w:rPr>
          <w:rFonts w:ascii="宋体" w:hAnsi="宋体"/>
          <w:sz w:val="24"/>
          <w:szCs w:val="24"/>
          <w:highlight w:val="none"/>
        </w:rPr>
      </w:pPr>
      <w:r>
        <w:rPr>
          <w:rFonts w:hint="eastAsia"/>
          <w:bCs/>
          <w:sz w:val="28"/>
          <w:szCs w:val="28"/>
          <w:lang w:val="en-US" w:eastAsia="zh-CN"/>
        </w:rPr>
        <w:t>厂家需提供改造成功的业绩证明。</w:t>
      </w:r>
    </w:p>
    <w:p>
      <w:pPr>
        <w:numPr>
          <w:ilvl w:val="0"/>
          <w:numId w:val="3"/>
        </w:numPr>
        <w:spacing w:line="300" w:lineRule="auto"/>
        <w:rPr>
          <w:rFonts w:ascii="宋体" w:hAnsi="宋体"/>
          <w:sz w:val="24"/>
          <w:szCs w:val="24"/>
          <w:highlight w:val="none"/>
        </w:rPr>
      </w:pPr>
      <w:r>
        <w:rPr>
          <w:rFonts w:hint="eastAsia" w:ascii="宋体" w:hAnsi="宋体"/>
          <w:sz w:val="24"/>
          <w:szCs w:val="24"/>
          <w:highlight w:val="none"/>
        </w:rPr>
        <w:t>具有</w:t>
      </w:r>
      <w:r>
        <w:rPr>
          <w:rFonts w:ascii="宋体" w:hAnsi="宋体"/>
          <w:sz w:val="24"/>
          <w:szCs w:val="24"/>
          <w:highlight w:val="none"/>
        </w:rPr>
        <w:t>法律、法规</w:t>
      </w:r>
      <w:r>
        <w:rPr>
          <w:rFonts w:hint="eastAsia" w:ascii="宋体" w:hAnsi="宋体"/>
          <w:sz w:val="24"/>
          <w:szCs w:val="24"/>
          <w:highlight w:val="none"/>
        </w:rPr>
        <w:t>和招标人</w:t>
      </w:r>
      <w:r>
        <w:rPr>
          <w:rFonts w:ascii="宋体" w:hAnsi="宋体"/>
          <w:sz w:val="24"/>
          <w:szCs w:val="24"/>
          <w:highlight w:val="none"/>
        </w:rPr>
        <w:t>规定的其他条件</w:t>
      </w:r>
      <w:r>
        <w:rPr>
          <w:rFonts w:hint="eastAsia" w:ascii="宋体" w:hAnsi="宋体"/>
          <w:sz w:val="24"/>
          <w:szCs w:val="24"/>
          <w:highlight w:val="none"/>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highlight w:val="none"/>
        </w:rPr>
      </w:pPr>
      <w:r>
        <w:rPr>
          <w:rFonts w:hint="eastAsia" w:ascii="宋体" w:hAnsi="宋体"/>
          <w:sz w:val="24"/>
          <w:szCs w:val="24"/>
          <w:highlight w:val="none"/>
        </w:rPr>
        <w:t>投标有效期。</w:t>
      </w:r>
    </w:p>
    <w:p>
      <w:pPr>
        <w:numPr>
          <w:ilvl w:val="0"/>
          <w:numId w:val="5"/>
        </w:numPr>
        <w:spacing w:line="300" w:lineRule="auto"/>
        <w:ind w:firstLine="120"/>
        <w:rPr>
          <w:rFonts w:ascii="宋体" w:hAnsi="宋体"/>
          <w:bCs/>
          <w:sz w:val="24"/>
          <w:szCs w:val="24"/>
          <w:highlight w:val="none"/>
        </w:rPr>
      </w:pPr>
      <w:r>
        <w:rPr>
          <w:rFonts w:hint="eastAsia" w:ascii="宋体" w:hAnsi="宋体"/>
          <w:bCs/>
          <w:sz w:val="24"/>
          <w:szCs w:val="24"/>
          <w:highlight w:val="none"/>
        </w:rPr>
        <w:t>投标项目的具体明细</w:t>
      </w:r>
      <w:r>
        <w:rPr>
          <w:rFonts w:hint="eastAsia" w:ascii="宋体" w:hAnsi="宋体"/>
          <w:bCs/>
          <w:sz w:val="24"/>
          <w:szCs w:val="24"/>
          <w:highlight w:val="none"/>
          <w:lang w:eastAsia="zh-CN"/>
        </w:rPr>
        <w:t>，</w:t>
      </w:r>
      <w:r>
        <w:rPr>
          <w:rFonts w:hint="eastAsia" w:ascii="宋体" w:hAnsi="宋体"/>
          <w:bCs/>
          <w:sz w:val="24"/>
          <w:szCs w:val="24"/>
          <w:highlight w:val="none"/>
          <w:lang w:val="en-US" w:eastAsia="zh-CN"/>
        </w:rPr>
        <w:t>交货工期、付款方式相应情况</w:t>
      </w:r>
      <w:r>
        <w:rPr>
          <w:rFonts w:hint="eastAsia" w:ascii="宋体" w:hAnsi="宋体"/>
          <w:bCs/>
          <w:sz w:val="24"/>
          <w:szCs w:val="24"/>
          <w:highlight w:val="none"/>
        </w:rPr>
        <w:t>（不含报价）。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hint="eastAsia"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pStyle w:val="2"/>
      </w:pP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w:t>
      </w:r>
      <w:r>
        <w:rPr>
          <w:color w:val="0070C0"/>
        </w:rPr>
        <w:t>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w:t>
      </w:r>
      <w:r>
        <w:rPr>
          <w:rFonts w:hint="eastAsia" w:ascii="宋体" w:hAnsi="宋体"/>
          <w:bCs/>
          <w:strike/>
          <w:dstrike w:val="0"/>
          <w:sz w:val="24"/>
          <w:szCs w:val="24"/>
        </w:rPr>
        <w:t>密封</w:t>
      </w:r>
      <w:r>
        <w:rPr>
          <w:rFonts w:hint="eastAsia" w:ascii="宋体" w:hAnsi="宋体"/>
          <w:bCs/>
          <w:strike w:val="0"/>
          <w:dstrike w:val="0"/>
          <w:sz w:val="24"/>
          <w:szCs w:val="24"/>
          <w:lang w:val="en-US" w:eastAsia="zh-CN"/>
        </w:rPr>
        <w:t>上传</w:t>
      </w:r>
      <w:r>
        <w:rPr>
          <w:rFonts w:hint="eastAsia" w:ascii="宋体" w:hAnsi="宋体"/>
          <w:bCs/>
          <w:sz w:val="24"/>
          <w:szCs w:val="24"/>
        </w:rPr>
        <w:t>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w:t>
      </w:r>
      <w:r>
        <w:rPr>
          <w:rFonts w:hint="eastAsia" w:ascii="宋体" w:hAnsi="宋体"/>
          <w:bCs/>
          <w:sz w:val="24"/>
          <w:szCs w:val="24"/>
          <w:lang w:val="en-US" w:eastAsia="zh-CN"/>
        </w:rPr>
        <w:t>签章</w:t>
      </w:r>
      <w:r>
        <w:rPr>
          <w:rFonts w:hint="eastAsia" w:ascii="宋体" w:hAnsi="宋体"/>
          <w:bCs/>
          <w:sz w:val="24"/>
          <w:szCs w:val="24"/>
        </w:rPr>
        <w:t>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hint="eastAsia" w:ascii="宋体" w:hAnsi="宋体"/>
          <w:bCs/>
          <w:sz w:val="24"/>
          <w:szCs w:val="24"/>
          <w:lang w:val="en-US" w:eastAsia="zh-CN"/>
        </w:rPr>
      </w:pPr>
      <w:r>
        <w:rPr>
          <w:rFonts w:hint="eastAsia" w:ascii="宋体" w:hAnsi="宋体"/>
          <w:bCs/>
          <w:sz w:val="24"/>
          <w:szCs w:val="24"/>
        </w:rPr>
        <w:t>11.投标人串通投标、弄虚作假或者以行贿、欺骗等不正当手段谋取中标</w:t>
      </w:r>
      <w:r>
        <w:rPr>
          <w:rFonts w:hint="eastAsia" w:ascii="宋体" w:hAnsi="宋体"/>
          <w:bCs/>
          <w:sz w:val="24"/>
          <w:szCs w:val="24"/>
          <w:lang w:val="en-US" w:eastAsia="zh-CN"/>
        </w:rPr>
        <w:t>.</w:t>
      </w:r>
    </w:p>
    <w:p>
      <w:pPr>
        <w:numPr>
          <w:ilvl w:val="0"/>
          <w:numId w:val="0"/>
        </w:numPr>
        <w:spacing w:line="240" w:lineRule="auto"/>
        <w:ind w:leftChars="200"/>
        <w:jc w:val="left"/>
        <w:rPr>
          <w:rFonts w:hint="eastAsia" w:ascii="宋体" w:hAnsi="宋体" w:cs="宋体"/>
          <w:bCs/>
          <w:color w:val="FF0000"/>
          <w:sz w:val="24"/>
          <w:szCs w:val="24"/>
        </w:rPr>
      </w:pPr>
      <w:r>
        <w:rPr>
          <w:rFonts w:hint="eastAsia" w:ascii="宋体" w:hAnsi="宋体"/>
          <w:bCs/>
          <w:sz w:val="24"/>
          <w:szCs w:val="24"/>
          <w:lang w:val="en-US" w:eastAsia="zh-CN"/>
        </w:rPr>
        <w:t>12.</w:t>
      </w:r>
      <w:r>
        <w:rPr>
          <w:rFonts w:hint="eastAsia" w:ascii="宋体" w:hAnsi="宋体" w:cs="宋体"/>
          <w:color w:val="FF0000"/>
          <w:sz w:val="24"/>
          <w:szCs w:val="24"/>
          <w:lang w:val="en-US" w:eastAsia="zh-CN"/>
        </w:rPr>
        <w:t>被</w:t>
      </w:r>
      <w:r>
        <w:rPr>
          <w:rFonts w:ascii="宋体" w:hAnsi="宋体" w:eastAsia="宋体" w:cs="宋体"/>
          <w:color w:val="FF0000"/>
          <w:sz w:val="24"/>
          <w:szCs w:val="24"/>
        </w:rPr>
        <w:t>国家公共信用机构(</w:t>
      </w:r>
      <w:r>
        <w:rPr>
          <w:rFonts w:ascii="宋体" w:hAnsi="宋体" w:eastAsia="宋体" w:cs="宋体"/>
          <w:strike w:val="0"/>
          <w:dstrike w:val="0"/>
          <w:color w:val="FF0000"/>
          <w:sz w:val="24"/>
          <w:szCs w:val="24"/>
        </w:rPr>
        <w:t>国家公共信用信息中心</w:t>
      </w:r>
      <w:r>
        <w:rPr>
          <w:rFonts w:hint="eastAsia" w:ascii="宋体" w:hAnsi="宋体" w:cs="宋体"/>
          <w:strike w:val="0"/>
          <w:dstrike w:val="0"/>
          <w:color w:val="FF0000"/>
          <w:sz w:val="24"/>
          <w:szCs w:val="24"/>
          <w:lang w:eastAsia="zh-CN"/>
        </w:rPr>
        <w:t>、</w:t>
      </w:r>
      <w:r>
        <w:rPr>
          <w:rFonts w:hint="eastAsia" w:ascii="宋体" w:hAnsi="宋体" w:cs="宋体"/>
          <w:color w:val="FF0000"/>
          <w:sz w:val="24"/>
          <w:szCs w:val="24"/>
          <w:lang w:val="en-US" w:eastAsia="zh-CN"/>
        </w:rPr>
        <w:t>信用中国</w:t>
      </w:r>
      <w:r>
        <w:rPr>
          <w:rFonts w:ascii="宋体" w:hAnsi="宋体" w:eastAsia="宋体" w:cs="宋体"/>
          <w:color w:val="FF0000"/>
          <w:sz w:val="24"/>
          <w:szCs w:val="24"/>
        </w:rPr>
        <w:t xml:space="preserve">）列入失信 </w:t>
      </w:r>
      <w:r>
        <w:rPr>
          <w:rFonts w:hint="eastAsia" w:ascii="宋体" w:hAnsi="宋体" w:cs="宋体"/>
          <w:color w:val="FF0000"/>
          <w:sz w:val="24"/>
          <w:szCs w:val="24"/>
          <w:lang w:val="en-US" w:eastAsia="zh-CN"/>
        </w:rPr>
        <w:t xml:space="preserve">    </w:t>
      </w:r>
    </w:p>
    <w:p>
      <w:pPr>
        <w:pStyle w:val="2"/>
        <w:ind w:firstLine="720" w:firstLineChars="300"/>
        <w:rPr>
          <w:rFonts w:hint="default"/>
          <w:lang w:val="en-US" w:eastAsia="zh-CN"/>
        </w:rPr>
      </w:pPr>
      <w:r>
        <w:rPr>
          <w:rFonts w:ascii="宋体" w:hAnsi="宋体" w:eastAsia="宋体" w:cs="宋体"/>
          <w:color w:val="FF0000"/>
          <w:sz w:val="24"/>
          <w:szCs w:val="24"/>
        </w:rPr>
        <w:t>名单的企业或个人实际控制的企业</w:t>
      </w:r>
      <w:r>
        <w:rPr>
          <w:rFonts w:hint="eastAsia" w:ascii="宋体" w:hAnsi="宋体" w:cs="宋体"/>
          <w:bCs/>
          <w:color w:val="FF0000"/>
          <w:sz w:val="24"/>
          <w:szCs w:val="24"/>
          <w:lang w:val="en-US" w:eastAsia="zh-CN"/>
        </w:rPr>
        <w:t>。</w:t>
      </w:r>
    </w:p>
    <w:p>
      <w:pPr>
        <w:spacing w:line="360" w:lineRule="auto"/>
        <w:ind w:left="480"/>
        <w:rPr>
          <w:rFonts w:ascii="宋体" w:hAnsi="宋体"/>
          <w:bCs/>
          <w:sz w:val="24"/>
          <w:szCs w:val="24"/>
        </w:rPr>
      </w:pPr>
      <w:r>
        <w:rPr>
          <w:rFonts w:hint="eastAsia" w:ascii="宋体" w:hAnsi="宋体"/>
          <w:bCs/>
          <w:sz w:val="24"/>
          <w:szCs w:val="24"/>
        </w:rPr>
        <w:t>1</w:t>
      </w:r>
      <w:r>
        <w:rPr>
          <w:rFonts w:hint="eastAsia" w:ascii="宋体" w:hAnsi="宋体"/>
          <w:bCs/>
          <w:sz w:val="24"/>
          <w:szCs w:val="24"/>
          <w:lang w:val="en-US" w:eastAsia="zh-CN"/>
        </w:rPr>
        <w:t>3</w:t>
      </w:r>
      <w:r>
        <w:rPr>
          <w:rFonts w:hint="eastAsia" w:ascii="宋体" w:hAnsi="宋体"/>
          <w:bCs/>
          <w:sz w:val="24"/>
          <w:szCs w:val="24"/>
        </w:rPr>
        <w:t>.投标文件有其他不符合招标文件实质性要求的或与招标文件有严重背离的。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1、</w:t>
      </w:r>
      <w:r>
        <w:rPr>
          <w:rFonts w:hint="eastAsia" w:ascii="宋体" w:hAnsi="宋体" w:eastAsia="宋体" w:cs="Times New Roman"/>
          <w:sz w:val="24"/>
          <w:szCs w:val="24"/>
          <w:lang w:val="en-US" w:eastAsia="zh-CN"/>
        </w:rPr>
        <w:t>设备合同拟</w:t>
      </w:r>
      <w:r>
        <w:rPr>
          <w:rFonts w:hint="eastAsia" w:ascii="宋体" w:hAnsi="宋体" w:eastAsia="宋体" w:cs="Times New Roman"/>
          <w:sz w:val="24"/>
          <w:szCs w:val="24"/>
        </w:rPr>
        <w:t>付款方式：</w:t>
      </w:r>
      <w:r>
        <w:rPr>
          <w:rFonts w:hint="eastAsia" w:ascii="宋体" w:hAnsi="宋体" w:eastAsia="宋体" w:cs="Times New Roman"/>
          <w:sz w:val="24"/>
          <w:szCs w:val="24"/>
          <w:lang w:val="en-US" w:eastAsia="zh-CN"/>
        </w:rPr>
        <w:t>安装调试完毕验收合格后付60%，正常运行使用3个月后付30%，质保10%一年无异议后付清</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2、结算方式：均为6个月银行承兑汇票。</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3、交货地点：芜湖新兴铸管有限责任公司三山区现场。</w:t>
      </w:r>
    </w:p>
    <w:p>
      <w:pPr>
        <w:spacing w:line="440" w:lineRule="exact"/>
        <w:ind w:firstLine="480" w:firstLineChars="200"/>
        <w:rPr>
          <w:rFonts w:hint="eastAsia" w:ascii="宋体" w:hAnsi="宋体" w:cs="Times New Roman"/>
          <w:sz w:val="24"/>
          <w:szCs w:val="24"/>
          <w:lang w:val="en-US" w:eastAsia="zh-CN"/>
        </w:rPr>
      </w:pPr>
      <w:r>
        <w:rPr>
          <w:rFonts w:hint="eastAsia" w:ascii="宋体" w:hAnsi="宋体" w:eastAsia="宋体" w:cs="Times New Roman"/>
          <w:sz w:val="24"/>
          <w:szCs w:val="24"/>
          <w:lang w:val="en-US" w:eastAsia="zh-CN"/>
        </w:rPr>
        <w:t>4、拟定交货期：</w:t>
      </w:r>
      <w:r>
        <w:rPr>
          <w:rFonts w:hint="eastAsia" w:ascii="宋体" w:hAnsi="宋体" w:cs="Times New Roman"/>
          <w:sz w:val="24"/>
          <w:szCs w:val="24"/>
          <w:lang w:val="en-US" w:eastAsia="zh-CN"/>
        </w:rPr>
        <w:t>五个月。</w:t>
      </w:r>
    </w:p>
    <w:p>
      <w:pPr>
        <w:pStyle w:val="2"/>
        <w:rPr>
          <w:rFonts w:hint="default"/>
          <w:lang w:val="en-US" w:eastAsia="zh-CN"/>
        </w:rPr>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w:t>
      </w:r>
      <w:r>
        <w:rPr>
          <w:rFonts w:hint="eastAsia" w:ascii="宋体" w:hAnsi="宋体"/>
          <w:sz w:val="24"/>
          <w:szCs w:val="24"/>
          <w:lang w:val="en-US" w:eastAsia="zh-CN"/>
        </w:rPr>
        <w:t>分标段</w:t>
      </w:r>
      <w:r>
        <w:rPr>
          <w:rFonts w:hint="eastAsia" w:ascii="宋体" w:hAnsi="宋体"/>
          <w:sz w:val="24"/>
          <w:szCs w:val="24"/>
        </w:rPr>
        <w:t>进行评标。</w:t>
      </w:r>
    </w:p>
    <w:p>
      <w:pPr>
        <w:ind w:left="420" w:leftChars="200" w:firstLine="723" w:firstLineChars="300"/>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lang w:val="en-US" w:eastAsia="zh-CN"/>
        </w:rPr>
        <w:t>B</w:t>
      </w:r>
      <w:r>
        <w:rPr>
          <w:rFonts w:hint="eastAsia" w:ascii="宋体" w:hAnsi="宋体"/>
          <w:b/>
          <w:sz w:val="24"/>
          <w:szCs w:val="24"/>
          <w:highlight w:val="none"/>
        </w:rPr>
        <w:t>类</w:t>
      </w:r>
      <w:r>
        <w:rPr>
          <w:rFonts w:hint="eastAsia" w:ascii="宋体" w:hAnsi="宋体"/>
          <w:sz w:val="24"/>
          <w:szCs w:val="24"/>
          <w:highlight w:val="none"/>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w:t>
      </w:r>
      <w:r>
        <w:rPr>
          <w:rFonts w:hint="eastAsia" w:ascii="宋体" w:hAnsi="宋体"/>
          <w:sz w:val="24"/>
          <w:szCs w:val="24"/>
          <w:highlight w:val="none"/>
          <w:lang w:eastAsia="zh-CN"/>
        </w:rPr>
        <w:t>。</w:t>
      </w:r>
      <w:r>
        <w:rPr>
          <w:rFonts w:hint="eastAsia" w:ascii="宋体" w:hAnsi="宋体"/>
          <w:sz w:val="24"/>
          <w:szCs w:val="24"/>
          <w:highlight w:val="none"/>
        </w:rPr>
        <w:t>服务、工期及资金状况：满分 10 分。制作工期 3 分；售后服务 2 分；资金状况 1 分；付款方式 4 分（完全响应我方要求的4分，其他方式，由评委根据具体情况商讨分数）</w:t>
      </w:r>
      <w:r>
        <w:rPr>
          <w:rFonts w:hint="eastAsia" w:ascii="宋体" w:hAnsi="宋体"/>
          <w:sz w:val="24"/>
          <w:szCs w:val="24"/>
          <w:highlight w:val="none"/>
          <w:lang w:eastAsia="zh-CN"/>
        </w:rPr>
        <w:t>。</w:t>
      </w:r>
    </w:p>
    <w:p>
      <w:pPr>
        <w:rPr>
          <w:rFonts w:hint="eastAsia" w:ascii="宋体" w:hAnsi="宋体"/>
          <w:sz w:val="24"/>
          <w:szCs w:val="24"/>
        </w:rPr>
      </w:pPr>
    </w:p>
    <w:p>
      <w:pPr>
        <w:numPr>
          <w:ilvl w:val="0"/>
          <w:numId w:val="7"/>
        </w:numPr>
        <w:rPr>
          <w:b/>
          <w:sz w:val="24"/>
          <w:szCs w:val="24"/>
        </w:rPr>
      </w:pPr>
      <w:r>
        <w:rPr>
          <w:rFonts w:hint="eastAsia"/>
          <w:b/>
          <w:sz w:val="24"/>
          <w:szCs w:val="24"/>
        </w:rPr>
        <w:t>其他要求</w:t>
      </w:r>
    </w:p>
    <w:p>
      <w:pPr>
        <w:numPr>
          <w:ilvl w:val="0"/>
          <w:numId w:val="8"/>
        </w:numPr>
        <w:jc w:val="left"/>
        <w:rPr>
          <w:rFonts w:hint="eastAsia" w:ascii="仿宋_GB2312" w:hAnsi="仿宋_GB2312" w:eastAsia="仿宋_GB2312" w:cs="仿宋_GB2312"/>
          <w:b/>
          <w:bCs/>
          <w:color w:val="FF0000"/>
          <w:sz w:val="28"/>
          <w:szCs w:val="28"/>
          <w:lang w:val="en-US" w:eastAsia="zh-CN"/>
        </w:rPr>
      </w:pP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小棒万向轴改造（分三个标段），具体如下：</w:t>
      </w:r>
    </w:p>
    <w:tbl>
      <w:tblPr>
        <w:tblStyle w:val="10"/>
        <w:tblW w:w="934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74"/>
        <w:gridCol w:w="1750"/>
        <w:gridCol w:w="1233"/>
        <w:gridCol w:w="10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527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17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rPr>
              <w:t>数  量</w:t>
            </w:r>
          </w:p>
        </w:tc>
        <w:tc>
          <w:tcPr>
            <w:tcW w:w="1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rPr>
            </w:pPr>
            <w:r>
              <w:rPr>
                <w:rFonts w:hint="eastAsia" w:ascii="仿宋_GB2312" w:hAnsi="仿宋_GB2312" w:eastAsia="仿宋_GB2312" w:cs="仿宋_GB2312"/>
              </w:rPr>
              <w:t>物资类别</w:t>
            </w:r>
          </w:p>
        </w:tc>
        <w:tc>
          <w:tcPr>
            <w:tcW w:w="108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527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小棒平轧7#万向轴</w:t>
            </w:r>
          </w:p>
        </w:tc>
        <w:tc>
          <w:tcPr>
            <w:tcW w:w="17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2套</w:t>
            </w:r>
          </w:p>
        </w:tc>
        <w:tc>
          <w:tcPr>
            <w:tcW w:w="123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B</w:t>
            </w:r>
          </w:p>
        </w:tc>
        <w:tc>
          <w:tcPr>
            <w:tcW w:w="10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标段一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527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小棒平轧13#万向轴</w:t>
            </w:r>
          </w:p>
        </w:tc>
        <w:tc>
          <w:tcPr>
            <w:tcW w:w="17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2套</w:t>
            </w:r>
          </w:p>
        </w:tc>
        <w:tc>
          <w:tcPr>
            <w:tcW w:w="1233" w:type="dxa"/>
            <w:vMerge w:val="restart"/>
            <w:tcBorders>
              <w:top w:val="single" w:color="auto" w:sz="4" w:space="0"/>
              <w:left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B</w:t>
            </w:r>
          </w:p>
        </w:tc>
        <w:tc>
          <w:tcPr>
            <w:tcW w:w="1083" w:type="dxa"/>
            <w:vMerge w:val="restart"/>
            <w:tcBorders>
              <w:top w:val="single" w:color="auto" w:sz="4" w:space="0"/>
              <w:left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标段二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527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小棒平轧15#万向轴</w:t>
            </w:r>
          </w:p>
        </w:tc>
        <w:tc>
          <w:tcPr>
            <w:tcW w:w="17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2套</w:t>
            </w:r>
          </w:p>
        </w:tc>
        <w:tc>
          <w:tcPr>
            <w:tcW w:w="1233" w:type="dxa"/>
            <w:vMerge w:val="continue"/>
            <w:tcBorders>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p>
        </w:tc>
        <w:tc>
          <w:tcPr>
            <w:tcW w:w="1083" w:type="dxa"/>
            <w:vMerge w:val="continue"/>
            <w:tcBorders>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527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小棒立轧6#万向轴</w:t>
            </w:r>
          </w:p>
        </w:tc>
        <w:tc>
          <w:tcPr>
            <w:tcW w:w="17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2套</w:t>
            </w:r>
          </w:p>
        </w:tc>
        <w:tc>
          <w:tcPr>
            <w:tcW w:w="123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B</w:t>
            </w:r>
          </w:p>
        </w:tc>
        <w:tc>
          <w:tcPr>
            <w:tcW w:w="10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标段三</w:t>
            </w:r>
          </w:p>
        </w:tc>
      </w:tr>
    </w:tbl>
    <w:p>
      <w:pPr>
        <w:numPr>
          <w:ilvl w:val="0"/>
          <w:numId w:val="8"/>
        </w:numPr>
        <w:jc w:val="left"/>
        <w:rPr>
          <w:rFonts w:hint="eastAsia"/>
          <w:bCs/>
          <w:sz w:val="28"/>
          <w:szCs w:val="28"/>
          <w:lang w:val="en-US" w:eastAsia="zh-CN"/>
        </w:rPr>
      </w:pPr>
      <w:r>
        <w:rPr>
          <w:rFonts w:hint="eastAsia"/>
          <w:bCs/>
          <w:sz w:val="28"/>
          <w:szCs w:val="28"/>
          <w:lang w:val="en-US" w:eastAsia="zh-CN"/>
        </w:rPr>
        <w:t>技术参数详见附件。</w:t>
      </w:r>
    </w:p>
    <w:p>
      <w:pPr>
        <w:numPr>
          <w:ilvl w:val="0"/>
          <w:numId w:val="8"/>
        </w:numPr>
        <w:jc w:val="left"/>
        <w:rPr>
          <w:rFonts w:hint="eastAsia"/>
          <w:bCs/>
          <w:sz w:val="28"/>
          <w:szCs w:val="28"/>
          <w:lang w:val="en-US" w:eastAsia="zh-CN"/>
        </w:rPr>
      </w:pPr>
      <w:r>
        <w:rPr>
          <w:rFonts w:hint="eastAsia"/>
          <w:bCs/>
          <w:sz w:val="28"/>
          <w:szCs w:val="28"/>
          <w:lang w:val="en-US" w:eastAsia="zh-CN"/>
        </w:rPr>
        <w:t>供货单位负责设备的指导安装、调试和人员培训工作，并承担相关费用。</w:t>
      </w:r>
    </w:p>
    <w:p>
      <w:pPr>
        <w:numPr>
          <w:ilvl w:val="0"/>
          <w:numId w:val="8"/>
        </w:numPr>
        <w:jc w:val="left"/>
        <w:rPr>
          <w:rFonts w:hint="default"/>
          <w:bCs/>
          <w:sz w:val="28"/>
          <w:szCs w:val="28"/>
          <w:lang w:val="en-US" w:eastAsia="zh-CN"/>
        </w:rPr>
      </w:pPr>
      <w:r>
        <w:rPr>
          <w:rFonts w:hint="eastAsia"/>
          <w:bCs/>
          <w:sz w:val="28"/>
          <w:szCs w:val="28"/>
          <w:lang w:val="en-US" w:eastAsia="zh-CN"/>
        </w:rPr>
        <w:t>投标方需来我公司实地勘察现场情况并与我方技术、生产等人员技术交流，并得到认可后方可报名。</w:t>
      </w:r>
    </w:p>
    <w:p>
      <w:pPr>
        <w:numPr>
          <w:ilvl w:val="0"/>
          <w:numId w:val="8"/>
        </w:numPr>
        <w:jc w:val="left"/>
        <w:rPr>
          <w:rFonts w:hint="default"/>
          <w:bCs/>
          <w:sz w:val="28"/>
          <w:szCs w:val="28"/>
          <w:lang w:val="en-US" w:eastAsia="zh-CN"/>
        </w:rPr>
      </w:pPr>
      <w:r>
        <w:rPr>
          <w:rFonts w:hint="eastAsia"/>
          <w:bCs/>
          <w:sz w:val="28"/>
          <w:szCs w:val="28"/>
          <w:lang w:val="en-US" w:eastAsia="zh-CN"/>
        </w:rPr>
        <w:t>厂家需提供改造成功的业绩证明。</w:t>
      </w:r>
    </w:p>
    <w:p>
      <w:pPr>
        <w:numPr>
          <w:ilvl w:val="0"/>
          <w:numId w:val="8"/>
        </w:numPr>
        <w:jc w:val="left"/>
      </w:pPr>
      <w:r>
        <w:rPr>
          <w:rFonts w:hint="eastAsia"/>
          <w:bCs/>
          <w:sz w:val="28"/>
          <w:szCs w:val="28"/>
          <w:lang w:val="en-US" w:eastAsia="zh-CN"/>
        </w:rPr>
        <w:t>厂家报价表统一采用我公司提供的“报价明细表”，具体报价表格式详见附表。报价表中需详细列出易损</w:t>
      </w:r>
      <w:r>
        <w:rPr>
          <w:rFonts w:hint="eastAsia" w:ascii="Times New Roman" w:hAnsi="Times New Roman" w:eastAsia="宋体" w:cs="Times New Roman"/>
          <w:bCs/>
          <w:sz w:val="28"/>
          <w:szCs w:val="28"/>
          <w:lang w:val="en-US" w:eastAsia="zh-CN"/>
        </w:rPr>
        <w:t>件及非标件清单，并对此进行报价，其中标准易损件需要列出准确型号品牌，非标易损件和其他非标件需提供详细制作图纸。相关零件报价及图纸提供情况作为评标参考依据。易损件及非标件价格作为备件参考价格，不得随意涨价；要求按招标方报价格式表报价，必须要有成套设备的详细分项报价</w:t>
      </w:r>
      <w:r>
        <w:rPr>
          <w:rFonts w:hint="eastAsia" w:cs="Times New Roman"/>
          <w:bCs/>
          <w:sz w:val="28"/>
          <w:szCs w:val="28"/>
          <w:lang w:val="en-US" w:eastAsia="zh-CN"/>
        </w:rPr>
        <w:t>。</w:t>
      </w:r>
    </w:p>
    <w:p>
      <w:pPr>
        <w:rPr>
          <w:b/>
          <w:sz w:val="24"/>
          <w:szCs w:val="24"/>
        </w:rPr>
      </w:pPr>
    </w:p>
    <w:p>
      <w:pPr>
        <w:pStyle w:val="2"/>
        <w:rPr>
          <w:b/>
          <w:sz w:val="24"/>
          <w:szCs w:val="24"/>
        </w:rPr>
      </w:pPr>
    </w:p>
    <w:p>
      <w:pPr>
        <w:rPr>
          <w:b/>
          <w:sz w:val="24"/>
          <w:szCs w:val="24"/>
        </w:rPr>
      </w:pPr>
    </w:p>
    <w:p/>
    <w:p>
      <w:pPr>
        <w:pStyle w:val="2"/>
      </w:pPr>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4</w:t>
      </w:r>
      <w:r>
        <w:rPr>
          <w:rFonts w:ascii="宋体" w:hAnsi="宋体"/>
          <w:sz w:val="24"/>
          <w:szCs w:val="24"/>
        </w:rPr>
        <w:t>月</w:t>
      </w:r>
      <w:r>
        <w:rPr>
          <w:rFonts w:hint="eastAsia" w:ascii="宋体" w:hAnsi="宋体"/>
          <w:sz w:val="24"/>
          <w:szCs w:val="24"/>
          <w:lang w:val="en-US" w:eastAsia="zh-CN"/>
        </w:rPr>
        <w:t>2</w:t>
      </w:r>
      <w:r>
        <w:rPr>
          <w:rFonts w:hint="eastAsia" w:ascii="宋体" w:hAnsi="宋体"/>
          <w:sz w:val="24"/>
          <w:szCs w:val="24"/>
        </w:rPr>
        <w:t>日</w:t>
      </w:r>
    </w:p>
    <w:p>
      <w:pPr>
        <w:pStyle w:val="2"/>
        <w:rPr>
          <w:rFonts w:hint="eastAsia" w:ascii="宋体" w:hAnsi="宋体"/>
          <w:sz w:val="24"/>
          <w:szCs w:val="24"/>
        </w:rPr>
      </w:pPr>
    </w:p>
    <w:p>
      <w:pPr>
        <w:pStyle w:val="2"/>
        <w:rPr>
          <w:rFonts w:hint="eastAsia"/>
        </w:rPr>
      </w:pP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rPr>
          <w:rFonts w:hint="default"/>
          <w:sz w:val="28"/>
          <w:szCs w:val="24"/>
          <w:lang w:val="en-US" w:eastAsia="zh-CN"/>
        </w:rPr>
      </w:pPr>
      <w:r>
        <w:rPr>
          <w:rFonts w:hint="default"/>
          <w:b/>
          <w:bCs/>
          <w:sz w:val="28"/>
          <w:szCs w:val="24"/>
          <w:lang w:val="en-US" w:eastAsia="zh-CN"/>
        </w:rPr>
        <w:t xml:space="preserve">附件4  </w:t>
      </w:r>
      <w:r>
        <w:rPr>
          <w:rFonts w:hint="default"/>
          <w:sz w:val="28"/>
          <w:szCs w:val="24"/>
          <w:lang w:val="en-US" w:eastAsia="zh-CN"/>
        </w:rPr>
        <w:t xml:space="preserve">            </w:t>
      </w:r>
      <w:r>
        <w:rPr>
          <w:rFonts w:hint="default"/>
          <w:b/>
          <w:bCs/>
          <w:sz w:val="36"/>
          <w:szCs w:val="32"/>
          <w:lang w:val="en-US" w:eastAsia="zh-CN"/>
        </w:rPr>
        <w:t xml:space="preserve">  法人授权委托书</w:t>
      </w:r>
    </w:p>
    <w:p>
      <w:pPr>
        <w:rPr>
          <w:rFonts w:hint="default"/>
          <w:sz w:val="28"/>
          <w:szCs w:val="24"/>
          <w:u w:val="single"/>
          <w:lang w:val="en-US" w:eastAsia="zh-CN"/>
        </w:rPr>
      </w:pPr>
      <w:r>
        <w:rPr>
          <w:rFonts w:hint="default"/>
          <w:sz w:val="28"/>
          <w:szCs w:val="24"/>
          <w:lang w:val="en-US" w:eastAsia="zh-CN"/>
        </w:rPr>
        <w:t>委托单位：</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法定代表人：</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法人授权责任人姓名：</w:t>
      </w:r>
      <w:r>
        <w:rPr>
          <w:rFonts w:hint="default"/>
          <w:sz w:val="28"/>
          <w:szCs w:val="24"/>
          <w:u w:val="single"/>
          <w:lang w:val="en-US" w:eastAsia="zh-CN"/>
        </w:rPr>
        <w:t xml:space="preserve">             </w:t>
      </w:r>
      <w:r>
        <w:rPr>
          <w:rFonts w:hint="default"/>
          <w:sz w:val="28"/>
          <w:szCs w:val="24"/>
          <w:lang w:val="en-US" w:eastAsia="zh-CN"/>
        </w:rPr>
        <w:t>联系电话： </w:t>
      </w:r>
      <w:r>
        <w:rPr>
          <w:rFonts w:hint="default"/>
          <w:sz w:val="28"/>
          <w:szCs w:val="24"/>
          <w:u w:val="single"/>
          <w:lang w:val="en-US" w:eastAsia="zh-CN"/>
        </w:rPr>
        <w:t xml:space="preserve">            </w:t>
      </w:r>
    </w:p>
    <w:p>
      <w:pPr>
        <w:ind w:firstLine="560" w:firstLineChars="200"/>
        <w:rPr>
          <w:rFonts w:hint="default"/>
          <w:sz w:val="28"/>
          <w:szCs w:val="24"/>
          <w:lang w:val="en-US" w:eastAsia="zh-CN"/>
        </w:rPr>
      </w:pPr>
      <w:r>
        <w:rPr>
          <w:rFonts w:hint="default"/>
          <w:sz w:val="28"/>
          <w:szCs w:val="24"/>
          <w:lang w:val="en-US" w:eastAsia="zh-CN"/>
        </w:rPr>
        <w:t>现委托上述授权责任人作为我单位在</w:t>
      </w:r>
      <w:r>
        <w:rPr>
          <w:rFonts w:hint="eastAsia" w:ascii="仿宋_GB2312" w:hAnsi="仿宋_GB2312" w:eastAsia="仿宋_GB2312" w:cs="仿宋_GB2312"/>
          <w:b/>
          <w:bCs/>
          <w:color w:val="FF0000"/>
          <w:sz w:val="28"/>
          <w:szCs w:val="28"/>
          <w:lang w:val="en-US" w:eastAsia="zh-CN"/>
        </w:rPr>
        <w:t>小棒万向轴改造</w:t>
      </w:r>
      <w:r>
        <w:rPr>
          <w:rFonts w:hint="default"/>
          <w:sz w:val="28"/>
          <w:szCs w:val="24"/>
          <w:lang w:val="en-US" w:eastAsia="zh-CN"/>
        </w:rPr>
        <w:t>项目招标活动及合同谈判过程中所签署的一切文件和处理与之相关的一切事物，本单位均予以承认。代理人无转委托权。</w:t>
      </w:r>
    </w:p>
    <w:p>
      <w:pPr>
        <w:rPr>
          <w:rFonts w:hint="default"/>
          <w:sz w:val="28"/>
          <w:szCs w:val="24"/>
          <w:lang w:val="en-US" w:eastAsia="zh-CN"/>
        </w:rPr>
      </w:pPr>
      <w:r>
        <w:rPr>
          <w:rFonts w:hint="default"/>
          <w:sz w:val="28"/>
          <w:szCs w:val="24"/>
          <w:lang w:val="en-US" w:eastAsia="zh-CN"/>
        </w:rPr>
        <w:t>特此委托。本授权有效期为：90天</w:t>
      </w:r>
    </w:p>
    <w:p>
      <w:pPr>
        <w:rPr>
          <w:rFonts w:hint="default"/>
          <w:sz w:val="28"/>
          <w:szCs w:val="24"/>
          <w:lang w:val="en-US" w:eastAsia="zh-CN"/>
        </w:rPr>
      </w:pPr>
      <w:r>
        <w:rPr>
          <w:rFonts w:hint="default"/>
          <w:sz w:val="28"/>
          <w:szCs w:val="24"/>
          <w:lang w:val="en-US" w:eastAsia="zh-CN"/>
        </w:rPr>
        <w:t>委托单位： (盖章)</w:t>
      </w:r>
    </w:p>
    <w:p>
      <w:pPr>
        <w:rPr>
          <w:rFonts w:hint="default"/>
          <w:sz w:val="28"/>
          <w:szCs w:val="24"/>
          <w:lang w:val="en-US" w:eastAsia="zh-CN"/>
        </w:rPr>
      </w:pPr>
      <w:r>
        <w:rPr>
          <w:rFonts w:hint="default"/>
          <w:sz w:val="28"/>
          <w:szCs w:val="24"/>
          <w:lang w:val="en-US" w:eastAsia="zh-CN"/>
        </w:rPr>
        <w:t>法定代表人： (签名或盖章)</w:t>
      </w:r>
    </w:p>
    <w:p>
      <w:pPr>
        <w:rPr>
          <w:rFonts w:hint="default"/>
          <w:sz w:val="28"/>
          <w:szCs w:val="24"/>
          <w:lang w:val="en-US" w:eastAsia="zh-CN"/>
        </w:rPr>
      </w:pPr>
      <w:r>
        <w:rPr>
          <w:rFonts w:hint="default"/>
          <w:sz w:val="28"/>
          <w:szCs w:val="24"/>
          <w:lang w:val="en-US" w:eastAsia="zh-CN"/>
        </w:rPr>
        <w:t>法人授权责任人：(签名或盖章)</w:t>
      </w:r>
    </w:p>
    <w:p>
      <w:pPr>
        <w:rPr>
          <w:rFonts w:hint="default"/>
          <w:sz w:val="28"/>
          <w:szCs w:val="24"/>
          <w:lang w:val="en-US" w:eastAsia="zh-CN"/>
        </w:rPr>
      </w:pPr>
      <w:r>
        <w:rPr>
          <w:rFonts w:hint="default"/>
          <w:sz w:val="28"/>
          <w:szCs w:val="24"/>
          <w:lang w:val="en-US" w:eastAsia="zh-CN"/>
        </w:rPr>
        <w:t>年   月    日</w:t>
      </w:r>
    </w:p>
    <w:p>
      <w:pPr>
        <w:rPr>
          <w:rFonts w:hint="default"/>
          <w:sz w:val="28"/>
          <w:szCs w:val="24"/>
          <w:lang w:val="en-US" w:eastAsia="zh-CN"/>
        </w:rPr>
      </w:pPr>
      <w:r>
        <w:rPr>
          <w:rFonts w:hint="default"/>
          <w:b/>
          <w:bCs/>
          <w:sz w:val="28"/>
          <w:szCs w:val="24"/>
          <w:lang w:val="en-US" w:eastAsia="zh-CN"/>
        </w:rPr>
        <w:t>身份证复印件</w:t>
      </w:r>
      <w:r>
        <w:rPr>
          <w:rFonts w:hint="default"/>
          <w:sz w:val="28"/>
          <w:szCs w:val="24"/>
          <w:lang w:val="en-US" w:eastAsia="zh-CN"/>
        </w:rPr>
        <w:t>：</w:t>
      </w:r>
    </w:p>
    <w:p>
      <w:pPr>
        <w:rPr>
          <w:rFonts w:hint="default"/>
          <w:lang w:val="en-US" w:eastAsia="zh-CN"/>
        </w:rPr>
      </w:pPr>
    </w:p>
    <w:p>
      <w:pPr>
        <w:rPr>
          <w:rFonts w:hint="default"/>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145415</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wps:txbx>
                      <wps:bodyPr upright="1"/>
                    </wps:wsp>
                  </a:graphicData>
                </a:graphic>
              </wp:anchor>
            </w:drawing>
          </mc:Choice>
          <mc:Fallback>
            <w:pict>
              <v:rect id="矩形 7" o:spid="_x0000_s1026" o:spt="1" style="position:absolute;left:0pt;margin-left:-8.1pt;margin-top:11.45pt;height:84.7pt;width:147.5pt;z-index:251660288;mso-width-relative:page;mso-height-relative:page;" fillcolor="#FFFFFF" filled="t" stroked="t" coordsize="21600,21600" o:gfxdata="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LSDi71wAAAAo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2644140</wp:posOffset>
                </wp:positionH>
                <wp:positionV relativeFrom="paragraph">
                  <wp:posOffset>113665</wp:posOffset>
                </wp:positionV>
                <wp:extent cx="1873250" cy="1075690"/>
                <wp:effectExtent l="7620" t="7620" r="24130" b="21590"/>
                <wp:wrapNone/>
                <wp:docPr id="5"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wps:txbx>
                      <wps:bodyPr upright="1"/>
                    </wps:wsp>
                  </a:graphicData>
                </a:graphic>
              </wp:anchor>
            </w:drawing>
          </mc:Choice>
          <mc:Fallback>
            <w:pict>
              <v:rect id="矩形 7" o:spid="_x0000_s1026" o:spt="1" style="position:absolute;left:0pt;margin-left:208.2pt;margin-top:8.95pt;height:84.7pt;width:147.5pt;z-index:251661312;mso-width-relative:page;mso-height-relative:page;" fillcolor="#FFFFFF" filled="t" stroked="t" coordsize="21600,21600" o:gfxdata="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K2d2nWAAAACgEAAA8AAAAAAAAAAQAgAAAAIgAAAGRy&#10;cy9kb3ducmV2LnhtbFBLAQIUABQAAAAIAIdO4kCvmRf9QAIAALIEAAAOAAAAAAAAAAEAIAAAACU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v:textbox>
              </v:rect>
            </w:pict>
          </mc:Fallback>
        </mc:AlternateContent>
      </w:r>
    </w:p>
    <w:p>
      <w:pPr>
        <w:rPr>
          <w:rFonts w:hint="default"/>
          <w:lang w:val="en-US" w:eastAsia="zh-CN"/>
        </w:rPr>
      </w:pPr>
    </w:p>
    <w:p>
      <w:pPr>
        <w:rPr>
          <w:rFonts w:hint="default"/>
          <w:lang w:val="en-US" w:eastAsia="zh-CN"/>
        </w:rPr>
      </w:pPr>
    </w:p>
    <w:p>
      <w:pP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2661920</wp:posOffset>
                </wp:positionH>
                <wp:positionV relativeFrom="paragraph">
                  <wp:posOffset>1195705</wp:posOffset>
                </wp:positionV>
                <wp:extent cx="1873250" cy="1075690"/>
                <wp:effectExtent l="7620" t="7620" r="24130" b="21590"/>
                <wp:wrapNone/>
                <wp:docPr id="7"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wps:txbx>
                      <wps:bodyPr upright="1"/>
                    </wps:wsp>
                  </a:graphicData>
                </a:graphic>
              </wp:anchor>
            </w:drawing>
          </mc:Choice>
          <mc:Fallback>
            <w:pict>
              <v:rect id="_x0000_s1026" o:spid="_x0000_s1026" o:spt="1" style="position:absolute;left:0pt;margin-left:209.6pt;margin-top:94.15pt;height:84.7pt;width:147.5pt;z-index:251663360;mso-width-relative:page;mso-height-relative:page;" fillcolor="#FFFFFF" filled="t" stroked="t" coordsize="21600,21600" o:gfxdata="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L/OmtgAAAALAQAADwAAAAAAAAABACAAAAAiAAAA&#10;ZHJzL2Rvd25yZXYueG1sUEsBAhQAFAAAAAgAh07iQOQ4o7J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-133985</wp:posOffset>
                </wp:positionH>
                <wp:positionV relativeFrom="paragraph">
                  <wp:posOffset>1178560</wp:posOffset>
                </wp:positionV>
                <wp:extent cx="1873250" cy="1075690"/>
                <wp:effectExtent l="7620" t="7620" r="24130" b="21590"/>
                <wp:wrapNone/>
                <wp:docPr id="6"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wps:txbx>
                      <wps:bodyPr upright="1"/>
                    </wps:wsp>
                  </a:graphicData>
                </a:graphic>
              </wp:anchor>
            </w:drawing>
          </mc:Choice>
          <mc:Fallback>
            <w:pict>
              <v:rect id="矩形 7" o:spid="_x0000_s1026" o:spt="1" style="position:absolute;left:0pt;margin-left:-10.55pt;margin-top:92.8pt;height:84.7pt;width:147.5pt;z-index:251662336;mso-width-relative:page;mso-height-relative:page;" fillcolor="#FFFFFF" filled="t" stroked="t" coordsize="21600,21600" o:gfxdata="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E5LWdgAAAALAQAADwAAAAAAAAABACAAAAAiAAAA&#10;ZHJzL2Rvd25yZXYueG1sUEsBAhQAFAAAAAgAh07iQGHrwXh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v:textbox>
              </v:rect>
            </w:pict>
          </mc:Fallback>
        </mc:AlternateContent>
      </w:r>
    </w:p>
    <w:p>
      <w:pPr>
        <w:bidi w:val="0"/>
        <w:rPr>
          <w:rFonts w:hint="default" w:ascii="Times New Roman" w:hAnsi="Times New Roman" w:eastAsia="宋体" w:cs="Times New Roman"/>
          <w:kern w:val="2"/>
          <w:sz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abstractNum w:abstractNumId="8">
    <w:nsid w:val="673AA148"/>
    <w:multiLevelType w:val="singleLevel"/>
    <w:tmpl w:val="673AA148"/>
    <w:lvl w:ilvl="0" w:tentative="0">
      <w:start w:val="1"/>
      <w:numFmt w:val="decimal"/>
      <w:suff w:val="nothing"/>
      <w:lvlText w:val="%1、"/>
      <w:lvlJc w:val="left"/>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27CB1"/>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1CF1530"/>
    <w:rsid w:val="02B60D4B"/>
    <w:rsid w:val="02F9403D"/>
    <w:rsid w:val="0310587B"/>
    <w:rsid w:val="038D2F19"/>
    <w:rsid w:val="0399230F"/>
    <w:rsid w:val="03B60BF9"/>
    <w:rsid w:val="043C4162"/>
    <w:rsid w:val="04823B21"/>
    <w:rsid w:val="04CE3E6C"/>
    <w:rsid w:val="050E6648"/>
    <w:rsid w:val="05324816"/>
    <w:rsid w:val="05325D34"/>
    <w:rsid w:val="05350A6F"/>
    <w:rsid w:val="053B5FB3"/>
    <w:rsid w:val="059A0B3F"/>
    <w:rsid w:val="05C52E89"/>
    <w:rsid w:val="05D405CB"/>
    <w:rsid w:val="05DE4E53"/>
    <w:rsid w:val="06897D7B"/>
    <w:rsid w:val="069D6451"/>
    <w:rsid w:val="06CB7169"/>
    <w:rsid w:val="06D118A6"/>
    <w:rsid w:val="071C5217"/>
    <w:rsid w:val="072A7934"/>
    <w:rsid w:val="07BA48CA"/>
    <w:rsid w:val="07F32621"/>
    <w:rsid w:val="08024924"/>
    <w:rsid w:val="081C4DA3"/>
    <w:rsid w:val="0831406E"/>
    <w:rsid w:val="08386081"/>
    <w:rsid w:val="083A4C2B"/>
    <w:rsid w:val="085B58B3"/>
    <w:rsid w:val="08A2100E"/>
    <w:rsid w:val="08A96692"/>
    <w:rsid w:val="08C72732"/>
    <w:rsid w:val="090F2391"/>
    <w:rsid w:val="09246605"/>
    <w:rsid w:val="097B7AE5"/>
    <w:rsid w:val="09EA5159"/>
    <w:rsid w:val="0A013E41"/>
    <w:rsid w:val="0A391C3C"/>
    <w:rsid w:val="0AF63A42"/>
    <w:rsid w:val="0B106156"/>
    <w:rsid w:val="0B187AA4"/>
    <w:rsid w:val="0B1E1325"/>
    <w:rsid w:val="0B5E1A54"/>
    <w:rsid w:val="0BBA28B6"/>
    <w:rsid w:val="0BFF25BD"/>
    <w:rsid w:val="0CBC295F"/>
    <w:rsid w:val="0D004C93"/>
    <w:rsid w:val="0D2B685D"/>
    <w:rsid w:val="0D2F279C"/>
    <w:rsid w:val="0DCC0A80"/>
    <w:rsid w:val="0DF07D84"/>
    <w:rsid w:val="0E012A71"/>
    <w:rsid w:val="0E497616"/>
    <w:rsid w:val="0E842CB1"/>
    <w:rsid w:val="0E9E673A"/>
    <w:rsid w:val="0ECA5559"/>
    <w:rsid w:val="0ECE2C3C"/>
    <w:rsid w:val="0EEB0BB2"/>
    <w:rsid w:val="0F0803D8"/>
    <w:rsid w:val="0F347211"/>
    <w:rsid w:val="0F615EBD"/>
    <w:rsid w:val="0FA76F34"/>
    <w:rsid w:val="10031B51"/>
    <w:rsid w:val="10094A89"/>
    <w:rsid w:val="10CA64E1"/>
    <w:rsid w:val="110928F7"/>
    <w:rsid w:val="114D2C06"/>
    <w:rsid w:val="115832F0"/>
    <w:rsid w:val="11654D47"/>
    <w:rsid w:val="11BA6270"/>
    <w:rsid w:val="11F052D6"/>
    <w:rsid w:val="12623A3F"/>
    <w:rsid w:val="131E40C5"/>
    <w:rsid w:val="135C10D5"/>
    <w:rsid w:val="139F3DA1"/>
    <w:rsid w:val="13D576D7"/>
    <w:rsid w:val="14772C2B"/>
    <w:rsid w:val="14881933"/>
    <w:rsid w:val="14F3071A"/>
    <w:rsid w:val="153B7F69"/>
    <w:rsid w:val="154D48F1"/>
    <w:rsid w:val="158A4695"/>
    <w:rsid w:val="15F15FE6"/>
    <w:rsid w:val="16541AFE"/>
    <w:rsid w:val="16556050"/>
    <w:rsid w:val="16573C5D"/>
    <w:rsid w:val="1694444C"/>
    <w:rsid w:val="16C74D3A"/>
    <w:rsid w:val="16F544DC"/>
    <w:rsid w:val="17131114"/>
    <w:rsid w:val="1724223F"/>
    <w:rsid w:val="17C73252"/>
    <w:rsid w:val="17F97F08"/>
    <w:rsid w:val="182C1032"/>
    <w:rsid w:val="18560C92"/>
    <w:rsid w:val="18820C52"/>
    <w:rsid w:val="18D21BDA"/>
    <w:rsid w:val="18ED4DB4"/>
    <w:rsid w:val="18F65F88"/>
    <w:rsid w:val="18FC0A05"/>
    <w:rsid w:val="190E09F1"/>
    <w:rsid w:val="19B16948"/>
    <w:rsid w:val="1A144DD8"/>
    <w:rsid w:val="1A2B60A0"/>
    <w:rsid w:val="1A783E86"/>
    <w:rsid w:val="1A8A6D05"/>
    <w:rsid w:val="1AA53F86"/>
    <w:rsid w:val="1AC95F4C"/>
    <w:rsid w:val="1AF916A0"/>
    <w:rsid w:val="1B5669A2"/>
    <w:rsid w:val="1B7A20B5"/>
    <w:rsid w:val="1B846959"/>
    <w:rsid w:val="1B912201"/>
    <w:rsid w:val="1BB65A49"/>
    <w:rsid w:val="1C430554"/>
    <w:rsid w:val="1C56667E"/>
    <w:rsid w:val="1CCB1E53"/>
    <w:rsid w:val="1D0600A4"/>
    <w:rsid w:val="1D2B7B0B"/>
    <w:rsid w:val="1D2E11E1"/>
    <w:rsid w:val="1E8C7D42"/>
    <w:rsid w:val="1E8E57E6"/>
    <w:rsid w:val="1E937D02"/>
    <w:rsid w:val="1F0727C6"/>
    <w:rsid w:val="1F0B69B1"/>
    <w:rsid w:val="1F107E3E"/>
    <w:rsid w:val="1F182311"/>
    <w:rsid w:val="1F270BA2"/>
    <w:rsid w:val="1F307613"/>
    <w:rsid w:val="1F4242F7"/>
    <w:rsid w:val="1F802445"/>
    <w:rsid w:val="1F931B05"/>
    <w:rsid w:val="1FF51B5E"/>
    <w:rsid w:val="202B640C"/>
    <w:rsid w:val="205026F2"/>
    <w:rsid w:val="205B3F9B"/>
    <w:rsid w:val="207B3D6D"/>
    <w:rsid w:val="20AF2F52"/>
    <w:rsid w:val="20B6486E"/>
    <w:rsid w:val="21133B37"/>
    <w:rsid w:val="21534F77"/>
    <w:rsid w:val="21A2160C"/>
    <w:rsid w:val="21E966E6"/>
    <w:rsid w:val="22347461"/>
    <w:rsid w:val="224B04E8"/>
    <w:rsid w:val="227C4964"/>
    <w:rsid w:val="22B96773"/>
    <w:rsid w:val="22E00851"/>
    <w:rsid w:val="235C23EB"/>
    <w:rsid w:val="23701C2F"/>
    <w:rsid w:val="23CB766B"/>
    <w:rsid w:val="23CE57C2"/>
    <w:rsid w:val="23D22DCD"/>
    <w:rsid w:val="246A25A2"/>
    <w:rsid w:val="25206CD2"/>
    <w:rsid w:val="25230E4D"/>
    <w:rsid w:val="25466F1F"/>
    <w:rsid w:val="258E0AE8"/>
    <w:rsid w:val="25B129B0"/>
    <w:rsid w:val="25F74A2E"/>
    <w:rsid w:val="260225EE"/>
    <w:rsid w:val="26154EB4"/>
    <w:rsid w:val="266100F9"/>
    <w:rsid w:val="268D7081"/>
    <w:rsid w:val="26F50CB1"/>
    <w:rsid w:val="26F906B4"/>
    <w:rsid w:val="27233601"/>
    <w:rsid w:val="278055FF"/>
    <w:rsid w:val="28893937"/>
    <w:rsid w:val="288D3DC5"/>
    <w:rsid w:val="28A22ADC"/>
    <w:rsid w:val="28A25BBB"/>
    <w:rsid w:val="28B030F4"/>
    <w:rsid w:val="28D56B7C"/>
    <w:rsid w:val="28E2171B"/>
    <w:rsid w:val="28F7675F"/>
    <w:rsid w:val="29401D6D"/>
    <w:rsid w:val="29F55728"/>
    <w:rsid w:val="29FD45DD"/>
    <w:rsid w:val="2A3A75DF"/>
    <w:rsid w:val="2A4D10C0"/>
    <w:rsid w:val="2ACB0AF1"/>
    <w:rsid w:val="2AD52E64"/>
    <w:rsid w:val="2AF91248"/>
    <w:rsid w:val="2B5B780D"/>
    <w:rsid w:val="2BBB5AD5"/>
    <w:rsid w:val="2BF10F3E"/>
    <w:rsid w:val="2BF40243"/>
    <w:rsid w:val="2BFD06EE"/>
    <w:rsid w:val="2C1A2642"/>
    <w:rsid w:val="2C204052"/>
    <w:rsid w:val="2C4E01C4"/>
    <w:rsid w:val="2CBA706D"/>
    <w:rsid w:val="2CF31D5E"/>
    <w:rsid w:val="2D4A7B39"/>
    <w:rsid w:val="2D7352E2"/>
    <w:rsid w:val="2D7B4196"/>
    <w:rsid w:val="2DB11966"/>
    <w:rsid w:val="2DCF44E2"/>
    <w:rsid w:val="2E344345"/>
    <w:rsid w:val="2E3D144C"/>
    <w:rsid w:val="2E3D1B0F"/>
    <w:rsid w:val="2EA431DB"/>
    <w:rsid w:val="2EAD1BCA"/>
    <w:rsid w:val="2EDD294B"/>
    <w:rsid w:val="2EEF7B36"/>
    <w:rsid w:val="2EF7647F"/>
    <w:rsid w:val="2F163A70"/>
    <w:rsid w:val="2F761165"/>
    <w:rsid w:val="2F803CE6"/>
    <w:rsid w:val="302E15AB"/>
    <w:rsid w:val="3036622A"/>
    <w:rsid w:val="30474844"/>
    <w:rsid w:val="306233EC"/>
    <w:rsid w:val="30CA3841"/>
    <w:rsid w:val="3130279D"/>
    <w:rsid w:val="313649C9"/>
    <w:rsid w:val="31DF7B93"/>
    <w:rsid w:val="324F62A8"/>
    <w:rsid w:val="32E00DA4"/>
    <w:rsid w:val="32F7522E"/>
    <w:rsid w:val="33525999"/>
    <w:rsid w:val="339D246B"/>
    <w:rsid w:val="33A8380B"/>
    <w:rsid w:val="33BC4094"/>
    <w:rsid w:val="33DE5B5C"/>
    <w:rsid w:val="33EF4F96"/>
    <w:rsid w:val="33F407FF"/>
    <w:rsid w:val="342060A8"/>
    <w:rsid w:val="34BB556C"/>
    <w:rsid w:val="35212328"/>
    <w:rsid w:val="354C01C6"/>
    <w:rsid w:val="358603F2"/>
    <w:rsid w:val="35EF7EE4"/>
    <w:rsid w:val="36A65EF8"/>
    <w:rsid w:val="36A93A55"/>
    <w:rsid w:val="36FB2C59"/>
    <w:rsid w:val="371814EA"/>
    <w:rsid w:val="372E04CB"/>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944AE9"/>
    <w:rsid w:val="3A9B5E78"/>
    <w:rsid w:val="3AB9612A"/>
    <w:rsid w:val="3AFC391A"/>
    <w:rsid w:val="3B0069B1"/>
    <w:rsid w:val="3B14535E"/>
    <w:rsid w:val="3BA65E0E"/>
    <w:rsid w:val="3BE9480C"/>
    <w:rsid w:val="3C036E6F"/>
    <w:rsid w:val="3C3E683E"/>
    <w:rsid w:val="3C456A69"/>
    <w:rsid w:val="3C487023"/>
    <w:rsid w:val="3C887586"/>
    <w:rsid w:val="3CD340E5"/>
    <w:rsid w:val="3D1E287A"/>
    <w:rsid w:val="3D522FF0"/>
    <w:rsid w:val="3D5A40AB"/>
    <w:rsid w:val="3DB441B2"/>
    <w:rsid w:val="3DD2066D"/>
    <w:rsid w:val="3DD452AF"/>
    <w:rsid w:val="3DD967AA"/>
    <w:rsid w:val="3E371640"/>
    <w:rsid w:val="3E530817"/>
    <w:rsid w:val="3E66724B"/>
    <w:rsid w:val="3E874AAC"/>
    <w:rsid w:val="3EAB41B0"/>
    <w:rsid w:val="3EB256D2"/>
    <w:rsid w:val="3EB9202C"/>
    <w:rsid w:val="3EB93F1F"/>
    <w:rsid w:val="3EC14D90"/>
    <w:rsid w:val="3EE80BA8"/>
    <w:rsid w:val="3EF869AA"/>
    <w:rsid w:val="3F0B65A3"/>
    <w:rsid w:val="3FC82DB5"/>
    <w:rsid w:val="40471E5C"/>
    <w:rsid w:val="404A6AC9"/>
    <w:rsid w:val="40E60214"/>
    <w:rsid w:val="41394D83"/>
    <w:rsid w:val="41803823"/>
    <w:rsid w:val="41923405"/>
    <w:rsid w:val="419E3A51"/>
    <w:rsid w:val="41A706B0"/>
    <w:rsid w:val="41BF02F4"/>
    <w:rsid w:val="422E1FDF"/>
    <w:rsid w:val="423B584A"/>
    <w:rsid w:val="423C71D1"/>
    <w:rsid w:val="424A314A"/>
    <w:rsid w:val="426213B7"/>
    <w:rsid w:val="42CE1EFE"/>
    <w:rsid w:val="42D44D3A"/>
    <w:rsid w:val="435C1211"/>
    <w:rsid w:val="43943464"/>
    <w:rsid w:val="43DE4636"/>
    <w:rsid w:val="44106AE0"/>
    <w:rsid w:val="44367FF1"/>
    <w:rsid w:val="443D7F43"/>
    <w:rsid w:val="446C7AC2"/>
    <w:rsid w:val="449B55B4"/>
    <w:rsid w:val="4500284B"/>
    <w:rsid w:val="45407B03"/>
    <w:rsid w:val="45C004AA"/>
    <w:rsid w:val="46587D68"/>
    <w:rsid w:val="46AA2F9F"/>
    <w:rsid w:val="46BD7176"/>
    <w:rsid w:val="46CC5915"/>
    <w:rsid w:val="47847BD9"/>
    <w:rsid w:val="478A7058"/>
    <w:rsid w:val="47AD4330"/>
    <w:rsid w:val="47B95B8F"/>
    <w:rsid w:val="47C16F7F"/>
    <w:rsid w:val="480A05A9"/>
    <w:rsid w:val="48254A41"/>
    <w:rsid w:val="48582775"/>
    <w:rsid w:val="48836EA0"/>
    <w:rsid w:val="48C45175"/>
    <w:rsid w:val="48C72F43"/>
    <w:rsid w:val="48D94E07"/>
    <w:rsid w:val="48E1049E"/>
    <w:rsid w:val="48E629B4"/>
    <w:rsid w:val="49056F4D"/>
    <w:rsid w:val="49280B38"/>
    <w:rsid w:val="492C5B3D"/>
    <w:rsid w:val="49A4783E"/>
    <w:rsid w:val="49C83ABC"/>
    <w:rsid w:val="49CB3958"/>
    <w:rsid w:val="49F25388"/>
    <w:rsid w:val="4A3D281C"/>
    <w:rsid w:val="4A603B29"/>
    <w:rsid w:val="4A790DED"/>
    <w:rsid w:val="4A85340F"/>
    <w:rsid w:val="4ACE7F4F"/>
    <w:rsid w:val="4AED65F2"/>
    <w:rsid w:val="4B0435C5"/>
    <w:rsid w:val="4B635392"/>
    <w:rsid w:val="4BA21255"/>
    <w:rsid w:val="4BAA769E"/>
    <w:rsid w:val="4BB723E6"/>
    <w:rsid w:val="4C0F14F1"/>
    <w:rsid w:val="4CBD7ED0"/>
    <w:rsid w:val="4D23274F"/>
    <w:rsid w:val="4D510618"/>
    <w:rsid w:val="4D7B2123"/>
    <w:rsid w:val="4D7C5695"/>
    <w:rsid w:val="4D817459"/>
    <w:rsid w:val="4DC66F68"/>
    <w:rsid w:val="4DE80F7C"/>
    <w:rsid w:val="4E091027"/>
    <w:rsid w:val="4E0E6243"/>
    <w:rsid w:val="4E1D39CD"/>
    <w:rsid w:val="4E343381"/>
    <w:rsid w:val="4EB470B0"/>
    <w:rsid w:val="4ED37EC9"/>
    <w:rsid w:val="50227AC4"/>
    <w:rsid w:val="505C46C9"/>
    <w:rsid w:val="506B379F"/>
    <w:rsid w:val="50760AC1"/>
    <w:rsid w:val="50A53155"/>
    <w:rsid w:val="50A67633"/>
    <w:rsid w:val="510A2956"/>
    <w:rsid w:val="512A5408"/>
    <w:rsid w:val="514F2EE0"/>
    <w:rsid w:val="517F329F"/>
    <w:rsid w:val="51856AE2"/>
    <w:rsid w:val="51A458AF"/>
    <w:rsid w:val="51CD60D0"/>
    <w:rsid w:val="527F49C8"/>
    <w:rsid w:val="52D332CB"/>
    <w:rsid w:val="52DB10B0"/>
    <w:rsid w:val="52E54E97"/>
    <w:rsid w:val="52EE0AE7"/>
    <w:rsid w:val="536967A8"/>
    <w:rsid w:val="53AB6FFE"/>
    <w:rsid w:val="5403556E"/>
    <w:rsid w:val="54664C18"/>
    <w:rsid w:val="54A84FC1"/>
    <w:rsid w:val="554C057B"/>
    <w:rsid w:val="56065626"/>
    <w:rsid w:val="562E1D47"/>
    <w:rsid w:val="566E6D8E"/>
    <w:rsid w:val="56717635"/>
    <w:rsid w:val="56B606CC"/>
    <w:rsid w:val="56FF0A43"/>
    <w:rsid w:val="578238C5"/>
    <w:rsid w:val="578E23DC"/>
    <w:rsid w:val="57AC75B3"/>
    <w:rsid w:val="57D705F2"/>
    <w:rsid w:val="57EA4190"/>
    <w:rsid w:val="58095D77"/>
    <w:rsid w:val="583811B4"/>
    <w:rsid w:val="58E53A38"/>
    <w:rsid w:val="59677D4F"/>
    <w:rsid w:val="598A03E4"/>
    <w:rsid w:val="59A57A14"/>
    <w:rsid w:val="59C475C6"/>
    <w:rsid w:val="5AAF6E02"/>
    <w:rsid w:val="5AEA3AD0"/>
    <w:rsid w:val="5B1D2529"/>
    <w:rsid w:val="5B35349E"/>
    <w:rsid w:val="5B3F7D83"/>
    <w:rsid w:val="5B527398"/>
    <w:rsid w:val="5BA959B9"/>
    <w:rsid w:val="5C2447C0"/>
    <w:rsid w:val="5C4F17D1"/>
    <w:rsid w:val="5CC70FAC"/>
    <w:rsid w:val="5D173705"/>
    <w:rsid w:val="5D1B4B8A"/>
    <w:rsid w:val="5D2F4D69"/>
    <w:rsid w:val="5D753EAF"/>
    <w:rsid w:val="5D915ACD"/>
    <w:rsid w:val="5E093F5D"/>
    <w:rsid w:val="5E14032D"/>
    <w:rsid w:val="5E611270"/>
    <w:rsid w:val="5EB2026E"/>
    <w:rsid w:val="5EEF2412"/>
    <w:rsid w:val="5F5D00D1"/>
    <w:rsid w:val="5F8C3E89"/>
    <w:rsid w:val="5FA30C9C"/>
    <w:rsid w:val="5FE13E30"/>
    <w:rsid w:val="60883A59"/>
    <w:rsid w:val="60A608A8"/>
    <w:rsid w:val="61033D16"/>
    <w:rsid w:val="616B35FF"/>
    <w:rsid w:val="62377985"/>
    <w:rsid w:val="623E76D0"/>
    <w:rsid w:val="625B24D7"/>
    <w:rsid w:val="6293147B"/>
    <w:rsid w:val="62CD795C"/>
    <w:rsid w:val="63640C4D"/>
    <w:rsid w:val="63825779"/>
    <w:rsid w:val="63AB53D5"/>
    <w:rsid w:val="63CB5464"/>
    <w:rsid w:val="63E47698"/>
    <w:rsid w:val="64191A38"/>
    <w:rsid w:val="6438579B"/>
    <w:rsid w:val="64717620"/>
    <w:rsid w:val="655749FB"/>
    <w:rsid w:val="65E5671A"/>
    <w:rsid w:val="667473F9"/>
    <w:rsid w:val="66AA2E1B"/>
    <w:rsid w:val="66EA0C9A"/>
    <w:rsid w:val="66FB3BC1"/>
    <w:rsid w:val="67023348"/>
    <w:rsid w:val="6753255C"/>
    <w:rsid w:val="678F7868"/>
    <w:rsid w:val="679D028A"/>
    <w:rsid w:val="67A535E2"/>
    <w:rsid w:val="67E72E66"/>
    <w:rsid w:val="686F59C5"/>
    <w:rsid w:val="68985C4A"/>
    <w:rsid w:val="68BB275A"/>
    <w:rsid w:val="68DB550E"/>
    <w:rsid w:val="695E0A51"/>
    <w:rsid w:val="69C73CE4"/>
    <w:rsid w:val="69EE74C3"/>
    <w:rsid w:val="6A1D1B56"/>
    <w:rsid w:val="6A570BC4"/>
    <w:rsid w:val="6AE04711"/>
    <w:rsid w:val="6AE713EB"/>
    <w:rsid w:val="6B015D37"/>
    <w:rsid w:val="6B120F8F"/>
    <w:rsid w:val="6B5415A7"/>
    <w:rsid w:val="6B8D7C67"/>
    <w:rsid w:val="6B9014C7"/>
    <w:rsid w:val="6BB3784E"/>
    <w:rsid w:val="6BE566A3"/>
    <w:rsid w:val="6C7B13C4"/>
    <w:rsid w:val="6C7F53F5"/>
    <w:rsid w:val="6CA73029"/>
    <w:rsid w:val="6CB25A7F"/>
    <w:rsid w:val="6D027CD6"/>
    <w:rsid w:val="6D435152"/>
    <w:rsid w:val="6D5438EC"/>
    <w:rsid w:val="6DD71BCE"/>
    <w:rsid w:val="6E3164EF"/>
    <w:rsid w:val="6E487B66"/>
    <w:rsid w:val="6E550ED4"/>
    <w:rsid w:val="6E5E131B"/>
    <w:rsid w:val="6EA5652C"/>
    <w:rsid w:val="6ECD772E"/>
    <w:rsid w:val="6ED71557"/>
    <w:rsid w:val="6F0C38CA"/>
    <w:rsid w:val="6F6774FE"/>
    <w:rsid w:val="6FA32AFD"/>
    <w:rsid w:val="6FC118EA"/>
    <w:rsid w:val="70243E6C"/>
    <w:rsid w:val="70567B70"/>
    <w:rsid w:val="706A3FF6"/>
    <w:rsid w:val="70737BDA"/>
    <w:rsid w:val="70D03715"/>
    <w:rsid w:val="70E0155E"/>
    <w:rsid w:val="711219DD"/>
    <w:rsid w:val="713C5670"/>
    <w:rsid w:val="713E2ADE"/>
    <w:rsid w:val="719201E7"/>
    <w:rsid w:val="71B20DD6"/>
    <w:rsid w:val="71B627D1"/>
    <w:rsid w:val="71F96DCA"/>
    <w:rsid w:val="72107C5B"/>
    <w:rsid w:val="72A7175E"/>
    <w:rsid w:val="732D2693"/>
    <w:rsid w:val="73476175"/>
    <w:rsid w:val="7357254E"/>
    <w:rsid w:val="73611393"/>
    <w:rsid w:val="7431112D"/>
    <w:rsid w:val="749D6575"/>
    <w:rsid w:val="74CA5440"/>
    <w:rsid w:val="74E60E95"/>
    <w:rsid w:val="7516167C"/>
    <w:rsid w:val="751C3136"/>
    <w:rsid w:val="752D5343"/>
    <w:rsid w:val="754F1E1A"/>
    <w:rsid w:val="75543C54"/>
    <w:rsid w:val="75E654F2"/>
    <w:rsid w:val="761859F6"/>
    <w:rsid w:val="76206BC5"/>
    <w:rsid w:val="764A782F"/>
    <w:rsid w:val="76816FC9"/>
    <w:rsid w:val="76EB3FE1"/>
    <w:rsid w:val="770E210B"/>
    <w:rsid w:val="772D76F7"/>
    <w:rsid w:val="773210D8"/>
    <w:rsid w:val="77514815"/>
    <w:rsid w:val="77846985"/>
    <w:rsid w:val="778A5616"/>
    <w:rsid w:val="77974CF6"/>
    <w:rsid w:val="77F80B55"/>
    <w:rsid w:val="780E1C86"/>
    <w:rsid w:val="78184195"/>
    <w:rsid w:val="784529A4"/>
    <w:rsid w:val="784D0939"/>
    <w:rsid w:val="78540338"/>
    <w:rsid w:val="786D5A56"/>
    <w:rsid w:val="787E1A12"/>
    <w:rsid w:val="78C639C7"/>
    <w:rsid w:val="78E1515C"/>
    <w:rsid w:val="790731F3"/>
    <w:rsid w:val="790756AF"/>
    <w:rsid w:val="7949658A"/>
    <w:rsid w:val="797A02ED"/>
    <w:rsid w:val="798D4602"/>
    <w:rsid w:val="79B23223"/>
    <w:rsid w:val="79BF0534"/>
    <w:rsid w:val="79CE4C1B"/>
    <w:rsid w:val="79DE1204"/>
    <w:rsid w:val="7A447EB1"/>
    <w:rsid w:val="7A6263B1"/>
    <w:rsid w:val="7A757773"/>
    <w:rsid w:val="7AD93F41"/>
    <w:rsid w:val="7ADF17B7"/>
    <w:rsid w:val="7AE50BD2"/>
    <w:rsid w:val="7AEB0EA5"/>
    <w:rsid w:val="7AF9718A"/>
    <w:rsid w:val="7B2E771F"/>
    <w:rsid w:val="7B386B42"/>
    <w:rsid w:val="7B5C145D"/>
    <w:rsid w:val="7B8E4662"/>
    <w:rsid w:val="7BB57665"/>
    <w:rsid w:val="7BBC102F"/>
    <w:rsid w:val="7BD509C2"/>
    <w:rsid w:val="7BDC0741"/>
    <w:rsid w:val="7C070CDC"/>
    <w:rsid w:val="7C1728A9"/>
    <w:rsid w:val="7C765140"/>
    <w:rsid w:val="7C9625E2"/>
    <w:rsid w:val="7CE107C1"/>
    <w:rsid w:val="7D0716F9"/>
    <w:rsid w:val="7D234113"/>
    <w:rsid w:val="7D2A47F3"/>
    <w:rsid w:val="7D4B180F"/>
    <w:rsid w:val="7DBA6C81"/>
    <w:rsid w:val="7E995AC0"/>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4274</Words>
  <Characters>4559</Characters>
  <Lines>35</Lines>
  <Paragraphs>10</Paragraphs>
  <TotalTime>8</TotalTime>
  <ScaleCrop>false</ScaleCrop>
  <LinksUpToDate>false</LinksUpToDate>
  <CharactersWithSpaces>5525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陈凯</cp:lastModifiedBy>
  <cp:lastPrinted>2021-12-27T06:35:00Z</cp:lastPrinted>
  <dcterms:modified xsi:type="dcterms:W3CDTF">2022-04-02T08:51:35Z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4995EBE911CD40569EDE3F5D63DAF9B7</vt:lpwstr>
  </property>
</Properties>
</file>